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9A" w:rsidRDefault="00CC7D9A" w:rsidP="006E6282">
      <w:pPr>
        <w:pStyle w:val="a7"/>
        <w:tabs>
          <w:tab w:val="left" w:pos="6795"/>
        </w:tabs>
        <w:ind w:firstLine="284"/>
        <w:jc w:val="right"/>
        <w:rPr>
          <w:color w:val="FF0000"/>
          <w:sz w:val="22"/>
          <w:szCs w:val="22"/>
        </w:rPr>
      </w:pPr>
    </w:p>
    <w:p w:rsidR="009554D4" w:rsidRDefault="00EC1734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  <w:r w:rsidRPr="001F2B0A">
        <w:rPr>
          <w:sz w:val="22"/>
          <w:szCs w:val="22"/>
        </w:rPr>
        <w:t xml:space="preserve">                                               </w:t>
      </w:r>
      <w:r w:rsidR="006C55A6" w:rsidRPr="001F2B0A">
        <w:rPr>
          <w:sz w:val="22"/>
          <w:szCs w:val="22"/>
        </w:rPr>
        <w:t xml:space="preserve">              </w:t>
      </w:r>
    </w:p>
    <w:p w:rsidR="009554D4" w:rsidRPr="000B35BA" w:rsidRDefault="009554D4" w:rsidP="009554D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B35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54D4" w:rsidRPr="000B35BA" w:rsidRDefault="009554D4" w:rsidP="009554D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B35BA">
        <w:rPr>
          <w:rFonts w:ascii="Times New Roman" w:hAnsi="Times New Roman"/>
          <w:b/>
          <w:sz w:val="28"/>
          <w:szCs w:val="28"/>
        </w:rPr>
        <w:t>АДМИНИСТРАЦИИ ЛЮБИМСКОГО МУНИЦИПАЛЬНОГО РАЙОНА</w:t>
      </w:r>
    </w:p>
    <w:p w:rsidR="009554D4" w:rsidRPr="000B35BA" w:rsidRDefault="009554D4" w:rsidP="009554D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B35BA">
        <w:rPr>
          <w:rFonts w:ascii="Times New Roman" w:hAnsi="Times New Roman"/>
          <w:b/>
          <w:sz w:val="28"/>
          <w:szCs w:val="28"/>
        </w:rPr>
        <w:t>ЯРОСЛАВСКОЙ ОБЛАСТИ</w:t>
      </w:r>
    </w:p>
    <w:p w:rsidR="009554D4" w:rsidRDefault="009554D4" w:rsidP="009554D4">
      <w:pPr>
        <w:pStyle w:val="a7"/>
        <w:tabs>
          <w:tab w:val="left" w:pos="6795"/>
        </w:tabs>
        <w:ind w:firstLine="284"/>
        <w:jc w:val="center"/>
        <w:rPr>
          <w:sz w:val="22"/>
          <w:szCs w:val="22"/>
        </w:rPr>
      </w:pPr>
      <w:r w:rsidRPr="001F2B0A">
        <w:rPr>
          <w:sz w:val="22"/>
          <w:szCs w:val="22"/>
        </w:rPr>
        <w:t>(в ред. Постановление от 17.10.2019г. № 09-0850/19</w:t>
      </w:r>
      <w:r>
        <w:rPr>
          <w:sz w:val="22"/>
          <w:szCs w:val="22"/>
        </w:rPr>
        <w:t>;</w:t>
      </w:r>
    </w:p>
    <w:p w:rsidR="009554D4" w:rsidRPr="001F2B0A" w:rsidRDefault="009554D4" w:rsidP="009554D4">
      <w:pPr>
        <w:pStyle w:val="a7"/>
        <w:tabs>
          <w:tab w:val="left" w:pos="6795"/>
        </w:tabs>
        <w:ind w:firstLine="284"/>
        <w:jc w:val="center"/>
        <w:rPr>
          <w:sz w:val="22"/>
          <w:szCs w:val="22"/>
        </w:rPr>
      </w:pPr>
      <w:r w:rsidRPr="001F2B0A">
        <w:rPr>
          <w:sz w:val="22"/>
          <w:szCs w:val="22"/>
        </w:rPr>
        <w:t>от 27.12.2019г. № 09-1022/19)</w:t>
      </w:r>
    </w:p>
    <w:p w:rsidR="009554D4" w:rsidRPr="000B35BA" w:rsidRDefault="009554D4" w:rsidP="009554D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54D4" w:rsidRPr="000B35BA" w:rsidRDefault="009554D4" w:rsidP="009554D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25.02.2019г.                        № 09-0258/19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 г. Любим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0B35BA">
        <w:rPr>
          <w:rFonts w:ascii="Times New Roman" w:hAnsi="Times New Roman"/>
          <w:bCs/>
          <w:sz w:val="28"/>
          <w:szCs w:val="28"/>
        </w:rPr>
        <w:t xml:space="preserve">               Об утверждении   муниципальной программы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bCs/>
          <w:sz w:val="28"/>
          <w:szCs w:val="28"/>
        </w:rPr>
        <w:t xml:space="preserve">              «</w:t>
      </w:r>
      <w:r w:rsidRPr="000B35BA">
        <w:rPr>
          <w:rFonts w:ascii="Times New Roman" w:hAnsi="Times New Roman"/>
          <w:sz w:val="28"/>
          <w:szCs w:val="28"/>
        </w:rPr>
        <w:t xml:space="preserve">РАЗВИТИЕ СЕЛЬСКОГО ХОЗЯЙСТВА 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  в ЛЮБИМСКОМ РАЙОНЕ ЯРОСЛАВСКОЙ ОБЛАСТИ»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  НА 2019–2021 ГОДЫ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b/>
          <w:bCs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        В соответствии со статьей  179 Бюджетного кодекса Российской            </w:t>
      </w:r>
    </w:p>
    <w:p w:rsidR="009554D4" w:rsidRPr="000B35BA" w:rsidRDefault="009554D4" w:rsidP="009554D4">
      <w:pPr>
        <w:spacing w:after="0" w:line="240" w:lineRule="auto"/>
        <w:ind w:left="993" w:hanging="851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Федерации, Постановлением   Администрации Любимского муниципального  района Ярославской области от 27.12.2013 г.  № 09-1514/13 «Об  утверждении порядка разработки, реализации и  оценки эффективности муниципальных программ Любимского муниципального  района Ярославской области»  Администрация Любимского муниципального района Ярославской области </w:t>
      </w:r>
    </w:p>
    <w:p w:rsidR="009554D4" w:rsidRPr="000B35BA" w:rsidRDefault="009554D4" w:rsidP="009554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9554D4" w:rsidRPr="000B35BA" w:rsidRDefault="009554D4" w:rsidP="009554D4">
      <w:pPr>
        <w:numPr>
          <w:ilvl w:val="0"/>
          <w:numId w:val="17"/>
        </w:numPr>
        <w:tabs>
          <w:tab w:val="clear" w:pos="502"/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Утвердить прилагаемую муниципальную программу  «Развитие сельского хозяйства в Любимском районе Ярославской области» на 2019-2021 годы  (приложение).</w:t>
      </w:r>
    </w:p>
    <w:p w:rsidR="009554D4" w:rsidRPr="000B35BA" w:rsidRDefault="009554D4" w:rsidP="009554D4">
      <w:pPr>
        <w:numPr>
          <w:ilvl w:val="0"/>
          <w:numId w:val="17"/>
        </w:numPr>
        <w:tabs>
          <w:tab w:val="clear" w:pos="502"/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Признать утратившими силу постановление администрации Любимского  МР от 29.12.2018г. года № 09-1123/18 «О внесении изменений муниципальной программы «Развитие сельского хозяйства в Любимском районе Ярославской области» на 2018-2020 годы».</w:t>
      </w:r>
    </w:p>
    <w:p w:rsidR="009554D4" w:rsidRPr="000B35BA" w:rsidRDefault="009554D4" w:rsidP="009554D4">
      <w:pPr>
        <w:numPr>
          <w:ilvl w:val="0"/>
          <w:numId w:val="17"/>
        </w:numPr>
        <w:tabs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5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35B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Любимского муниципального района А. В. </w:t>
      </w:r>
      <w:proofErr w:type="spellStart"/>
      <w:r w:rsidRPr="000B35BA">
        <w:rPr>
          <w:rFonts w:ascii="Times New Roman" w:hAnsi="Times New Roman"/>
          <w:sz w:val="28"/>
          <w:szCs w:val="28"/>
        </w:rPr>
        <w:t>Мазанкова</w:t>
      </w:r>
      <w:proofErr w:type="spellEnd"/>
      <w:r w:rsidRPr="000B35BA">
        <w:rPr>
          <w:rFonts w:ascii="Times New Roman" w:hAnsi="Times New Roman"/>
          <w:sz w:val="28"/>
          <w:szCs w:val="28"/>
        </w:rPr>
        <w:t>.</w:t>
      </w:r>
    </w:p>
    <w:p w:rsidR="009554D4" w:rsidRPr="000B35BA" w:rsidRDefault="009554D4" w:rsidP="009554D4">
      <w:pPr>
        <w:numPr>
          <w:ilvl w:val="0"/>
          <w:numId w:val="17"/>
        </w:numPr>
        <w:tabs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Постановление вступает </w:t>
      </w:r>
      <w:proofErr w:type="gramStart"/>
      <w:r w:rsidRPr="000B35BA">
        <w:rPr>
          <w:rFonts w:ascii="Times New Roman" w:hAnsi="Times New Roman"/>
          <w:sz w:val="28"/>
          <w:szCs w:val="28"/>
        </w:rPr>
        <w:t>в силу с со дня  официального  опубликования  в приложении к районной  газете</w:t>
      </w:r>
      <w:proofErr w:type="gramEnd"/>
      <w:r w:rsidRPr="000B35BA">
        <w:rPr>
          <w:rFonts w:ascii="Times New Roman" w:hAnsi="Times New Roman"/>
          <w:sz w:val="28"/>
          <w:szCs w:val="28"/>
        </w:rPr>
        <w:t xml:space="preserve"> «Наш Край» - «Любимский  вестник».</w:t>
      </w:r>
    </w:p>
    <w:p w:rsidR="009554D4" w:rsidRPr="000B35BA" w:rsidRDefault="009554D4" w:rsidP="009554D4">
      <w:pPr>
        <w:tabs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tabs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tabs>
          <w:tab w:val="num" w:pos="1276"/>
        </w:tabs>
        <w:autoSpaceDN w:val="0"/>
        <w:spacing w:after="0" w:line="240" w:lineRule="auto"/>
        <w:ind w:left="993" w:firstLine="284"/>
        <w:jc w:val="both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 Глава Любимского</w:t>
      </w:r>
    </w:p>
    <w:p w:rsidR="009554D4" w:rsidRPr="000B35BA" w:rsidRDefault="009554D4" w:rsidP="009554D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B35BA">
        <w:rPr>
          <w:rFonts w:ascii="Times New Roman" w:hAnsi="Times New Roman"/>
          <w:sz w:val="28"/>
          <w:szCs w:val="28"/>
        </w:rPr>
        <w:t xml:space="preserve">               муниципального района</w:t>
      </w:r>
      <w:r w:rsidRPr="000B35BA">
        <w:rPr>
          <w:rFonts w:ascii="Times New Roman" w:hAnsi="Times New Roman"/>
          <w:sz w:val="28"/>
          <w:szCs w:val="28"/>
        </w:rPr>
        <w:tab/>
      </w:r>
      <w:r w:rsidRPr="000B35BA">
        <w:rPr>
          <w:rFonts w:ascii="Times New Roman" w:hAnsi="Times New Roman"/>
          <w:sz w:val="28"/>
          <w:szCs w:val="28"/>
        </w:rPr>
        <w:tab/>
      </w:r>
      <w:r w:rsidRPr="000B35BA">
        <w:rPr>
          <w:rFonts w:ascii="Times New Roman" w:hAnsi="Times New Roman"/>
          <w:sz w:val="28"/>
          <w:szCs w:val="28"/>
        </w:rPr>
        <w:tab/>
      </w:r>
      <w:r w:rsidRPr="000B35BA">
        <w:rPr>
          <w:rFonts w:ascii="Times New Roman" w:hAnsi="Times New Roman"/>
          <w:sz w:val="28"/>
          <w:szCs w:val="28"/>
        </w:rPr>
        <w:tab/>
      </w:r>
      <w:r w:rsidRPr="000B35BA">
        <w:rPr>
          <w:rFonts w:ascii="Times New Roman" w:hAnsi="Times New Roman"/>
          <w:sz w:val="28"/>
          <w:szCs w:val="28"/>
        </w:rPr>
        <w:tab/>
        <w:t xml:space="preserve">          А.В. Кошкин</w:t>
      </w:r>
    </w:p>
    <w:p w:rsidR="009554D4" w:rsidRDefault="009554D4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</w:p>
    <w:p w:rsidR="009554D4" w:rsidRDefault="009554D4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</w:p>
    <w:p w:rsidR="009554D4" w:rsidRDefault="009554D4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</w:p>
    <w:p w:rsidR="00EC1734" w:rsidRPr="001F2B0A" w:rsidRDefault="006C55A6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  <w:r w:rsidRPr="001F2B0A">
        <w:rPr>
          <w:sz w:val="22"/>
          <w:szCs w:val="22"/>
        </w:rPr>
        <w:t xml:space="preserve">   </w:t>
      </w:r>
      <w:r w:rsidR="00EC1734" w:rsidRPr="001F2B0A">
        <w:rPr>
          <w:sz w:val="22"/>
          <w:szCs w:val="22"/>
        </w:rPr>
        <w:t xml:space="preserve"> </w:t>
      </w:r>
      <w:r w:rsidR="00CC7D9A" w:rsidRPr="001F2B0A">
        <w:rPr>
          <w:sz w:val="22"/>
          <w:szCs w:val="22"/>
        </w:rPr>
        <w:t xml:space="preserve">Приложение к Постановлению Администрации </w:t>
      </w:r>
    </w:p>
    <w:p w:rsidR="00CC7D9A" w:rsidRPr="001F2B0A" w:rsidRDefault="00EC1734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  <w:r w:rsidRPr="001F2B0A">
        <w:rPr>
          <w:sz w:val="22"/>
          <w:szCs w:val="22"/>
        </w:rPr>
        <w:t xml:space="preserve">                               </w:t>
      </w:r>
      <w:r w:rsidR="006C55A6" w:rsidRPr="001F2B0A">
        <w:rPr>
          <w:sz w:val="22"/>
          <w:szCs w:val="22"/>
        </w:rPr>
        <w:t xml:space="preserve">                 </w:t>
      </w:r>
      <w:r w:rsidR="00CC7D9A" w:rsidRPr="001F2B0A">
        <w:rPr>
          <w:sz w:val="22"/>
          <w:szCs w:val="22"/>
        </w:rPr>
        <w:t>Любимского</w:t>
      </w:r>
      <w:r w:rsidRPr="001F2B0A">
        <w:rPr>
          <w:sz w:val="22"/>
          <w:szCs w:val="22"/>
        </w:rPr>
        <w:t xml:space="preserve"> </w:t>
      </w:r>
      <w:r w:rsidR="00CC7D9A" w:rsidRPr="001F2B0A">
        <w:rPr>
          <w:sz w:val="22"/>
          <w:szCs w:val="22"/>
        </w:rPr>
        <w:t>Муниципального района</w:t>
      </w:r>
    </w:p>
    <w:p w:rsidR="006C55A6" w:rsidRPr="001F2B0A" w:rsidRDefault="00CC7D9A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  <w:r w:rsidRPr="001F2B0A">
        <w:rPr>
          <w:sz w:val="22"/>
          <w:szCs w:val="22"/>
        </w:rPr>
        <w:t xml:space="preserve">    </w:t>
      </w:r>
      <w:r w:rsidR="00AE0F6B" w:rsidRPr="001F2B0A">
        <w:rPr>
          <w:sz w:val="22"/>
          <w:szCs w:val="22"/>
        </w:rPr>
        <w:t xml:space="preserve">                              </w:t>
      </w:r>
      <w:r w:rsidR="006C55A6" w:rsidRPr="001F2B0A">
        <w:rPr>
          <w:sz w:val="22"/>
          <w:szCs w:val="22"/>
        </w:rPr>
        <w:t xml:space="preserve">        </w:t>
      </w:r>
      <w:r w:rsidR="00EC1734" w:rsidRPr="001F2B0A">
        <w:rPr>
          <w:sz w:val="22"/>
          <w:szCs w:val="22"/>
        </w:rPr>
        <w:t xml:space="preserve"> </w:t>
      </w:r>
      <w:r w:rsidR="006C55A6" w:rsidRPr="001F2B0A">
        <w:rPr>
          <w:sz w:val="22"/>
          <w:szCs w:val="22"/>
        </w:rPr>
        <w:t xml:space="preserve">                       </w:t>
      </w:r>
      <w:r w:rsidR="001F2B0A">
        <w:rPr>
          <w:sz w:val="22"/>
          <w:szCs w:val="22"/>
        </w:rPr>
        <w:t xml:space="preserve">   </w:t>
      </w:r>
      <w:r w:rsidR="006C55A6" w:rsidRPr="001F2B0A">
        <w:rPr>
          <w:sz w:val="22"/>
          <w:szCs w:val="22"/>
        </w:rPr>
        <w:t>Постановление от 25.02.2019г.</w:t>
      </w:r>
      <w:r w:rsidR="00AE0F6B" w:rsidRPr="001F2B0A">
        <w:rPr>
          <w:sz w:val="22"/>
          <w:szCs w:val="22"/>
        </w:rPr>
        <w:t>№ 09-0258/19</w:t>
      </w:r>
      <w:r w:rsidR="006C55A6" w:rsidRPr="001F2B0A">
        <w:rPr>
          <w:sz w:val="22"/>
          <w:szCs w:val="22"/>
        </w:rPr>
        <w:t>;</w:t>
      </w:r>
    </w:p>
    <w:p w:rsidR="009554D4" w:rsidRDefault="006C55A6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  <w:r w:rsidRPr="001F2B0A">
        <w:rPr>
          <w:sz w:val="22"/>
          <w:szCs w:val="22"/>
        </w:rPr>
        <w:t xml:space="preserve">                                                                       </w:t>
      </w:r>
      <w:r w:rsidR="001F2B0A">
        <w:rPr>
          <w:sz w:val="22"/>
          <w:szCs w:val="22"/>
        </w:rPr>
        <w:t xml:space="preserve">      </w:t>
      </w:r>
      <w:r w:rsidRPr="001F2B0A">
        <w:rPr>
          <w:sz w:val="22"/>
          <w:szCs w:val="22"/>
        </w:rPr>
        <w:t xml:space="preserve"> </w:t>
      </w:r>
      <w:r w:rsidR="001F2B0A">
        <w:rPr>
          <w:sz w:val="22"/>
          <w:szCs w:val="22"/>
        </w:rPr>
        <w:t xml:space="preserve"> </w:t>
      </w:r>
      <w:r w:rsidR="009554D4" w:rsidRPr="001F2B0A">
        <w:rPr>
          <w:sz w:val="22"/>
          <w:szCs w:val="22"/>
        </w:rPr>
        <w:t>(</w:t>
      </w:r>
      <w:r w:rsidRPr="001F2B0A">
        <w:rPr>
          <w:sz w:val="22"/>
          <w:szCs w:val="22"/>
        </w:rPr>
        <w:t>в ред. Постановление от 17.10.2019г. № 09-0850/19</w:t>
      </w:r>
      <w:r w:rsidR="009554D4">
        <w:rPr>
          <w:sz w:val="22"/>
          <w:szCs w:val="22"/>
        </w:rPr>
        <w:t>;</w:t>
      </w:r>
    </w:p>
    <w:p w:rsidR="00CC7D9A" w:rsidRPr="001F2B0A" w:rsidRDefault="009554D4" w:rsidP="009554D4">
      <w:pPr>
        <w:pStyle w:val="a7"/>
        <w:tabs>
          <w:tab w:val="left" w:pos="6795"/>
        </w:tabs>
        <w:ind w:firstLine="284"/>
        <w:jc w:val="right"/>
        <w:rPr>
          <w:sz w:val="22"/>
          <w:szCs w:val="22"/>
        </w:rPr>
      </w:pPr>
      <w:r w:rsidRPr="009554D4">
        <w:rPr>
          <w:sz w:val="22"/>
          <w:szCs w:val="22"/>
        </w:rPr>
        <w:t xml:space="preserve"> </w:t>
      </w:r>
      <w:r w:rsidRPr="001F2B0A">
        <w:rPr>
          <w:sz w:val="22"/>
          <w:szCs w:val="22"/>
        </w:rPr>
        <w:t>от 27.12.2019г. № 09-1022/19</w:t>
      </w:r>
      <w:r w:rsidR="00EC1734" w:rsidRPr="001F2B0A">
        <w:rPr>
          <w:sz w:val="22"/>
          <w:szCs w:val="22"/>
        </w:rPr>
        <w:t>)</w:t>
      </w:r>
      <w:r w:rsidR="00CC7D9A" w:rsidRPr="001F2B0A">
        <w:rPr>
          <w:sz w:val="22"/>
          <w:szCs w:val="22"/>
        </w:rPr>
        <w:t xml:space="preserve">                                                                  </w:t>
      </w:r>
    </w:p>
    <w:p w:rsidR="00CC7D9A" w:rsidRPr="00E700B8" w:rsidRDefault="00CC7D9A" w:rsidP="006E6282">
      <w:pPr>
        <w:pStyle w:val="a7"/>
        <w:tabs>
          <w:tab w:val="left" w:pos="6795"/>
        </w:tabs>
        <w:ind w:firstLine="284"/>
        <w:jc w:val="right"/>
        <w:rPr>
          <w:sz w:val="28"/>
          <w:szCs w:val="28"/>
        </w:rPr>
      </w:pPr>
      <w:r w:rsidRPr="00E700B8">
        <w:rPr>
          <w:sz w:val="28"/>
          <w:szCs w:val="28"/>
        </w:rPr>
        <w:t xml:space="preserve">  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«РАЗВИТИЕ СЕЛЬСКОГО ХОЗЯЙСТВА В ЛЮБИМСКОМ РАЙОНЕ ЯРОСЛАВСКОЙ ОБЛАСТИ»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0D4616">
        <w:rPr>
          <w:rFonts w:ascii="Times New Roman" w:hAnsi="Times New Roman"/>
          <w:b/>
          <w:sz w:val="24"/>
          <w:szCs w:val="24"/>
        </w:rPr>
        <w:t>–202</w:t>
      </w:r>
      <w:r>
        <w:rPr>
          <w:rFonts w:ascii="Times New Roman" w:hAnsi="Times New Roman"/>
          <w:b/>
          <w:sz w:val="24"/>
          <w:szCs w:val="24"/>
        </w:rPr>
        <w:t>1</w:t>
      </w:r>
      <w:r w:rsidRPr="000D4616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СОГЛАСОВАНО: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Первый заместитель Главы Администрации Любимского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муниципального района по работе с АПК и поселениями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_____________А. В. Мазанков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ПАСПОРТ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3"/>
        <w:gridCol w:w="3292"/>
      </w:tblGrid>
      <w:tr w:rsidR="00CC7D9A" w:rsidRPr="000D4616" w:rsidTr="006E6282">
        <w:tc>
          <w:tcPr>
            <w:tcW w:w="269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«Развитие сельского хозяйства в Любимском районе»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C7D9A" w:rsidRPr="000D4616" w:rsidTr="006E6282">
        <w:tc>
          <w:tcPr>
            <w:tcW w:w="269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 - 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- А.Н. Куприянов  заместитель Главы Администрации Любимского муниципального района  по капитальному строительству и инфраструктуре </w:t>
            </w:r>
          </w:p>
        </w:tc>
      </w:tr>
      <w:tr w:rsidR="00CC7D9A" w:rsidRPr="000D4616" w:rsidTr="006E6282">
        <w:tc>
          <w:tcPr>
            <w:tcW w:w="269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CC7D9A" w:rsidRPr="000D4616" w:rsidRDefault="00CC7D9A" w:rsidP="006E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Любимского</w:t>
            </w:r>
          </w:p>
          <w:p w:rsidR="00CC7D9A" w:rsidRPr="000D4616" w:rsidRDefault="00CC7D9A" w:rsidP="006E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А. В. Мазанков 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9A" w:rsidRPr="000D4616" w:rsidTr="006E6282">
        <w:tc>
          <w:tcPr>
            <w:tcW w:w="269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CC7D9A" w:rsidRPr="000D4616" w:rsidRDefault="00CC7D9A" w:rsidP="006E6282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5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C7D9A" w:rsidRPr="000D4616" w:rsidTr="006E6282">
        <w:trPr>
          <w:trHeight w:val="2190"/>
        </w:trPr>
        <w:tc>
          <w:tcPr>
            <w:tcW w:w="269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CC7D9A" w:rsidRPr="000D4616" w:rsidRDefault="00CC7D9A" w:rsidP="006E6282">
            <w:pPr>
              <w:pStyle w:val="a6"/>
              <w:tabs>
                <w:tab w:val="left" w:pos="311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1. Организация мероприятий </w:t>
            </w:r>
            <w:proofErr w:type="gramStart"/>
            <w:r w:rsidRPr="000D461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D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4616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gramEnd"/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качества жизни населения, его занятости, обеспечение благоприятных условий жизни населения, развитие культурных возможностей, создание благоприятных условий для развития территории.</w:t>
            </w:r>
          </w:p>
          <w:p w:rsidR="00CC7D9A" w:rsidRPr="000D4616" w:rsidRDefault="00CC7D9A" w:rsidP="006E6282">
            <w:pPr>
              <w:pStyle w:val="a6"/>
              <w:tabs>
                <w:tab w:val="left" w:pos="311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5. Локализация и ликвидация очагов распространения борщевика Сосновского на территории Любимского района Ярославской области, исключение случаев травматизма среди населения</w:t>
            </w:r>
          </w:p>
        </w:tc>
      </w:tr>
      <w:tr w:rsidR="00CC7D9A" w:rsidRPr="000D4616" w:rsidTr="007E7CDF">
        <w:trPr>
          <w:trHeight w:val="3379"/>
        </w:trPr>
        <w:tc>
          <w:tcPr>
            <w:tcW w:w="269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из бюджета муниципального района, в том числе по годам реализации, тыс. руб. 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7228" w:type="dxa"/>
            <w:gridSpan w:val="2"/>
            <w:shd w:val="clear" w:color="auto" w:fill="auto"/>
          </w:tcPr>
          <w:tbl>
            <w:tblPr>
              <w:tblStyle w:val="af1"/>
              <w:tblpPr w:leftFromText="180" w:rightFromText="180" w:vertAnchor="text" w:horzAnchor="margin" w:tblpX="-147" w:tblpY="-228"/>
              <w:tblOverlap w:val="never"/>
              <w:tblW w:w="7149" w:type="dxa"/>
              <w:tblLook w:val="04A0" w:firstRow="1" w:lastRow="0" w:firstColumn="1" w:lastColumn="0" w:noHBand="0" w:noVBand="1"/>
            </w:tblPr>
            <w:tblGrid>
              <w:gridCol w:w="2119"/>
              <w:gridCol w:w="1329"/>
              <w:gridCol w:w="1329"/>
              <w:gridCol w:w="2372"/>
            </w:tblGrid>
            <w:tr w:rsidR="00CC7D9A" w:rsidRPr="000D4616" w:rsidTr="007E7CDF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9</w:t>
                  </w: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итого</w:t>
                  </w:r>
                </w:p>
              </w:tc>
            </w:tr>
            <w:tr w:rsidR="00CC7D9A" w:rsidRPr="000D4616" w:rsidTr="007E7CDF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CC7D9A" w:rsidP="007E7CDF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муниципальный бюджет – </w:t>
                  </w:r>
                  <w:r w:rsidR="007E7CDF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116</w:t>
                  </w: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,000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областной бюджет – </w:t>
                  </w:r>
                  <w:r w:rsidR="006C55A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0,72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7E7CDF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областной бюджет – 28,255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7E7CDF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областной бюджет – 27,535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муниципальный бюджет – </w:t>
                  </w:r>
                  <w:r w:rsidR="007E7CDF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116</w:t>
                  </w: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,000</w:t>
                  </w: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52199" w:rsidRDefault="00CC7D9A" w:rsidP="007E7CDF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областной бюджет – </w:t>
                  </w:r>
                </w:p>
                <w:p w:rsidR="00CC7D9A" w:rsidRPr="00252199" w:rsidRDefault="006C55A6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56,51</w:t>
                  </w:r>
                </w:p>
              </w:tc>
            </w:tr>
            <w:tr w:rsidR="00CC7D9A" w:rsidRPr="000D4616" w:rsidTr="007E7CDF">
              <w:trPr>
                <w:trHeight w:val="746"/>
              </w:trPr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6C55A6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116,72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28,255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21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27,535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52199" w:rsidRDefault="006C55A6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172,51</w:t>
                  </w:r>
                </w:p>
              </w:tc>
            </w:tr>
          </w:tbl>
          <w:p w:rsidR="00CC7D9A" w:rsidRPr="000D4616" w:rsidRDefault="00CC7D9A" w:rsidP="007E7CDF">
            <w:pPr>
              <w:pStyle w:val="a8"/>
              <w:ind w:left="0"/>
              <w:jc w:val="both"/>
              <w:rPr>
                <w:szCs w:val="24"/>
                <w:lang w:eastAsia="ru-RU"/>
              </w:rPr>
            </w:pPr>
          </w:p>
        </w:tc>
      </w:tr>
      <w:tr w:rsidR="00CC7D9A" w:rsidRPr="000D4616" w:rsidTr="006E6282">
        <w:trPr>
          <w:trHeight w:val="1685"/>
        </w:trPr>
        <w:tc>
          <w:tcPr>
            <w:tcW w:w="2694" w:type="dxa"/>
            <w:vMerge w:val="restart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lastRenderedPageBreak/>
              <w:t>Перечень целевых и ведомственных программ, входящих в состав муниципальной программы</w:t>
            </w:r>
          </w:p>
        </w:tc>
        <w:tc>
          <w:tcPr>
            <w:tcW w:w="3978" w:type="dxa"/>
            <w:shd w:val="clear" w:color="auto" w:fill="auto"/>
          </w:tcPr>
          <w:p w:rsidR="00CC7D9A" w:rsidRPr="000D4616" w:rsidRDefault="00CC7D9A" w:rsidP="006E6282">
            <w:pPr>
              <w:pStyle w:val="a6"/>
              <w:tabs>
                <w:tab w:val="left" w:pos="311"/>
              </w:tabs>
              <w:spacing w:after="0" w:line="240" w:lineRule="auto"/>
              <w:ind w:left="10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Подпрограмма – муниципальная целевая программа «Развитие агропромышленного комплекса и сельских территорий Любимского района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</w:tc>
        <w:tc>
          <w:tcPr>
            <w:tcW w:w="3250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9A" w:rsidRPr="000D4616" w:rsidTr="006E6282">
        <w:trPr>
          <w:trHeight w:val="1057"/>
        </w:trPr>
        <w:tc>
          <w:tcPr>
            <w:tcW w:w="2694" w:type="dxa"/>
            <w:vMerge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CC7D9A" w:rsidRPr="000D4616" w:rsidRDefault="00CC7D9A" w:rsidP="006E6282">
            <w:pPr>
              <w:tabs>
                <w:tab w:val="left" w:pos="311"/>
              </w:tabs>
              <w:spacing w:after="0" w:line="240" w:lineRule="auto"/>
              <w:ind w:left="10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Подпрограмма – муниципальная целевая программа «Борьба с борщевиком Сосновского в Любимском муниципальном районе Ярославской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</w:tc>
        <w:tc>
          <w:tcPr>
            <w:tcW w:w="3250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tabs>
                <w:tab w:val="left" w:pos="31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       Ответственный исполнитель - бухгалтер МКУ «Комплексный центр Любимского 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района»                             _________________ Е. В. Данилова 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      Согласовано: заведующий отделом экономики _____________ И. В. Соколова</w:t>
      </w:r>
    </w:p>
    <w:p w:rsidR="00CC7D9A" w:rsidRPr="000D4616" w:rsidRDefault="00CC7D9A" w:rsidP="006E6282">
      <w:pPr>
        <w:pStyle w:val="a6"/>
        <w:tabs>
          <w:tab w:val="left" w:pos="311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C7D9A" w:rsidRPr="000D4616" w:rsidRDefault="00CC7D9A" w:rsidP="006E6282">
      <w:pPr>
        <w:pStyle w:val="a6"/>
        <w:tabs>
          <w:tab w:val="left" w:pos="311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1.Характеристика текущего состояния, описание основных проблем, анализ причин их возникновения и описание возможных рисков реализации программы</w:t>
      </w:r>
    </w:p>
    <w:p w:rsidR="00CC7D9A" w:rsidRPr="000D4616" w:rsidRDefault="00CC7D9A" w:rsidP="006E6282">
      <w:pPr>
        <w:tabs>
          <w:tab w:val="left" w:pos="311"/>
        </w:tabs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616">
        <w:rPr>
          <w:rFonts w:ascii="Times New Roman" w:hAnsi="Times New Roman"/>
          <w:sz w:val="24"/>
          <w:szCs w:val="24"/>
        </w:rPr>
        <w:t xml:space="preserve">  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       В настоящее время в Любимском районе существует рад острых проблем, непосредственно касающихся сферы реализации данной программы.  Включённые в состав муниципальной программы подпрограммы направлены </w:t>
      </w:r>
      <w:proofErr w:type="gramStart"/>
      <w:r w:rsidRPr="000D461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D4616">
        <w:rPr>
          <w:rFonts w:ascii="Times New Roman" w:hAnsi="Times New Roman"/>
          <w:sz w:val="24"/>
          <w:szCs w:val="24"/>
          <w:lang w:eastAsia="ru-RU"/>
        </w:rPr>
        <w:t>: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повышение условий труда у </w:t>
      </w:r>
      <w:proofErr w:type="spellStart"/>
      <w:r w:rsidRPr="000D4616">
        <w:rPr>
          <w:rFonts w:ascii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0D4616">
        <w:rPr>
          <w:rFonts w:ascii="Times New Roman" w:hAnsi="Times New Roman"/>
          <w:sz w:val="24"/>
          <w:szCs w:val="24"/>
          <w:lang w:eastAsia="ru-RU"/>
        </w:rPr>
        <w:t xml:space="preserve"> района, выражающиеся как субсидирование товаропроизводителей для закрепления молодых специалистов, с целью привлечения молодых специалистов;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улучшений качества жизни, выраженное в ликвидации безнадзорных собак в Любимском районе, содержание и обслуживание для нужд района биотермической ямы;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>ликвидацию очагов Борщевика Сосновского, в целях</w:t>
      </w:r>
      <w:r w:rsidRPr="000D4616">
        <w:rPr>
          <w:rFonts w:ascii="Times New Roman" w:hAnsi="Times New Roman"/>
          <w:sz w:val="24"/>
          <w:szCs w:val="24"/>
        </w:rPr>
        <w:t xml:space="preserve"> исключения случаев травматизма среди населения;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</w:rPr>
        <w:t>проведение районных массовых мероприятий. 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При этом отмечается наличие спроса на услуги в части организации проведения различных по форме и тематике культурных мероприятий, районных и областных праздников и других мероприятий (ярмарок), направленных на сохранение традиций Любимского района.</w:t>
      </w:r>
    </w:p>
    <w:p w:rsidR="00CC7D9A" w:rsidRPr="000D4616" w:rsidRDefault="009346B2" w:rsidP="006E6282">
      <w:pPr>
        <w:pStyle w:val="aff"/>
        <w:spacing w:before="0" w:beforeAutospacing="0" w:after="0" w:afterAutospacing="0"/>
        <w:ind w:firstLine="284"/>
      </w:pPr>
      <w:r>
        <w:t xml:space="preserve">     </w:t>
      </w:r>
      <w:r w:rsidR="00CC7D9A" w:rsidRPr="000D4616">
        <w:t>Разработка настоящей Программы обусловлена необходимостью провести доступные мероприятия для территорий, актуальные для района. Программа направлена на осуществление комплекса мер, способствующих, повышению уровня занятости населения, решению остро стоящих проблем.</w:t>
      </w:r>
    </w:p>
    <w:p w:rsidR="00CC7D9A" w:rsidRPr="000D4616" w:rsidRDefault="00CC7D9A" w:rsidP="006E6282">
      <w:pPr>
        <w:pStyle w:val="aff"/>
        <w:spacing w:before="0" w:beforeAutospacing="0" w:after="0" w:afterAutospacing="0"/>
        <w:ind w:firstLine="284"/>
      </w:pPr>
      <w:r w:rsidRPr="000D4616">
        <w:t xml:space="preserve">  Главной целью Программы является повышение качества жизни населения, социальных и культурных возможностей. Благоприятные условия для жизни населения - это возможность полноценной занятости, получения высоких и устойчивых доходов, соблюдение высоких экологических стандартов жизни. Меры не требуют масштабных бюджетных вложений, затрат. Цели развития поселения, программные мероприятия и необходимые для их реализации ресурсы могут корректироваться и дополняться в зависимости от складывающейся ситуации, изменения внутренних и внешних условий. В программе рассматриваются следующие темы: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D4616">
        <w:rPr>
          <w:rFonts w:ascii="Times New Roman" w:hAnsi="Times New Roman"/>
          <w:b/>
          <w:sz w:val="24"/>
          <w:szCs w:val="24"/>
          <w:lang w:eastAsia="ru-RU"/>
        </w:rPr>
        <w:t>Наличие безнадзорных животных</w:t>
      </w:r>
      <w:r w:rsidRPr="000D4616">
        <w:rPr>
          <w:rFonts w:ascii="Times New Roman" w:hAnsi="Times New Roman"/>
          <w:sz w:val="24"/>
          <w:szCs w:val="24"/>
          <w:lang w:eastAsia="ru-RU"/>
        </w:rPr>
        <w:t xml:space="preserve"> на улицах города представляет угрозу жизни и здоровью человека, безопасности окружающей среды и способствует распространению инфекционных и вирусных заболеваний.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       Обеспечением надлежащего санитарного состояния территории города,  защитой населения от неблагоприятного воздействия безнадзорных животных, применением гуманных методов регулирования численности безнадзорных животных определена организация и обеспечение отлова, содержания, усыпления и утилизации безнадзорных животных на территории города.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       </w:t>
      </w:r>
      <w:r w:rsidRPr="000D4616">
        <w:rPr>
          <w:rFonts w:ascii="Times New Roman" w:hAnsi="Times New Roman"/>
          <w:b/>
          <w:sz w:val="24"/>
          <w:szCs w:val="24"/>
        </w:rPr>
        <w:t>Биотермическая Яма.</w:t>
      </w:r>
      <w:r w:rsidRPr="000D4616">
        <w:rPr>
          <w:rFonts w:ascii="Times New Roman" w:hAnsi="Times New Roman"/>
          <w:sz w:val="24"/>
          <w:szCs w:val="24"/>
        </w:rPr>
        <w:t xml:space="preserve"> Накопление биологических отходов создает реальную угрозу биологической безопасности страны. Биологические отходы как источники биологического загрязнения окружающей среды специфическими </w:t>
      </w:r>
      <w:proofErr w:type="spellStart"/>
      <w:r w:rsidRPr="000D4616">
        <w:rPr>
          <w:rFonts w:ascii="Times New Roman" w:hAnsi="Times New Roman"/>
          <w:sz w:val="24"/>
          <w:szCs w:val="24"/>
        </w:rPr>
        <w:t>токсикантами</w:t>
      </w:r>
      <w:proofErr w:type="spellEnd"/>
      <w:r w:rsidRPr="000D4616">
        <w:rPr>
          <w:rFonts w:ascii="Times New Roman" w:hAnsi="Times New Roman"/>
          <w:sz w:val="24"/>
          <w:szCs w:val="24"/>
        </w:rPr>
        <w:t xml:space="preserve">, а в ряде случаев возбудителями инфекционных заболеваний животных, требуют строгого режима утилизации, обеспечивающего гибель самых стойких возбудителей, либо уничтожения. </w:t>
      </w:r>
      <w:proofErr w:type="gramStart"/>
      <w:r w:rsidRPr="000D4616">
        <w:rPr>
          <w:rFonts w:ascii="Times New Roman" w:hAnsi="Times New Roman"/>
          <w:sz w:val="24"/>
          <w:szCs w:val="24"/>
        </w:rPr>
        <w:t>Однако в нарушение законодательства зачастую имеют место: ненадлежащая организация сборов трупов диких, бродячих животных; перевозка биологических отходов на транспорте, не приспособленном для данных целей, без соответствующих заключений ветслужбы и ветеринарно-сопроводительных документов; выбрасывание в мусорный контейнер трупов животных или иных биологических отходов и выброс их на полигоны для сохранения твердых бытовых отходов;</w:t>
      </w:r>
      <w:proofErr w:type="gramEnd"/>
      <w:r w:rsidRPr="000D4616">
        <w:rPr>
          <w:rFonts w:ascii="Times New Roman" w:hAnsi="Times New Roman"/>
          <w:sz w:val="24"/>
          <w:szCs w:val="24"/>
        </w:rPr>
        <w:t xml:space="preserve"> захоронение биологических отходов в землю на участках, не приспособленных для этих целей; несанкционированное захоронение или вывоз трупов животных в леса, в районы природоохранных зон, на территории объектов, имеющих особое природоохранное значение; несоответствие скотомогильников и биотермических ям установленным требованиям.</w:t>
      </w:r>
      <w:r w:rsidRPr="000D4616">
        <w:rPr>
          <w:rFonts w:ascii="Times New Roman" w:hAnsi="Times New Roman"/>
          <w:sz w:val="24"/>
          <w:szCs w:val="24"/>
        </w:rPr>
        <w:br/>
        <w:t xml:space="preserve">         Скотомогильники - это специально оборудованные и огороженные места для долговременного и надежного захоронения биологических отходов, которыми являются: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- ветеринарные </w:t>
      </w:r>
      <w:proofErr w:type="spellStart"/>
      <w:r w:rsidRPr="000D4616">
        <w:rPr>
          <w:rFonts w:ascii="Times New Roman" w:hAnsi="Times New Roman"/>
          <w:sz w:val="24"/>
          <w:szCs w:val="24"/>
        </w:rPr>
        <w:t>конфискаты</w:t>
      </w:r>
      <w:proofErr w:type="spellEnd"/>
      <w:r w:rsidRPr="000D4616">
        <w:rPr>
          <w:rFonts w:ascii="Times New Roman" w:hAnsi="Times New Roman"/>
          <w:sz w:val="24"/>
          <w:szCs w:val="24"/>
        </w:rPr>
        <w:t xml:space="preserve"> (мясо, рыба, другая продукция животного происхождения);</w:t>
      </w:r>
    </w:p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</w:rPr>
        <w:t>- трупы животных и птиц</w:t>
      </w:r>
      <w:r w:rsidRPr="000D4616">
        <w:rPr>
          <w:rFonts w:ascii="Times New Roman" w:hAnsi="Times New Roman"/>
          <w:sz w:val="24"/>
          <w:szCs w:val="24"/>
        </w:rPr>
        <w:br/>
        <w:t xml:space="preserve"> - другие отходы, получаемые при переработке пищевого и непищевого сырья животного происхождения.</w:t>
      </w:r>
    </w:p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 Предусмотренные данной муниципальной целевой программой мероприятия направлены на организацию и проведение районных и областных </w:t>
      </w:r>
      <w:r w:rsidRPr="000D4616">
        <w:rPr>
          <w:rFonts w:ascii="Times New Roman" w:hAnsi="Times New Roman"/>
          <w:b/>
          <w:sz w:val="24"/>
          <w:szCs w:val="24"/>
        </w:rPr>
        <w:t xml:space="preserve">массовых мероприятий, ярмарки </w:t>
      </w:r>
      <w:proofErr w:type="spellStart"/>
      <w:r w:rsidRPr="000D4616">
        <w:rPr>
          <w:rFonts w:ascii="Times New Roman" w:hAnsi="Times New Roman"/>
          <w:b/>
          <w:sz w:val="24"/>
          <w:szCs w:val="24"/>
        </w:rPr>
        <w:t>ЯрАгро</w:t>
      </w:r>
      <w:proofErr w:type="spellEnd"/>
      <w:r w:rsidRPr="000D4616">
        <w:rPr>
          <w:rFonts w:ascii="Times New Roman" w:hAnsi="Times New Roman"/>
          <w:sz w:val="24"/>
          <w:szCs w:val="24"/>
        </w:rPr>
        <w:t xml:space="preserve">, ежегодно проводимых Департаментом АПК И </w:t>
      </w:r>
      <w:proofErr w:type="gramStart"/>
      <w:r w:rsidRPr="000D4616">
        <w:rPr>
          <w:rFonts w:ascii="Times New Roman" w:hAnsi="Times New Roman"/>
          <w:sz w:val="24"/>
          <w:szCs w:val="24"/>
        </w:rPr>
        <w:t>ПР</w:t>
      </w:r>
      <w:proofErr w:type="gramEnd"/>
      <w:r w:rsidRPr="000D4616">
        <w:rPr>
          <w:rFonts w:ascii="Times New Roman" w:hAnsi="Times New Roman"/>
          <w:sz w:val="24"/>
          <w:szCs w:val="24"/>
        </w:rPr>
        <w:t xml:space="preserve"> ЯО и по его указанию.           </w:t>
      </w:r>
    </w:p>
    <w:p w:rsidR="00CC7D9A" w:rsidRPr="000D4616" w:rsidRDefault="005D1434" w:rsidP="005D143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C7D9A" w:rsidRPr="000D4616">
        <w:rPr>
          <w:rFonts w:ascii="Times New Roman" w:hAnsi="Times New Roman"/>
          <w:sz w:val="24"/>
          <w:szCs w:val="24"/>
        </w:rPr>
        <w:t>Муниципальная целевая программа предусматривает осуществление системы мероприятий: организацию,  оснащение материально- техническими компонентами -  автомобили и их заправка ГСМ, закупка канцелярских, хозяйственных товаров, закупка расходных материалов, необходимых для проведения мероприятия, направленных на создание благоприятных условий, обеспечивающих развитие нравственного, духовного и культурного потенциала населения, укрепления их социальных связей путём проведения комплекса праздничных, культурно-массовых мероприятий.</w:t>
      </w:r>
      <w:proofErr w:type="gramEnd"/>
      <w:r w:rsidR="00CC7D9A" w:rsidRPr="000D4616">
        <w:rPr>
          <w:rFonts w:ascii="Times New Roman" w:hAnsi="Times New Roman"/>
          <w:sz w:val="24"/>
          <w:szCs w:val="24"/>
        </w:rPr>
        <w:t xml:space="preserve">  </w:t>
      </w:r>
      <w:r w:rsidR="00CC7D9A" w:rsidRPr="000D4616">
        <w:rPr>
          <w:rFonts w:ascii="Times New Roman" w:hAnsi="Times New Roman"/>
          <w:sz w:val="24"/>
          <w:szCs w:val="24"/>
        </w:rPr>
        <w:br/>
      </w:r>
      <w:r w:rsidR="00CC7D9A" w:rsidRPr="000D461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C7D9A" w:rsidRPr="000D4616">
        <w:rPr>
          <w:rFonts w:ascii="Times New Roman" w:hAnsi="Times New Roman"/>
          <w:b/>
          <w:sz w:val="24"/>
          <w:szCs w:val="24"/>
        </w:rPr>
        <w:t>Борщевик Сосновского</w:t>
      </w:r>
      <w:r w:rsidR="00CC7D9A" w:rsidRPr="000D4616">
        <w:rPr>
          <w:rFonts w:ascii="Times New Roman" w:hAnsi="Times New Roman"/>
          <w:sz w:val="24"/>
          <w:szCs w:val="24"/>
        </w:rPr>
        <w:t xml:space="preserve">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0D4616">
        <w:rPr>
          <w:rFonts w:ascii="Times New Roman" w:hAnsi="Times New Roman"/>
          <w:sz w:val="24"/>
          <w:szCs w:val="24"/>
        </w:rPr>
        <w:t>фурокумарины</w:t>
      </w:r>
      <w:proofErr w:type="spellEnd"/>
      <w:r w:rsidRPr="000D4616">
        <w:rPr>
          <w:rFonts w:ascii="Times New Roman" w:hAnsi="Times New Roman"/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CC7D9A" w:rsidRPr="000D4616" w:rsidRDefault="00CC7D9A" w:rsidP="006E628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C7D9A" w:rsidRPr="000D4616" w:rsidRDefault="00CC7D9A" w:rsidP="006E628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2</w:t>
      </w:r>
      <w:r w:rsidRPr="000D4616">
        <w:rPr>
          <w:rFonts w:ascii="Times New Roman" w:hAnsi="Times New Roman"/>
          <w:sz w:val="24"/>
          <w:szCs w:val="24"/>
        </w:rPr>
        <w:t>.</w:t>
      </w:r>
      <w:r w:rsidRPr="000D4616">
        <w:rPr>
          <w:rFonts w:ascii="Times New Roman" w:eastAsia="Times New Roman" w:hAnsi="Times New Roman"/>
          <w:b/>
          <w:sz w:val="24"/>
          <w:szCs w:val="24"/>
        </w:rPr>
        <w:t xml:space="preserve"> Описание основных целей, задач и прогноз конечных результатов программы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D4616">
        <w:rPr>
          <w:rFonts w:ascii="Times New Roman" w:eastAsia="Times New Roman" w:hAnsi="Times New Roman"/>
          <w:sz w:val="24"/>
          <w:szCs w:val="24"/>
        </w:rPr>
        <w:t xml:space="preserve">Основными приоритетами и целями деятельности данной программы: </w:t>
      </w:r>
    </w:p>
    <w:p w:rsidR="005D1434" w:rsidRPr="00C17087" w:rsidRDefault="00347FA8" w:rsidP="005D1434">
      <w:pPr>
        <w:tabs>
          <w:tab w:val="left" w:pos="283"/>
          <w:tab w:val="left" w:pos="42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5D1434" w:rsidRPr="00C17087">
        <w:rPr>
          <w:rFonts w:ascii="Times New Roman" w:hAnsi="Times New Roman"/>
          <w:noProof/>
          <w:sz w:val="24"/>
          <w:szCs w:val="24"/>
          <w:lang w:eastAsia="ru-RU"/>
        </w:rPr>
        <w:t>-поддержка молодых специалистов в целях привлечения к работе на селе;</w:t>
      </w:r>
    </w:p>
    <w:p w:rsidR="005D1434" w:rsidRPr="00C17087" w:rsidRDefault="005D1434" w:rsidP="005D1434">
      <w:pPr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-содерж</w:t>
      </w:r>
      <w:r w:rsidRPr="00C17087">
        <w:rPr>
          <w:rFonts w:ascii="Times New Roman" w:hAnsi="Times New Roman"/>
          <w:noProof/>
          <w:sz w:val="24"/>
          <w:szCs w:val="24"/>
          <w:lang w:eastAsia="ru-RU"/>
        </w:rPr>
        <w:t>ание скотомогильника</w:t>
      </w:r>
    </w:p>
    <w:p w:rsidR="005D1434" w:rsidRPr="00C17087" w:rsidRDefault="005D1434" w:rsidP="005D1434">
      <w:pPr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Pr="00C17087">
        <w:rPr>
          <w:rFonts w:ascii="Times New Roman" w:hAnsi="Times New Roman"/>
          <w:noProof/>
          <w:sz w:val="24"/>
          <w:szCs w:val="24"/>
          <w:lang w:eastAsia="ru-RU"/>
        </w:rPr>
        <w:t>проведение районных массовых меропиятий: конкурсов, ярмарок</w:t>
      </w:r>
    </w:p>
    <w:p w:rsidR="005D1434" w:rsidRDefault="00347FA8" w:rsidP="005D1434">
      <w:pPr>
        <w:tabs>
          <w:tab w:val="left" w:pos="283"/>
          <w:tab w:val="left" w:pos="42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5D1434"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="005D1434" w:rsidRPr="00C17087">
        <w:rPr>
          <w:rFonts w:ascii="Times New Roman" w:hAnsi="Times New Roman"/>
          <w:noProof/>
          <w:sz w:val="24"/>
          <w:szCs w:val="24"/>
          <w:lang w:eastAsia="ru-RU"/>
        </w:rPr>
        <w:t>реализация полномочий в части организационных мероприятий в рамках предоставления субсидий сельскохозяйственным производителям</w:t>
      </w:r>
    </w:p>
    <w:p w:rsidR="00347FA8" w:rsidRPr="00C17087" w:rsidRDefault="00347FA8" w:rsidP="005D1434">
      <w:pPr>
        <w:tabs>
          <w:tab w:val="left" w:pos="283"/>
          <w:tab w:val="left" w:pos="42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</w:t>
      </w:r>
      <w:r w:rsidRPr="000D4616">
        <w:rPr>
          <w:rFonts w:ascii="Times New Roman" w:hAnsi="Times New Roman"/>
          <w:sz w:val="24"/>
          <w:szCs w:val="24"/>
        </w:rPr>
        <w:t>рганизация и проведение мероприятий по отлову, временной изоляции, умерщвлению безнадзорных жив</w:t>
      </w:r>
      <w:r w:rsidR="009346B2">
        <w:rPr>
          <w:rFonts w:ascii="Times New Roman" w:hAnsi="Times New Roman"/>
          <w:sz w:val="24"/>
          <w:szCs w:val="24"/>
        </w:rPr>
        <w:t xml:space="preserve">отных и утилизация их трупов </w:t>
      </w:r>
      <w:r w:rsidRPr="000D4616">
        <w:rPr>
          <w:rFonts w:ascii="Times New Roman" w:hAnsi="Times New Roman"/>
          <w:sz w:val="24"/>
          <w:szCs w:val="24"/>
        </w:rPr>
        <w:tab/>
      </w:r>
    </w:p>
    <w:p w:rsidR="005D1434" w:rsidRPr="000D4616" w:rsidRDefault="005D1434" w:rsidP="005D1434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D1434" w:rsidRDefault="005D1434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Pr="000D4616">
        <w:rPr>
          <w:rFonts w:ascii="Times New Roman" w:hAnsi="Times New Roman"/>
          <w:sz w:val="24"/>
          <w:szCs w:val="24"/>
        </w:rPr>
        <w:t xml:space="preserve"> локализация и ликвидация очагов распространения борщевика   Сосновского   на   территории   Любимского района Ярославской области, исключение случаев травматизма среди населения.  </w:t>
      </w: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7D9A" w:rsidRPr="005D1434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D1434">
        <w:rPr>
          <w:rFonts w:ascii="Times New Roman" w:hAnsi="Times New Roman"/>
          <w:b/>
          <w:noProof/>
          <w:sz w:val="24"/>
          <w:szCs w:val="24"/>
          <w:lang w:eastAsia="ru-RU"/>
        </w:rPr>
        <w:t>Для достижения этих целей необходимо решение основных задач:</w:t>
      </w:r>
    </w:p>
    <w:p w:rsidR="00CC7D9A" w:rsidRPr="00A2284B" w:rsidRDefault="00CC7D9A" w:rsidP="005D1434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2284B">
        <w:rPr>
          <w:rFonts w:ascii="Times New Roman" w:hAnsi="Times New Roman"/>
          <w:sz w:val="24"/>
          <w:szCs w:val="24"/>
        </w:rPr>
        <w:t xml:space="preserve">1) </w:t>
      </w:r>
      <w:r w:rsidR="005D1434">
        <w:rPr>
          <w:rFonts w:ascii="Times New Roman" w:hAnsi="Times New Roman"/>
          <w:sz w:val="24"/>
          <w:szCs w:val="24"/>
        </w:rPr>
        <w:t>Развитие сельских территорий</w:t>
      </w:r>
    </w:p>
    <w:p w:rsidR="00CC7D9A" w:rsidRDefault="005D1434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C7D9A">
        <w:rPr>
          <w:rFonts w:ascii="Times New Roman" w:hAnsi="Times New Roman"/>
          <w:bCs/>
          <w:sz w:val="24"/>
          <w:szCs w:val="24"/>
        </w:rPr>
        <w:t>) Л</w:t>
      </w:r>
      <w:r w:rsidR="00CC7D9A" w:rsidRPr="000D4616">
        <w:rPr>
          <w:rFonts w:ascii="Times New Roman" w:hAnsi="Times New Roman"/>
          <w:sz w:val="24"/>
          <w:szCs w:val="24"/>
        </w:rPr>
        <w:t>иквидация очагов распространения борщевика   Сосновского   на   территории   Любимского района Ярославской области, исключение случаев травматизма среди населения</w:t>
      </w:r>
      <w:r w:rsidR="00CC7D9A" w:rsidRPr="000D4616">
        <w:rPr>
          <w:rFonts w:ascii="Times New Roman" w:hAnsi="Times New Roman"/>
          <w:bCs/>
          <w:sz w:val="24"/>
          <w:szCs w:val="24"/>
        </w:rPr>
        <w:t>.</w:t>
      </w: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0D461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Решение задач данной программы позволит решить задачи Стратегии социально-экономического развития Любимского муниципального района до 2027 года, утвержденной Решением Собрания представителей Любимского муниципального района от 07.12.2017года № 51</w:t>
      </w:r>
    </w:p>
    <w:p w:rsidR="005D1434" w:rsidRDefault="005D1434" w:rsidP="006E628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5D1434" w:rsidRPr="000D4616" w:rsidRDefault="005D1434" w:rsidP="006E628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0D4616">
        <w:rPr>
          <w:rFonts w:ascii="Times New Roman" w:eastAsia="Times New Roman" w:hAnsi="Times New Roman"/>
          <w:b/>
          <w:sz w:val="24"/>
          <w:szCs w:val="24"/>
        </w:rPr>
        <w:t xml:space="preserve">3. Сроки реализации муниципальной программы в целом, контрольные этапы и сроки их реализации 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Срок реализации муниципальной программы 201</w:t>
      </w:r>
      <w:r w:rsidR="005D1434">
        <w:rPr>
          <w:rFonts w:ascii="Times New Roman" w:hAnsi="Times New Roman"/>
          <w:sz w:val="24"/>
          <w:szCs w:val="24"/>
        </w:rPr>
        <w:t>9</w:t>
      </w:r>
      <w:r w:rsidRPr="000D4616">
        <w:rPr>
          <w:rFonts w:ascii="Times New Roman" w:hAnsi="Times New Roman"/>
          <w:sz w:val="24"/>
          <w:szCs w:val="24"/>
        </w:rPr>
        <w:t>-202</w:t>
      </w:r>
      <w:r w:rsidR="005D1434">
        <w:rPr>
          <w:rFonts w:ascii="Times New Roman" w:hAnsi="Times New Roman"/>
          <w:sz w:val="24"/>
          <w:szCs w:val="24"/>
        </w:rPr>
        <w:t>1</w:t>
      </w:r>
      <w:r w:rsidRPr="000D4616">
        <w:rPr>
          <w:rFonts w:ascii="Times New Roman" w:hAnsi="Times New Roman"/>
          <w:sz w:val="24"/>
          <w:szCs w:val="24"/>
        </w:rPr>
        <w:t xml:space="preserve"> годы. Мероприятия реализуются постепенно, на протяжении всего действия муниципальной программы. Контрольные этапы реализации программы – ежегодные.</w:t>
      </w: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1434" w:rsidRPr="000D4616" w:rsidRDefault="005D1434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5D1434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153"/>
        <w:jc w:val="both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 xml:space="preserve">Перечень подпрограмм муниципальной программы с указанием сроков их реализации </w:t>
      </w:r>
    </w:p>
    <w:p w:rsidR="00CC7D9A" w:rsidRPr="000D4616" w:rsidRDefault="00CC7D9A" w:rsidP="005D1434">
      <w:pPr>
        <w:pStyle w:val="a6"/>
        <w:numPr>
          <w:ilvl w:val="0"/>
          <w:numId w:val="6"/>
        </w:num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Подпрограмма – муниципальная целевая программа «Развитие агропромышленного комплекса и сельских территорий Любимского района на 2019-202</w:t>
      </w:r>
      <w:r w:rsidR="005D1434">
        <w:rPr>
          <w:rFonts w:ascii="Times New Roman" w:hAnsi="Times New Roman"/>
          <w:sz w:val="24"/>
          <w:szCs w:val="24"/>
        </w:rPr>
        <w:t>1</w:t>
      </w:r>
      <w:r w:rsidRPr="000D4616">
        <w:rPr>
          <w:rFonts w:ascii="Times New Roman" w:hAnsi="Times New Roman"/>
          <w:sz w:val="24"/>
          <w:szCs w:val="24"/>
        </w:rPr>
        <w:t xml:space="preserve"> годы»</w:t>
      </w:r>
    </w:p>
    <w:p w:rsidR="00CC7D9A" w:rsidRPr="000D4616" w:rsidRDefault="009346B2" w:rsidP="005D1434">
      <w:pPr>
        <w:pStyle w:val="a6"/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D9A" w:rsidRPr="000D4616">
        <w:rPr>
          <w:rFonts w:ascii="Times New Roman" w:hAnsi="Times New Roman"/>
          <w:sz w:val="24"/>
          <w:szCs w:val="24"/>
        </w:rPr>
        <w:t>1 этап – 201</w:t>
      </w:r>
      <w:r w:rsidR="00CC7D9A">
        <w:rPr>
          <w:rFonts w:ascii="Times New Roman" w:hAnsi="Times New Roman"/>
          <w:sz w:val="24"/>
          <w:szCs w:val="24"/>
        </w:rPr>
        <w:t>9</w:t>
      </w:r>
      <w:r w:rsidR="00CC7D9A" w:rsidRPr="000D4616">
        <w:rPr>
          <w:rFonts w:ascii="Times New Roman" w:hAnsi="Times New Roman"/>
          <w:sz w:val="24"/>
          <w:szCs w:val="24"/>
        </w:rPr>
        <w:t xml:space="preserve"> год</w:t>
      </w:r>
    </w:p>
    <w:p w:rsidR="00CC7D9A" w:rsidRPr="000D4616" w:rsidRDefault="009346B2" w:rsidP="005D1434">
      <w:pPr>
        <w:pStyle w:val="a6"/>
        <w:numPr>
          <w:ilvl w:val="0"/>
          <w:numId w:val="18"/>
        </w:num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D9A" w:rsidRPr="000D4616">
        <w:rPr>
          <w:rFonts w:ascii="Times New Roman" w:hAnsi="Times New Roman"/>
          <w:sz w:val="24"/>
          <w:szCs w:val="24"/>
        </w:rPr>
        <w:t>этап – 20</w:t>
      </w:r>
      <w:r w:rsidR="00CC7D9A">
        <w:rPr>
          <w:rFonts w:ascii="Times New Roman" w:hAnsi="Times New Roman"/>
          <w:sz w:val="24"/>
          <w:szCs w:val="24"/>
        </w:rPr>
        <w:t>20</w:t>
      </w:r>
      <w:r w:rsidR="00CC7D9A" w:rsidRPr="000D4616">
        <w:rPr>
          <w:rFonts w:ascii="Times New Roman" w:hAnsi="Times New Roman"/>
          <w:sz w:val="24"/>
          <w:szCs w:val="24"/>
        </w:rPr>
        <w:t xml:space="preserve"> год</w:t>
      </w:r>
    </w:p>
    <w:p w:rsidR="00CC7D9A" w:rsidRPr="000D4616" w:rsidRDefault="009346B2" w:rsidP="005D1434">
      <w:pPr>
        <w:pStyle w:val="a6"/>
        <w:numPr>
          <w:ilvl w:val="0"/>
          <w:numId w:val="18"/>
        </w:num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D9A" w:rsidRPr="000D4616">
        <w:rPr>
          <w:rFonts w:ascii="Times New Roman" w:hAnsi="Times New Roman"/>
          <w:sz w:val="24"/>
          <w:szCs w:val="24"/>
        </w:rPr>
        <w:t>этап – 202</w:t>
      </w:r>
      <w:r w:rsidR="00CC7D9A">
        <w:rPr>
          <w:rFonts w:ascii="Times New Roman" w:hAnsi="Times New Roman"/>
          <w:sz w:val="24"/>
          <w:szCs w:val="24"/>
        </w:rPr>
        <w:t>1</w:t>
      </w:r>
      <w:r w:rsidR="00CC7D9A" w:rsidRPr="000D4616">
        <w:rPr>
          <w:rFonts w:ascii="Times New Roman" w:hAnsi="Times New Roman"/>
          <w:sz w:val="24"/>
          <w:szCs w:val="24"/>
        </w:rPr>
        <w:t xml:space="preserve"> год</w:t>
      </w:r>
    </w:p>
    <w:p w:rsidR="00CC7D9A" w:rsidRPr="000D4616" w:rsidRDefault="00CC7D9A" w:rsidP="005D1434">
      <w:pPr>
        <w:pStyle w:val="a6"/>
        <w:numPr>
          <w:ilvl w:val="0"/>
          <w:numId w:val="6"/>
        </w:num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Подпрограмма – муниципальная целевая программа «Борьба с борщевиком             Сосновского в Любимском муниципальном районе Ярославской области </w:t>
      </w:r>
      <w:proofErr w:type="gramStart"/>
      <w:r w:rsidRPr="000D4616">
        <w:rPr>
          <w:rFonts w:ascii="Times New Roman" w:hAnsi="Times New Roman"/>
          <w:sz w:val="24"/>
          <w:szCs w:val="24"/>
        </w:rPr>
        <w:t>на</w:t>
      </w:r>
      <w:proofErr w:type="gramEnd"/>
    </w:p>
    <w:p w:rsidR="00CC7D9A" w:rsidRPr="000D4616" w:rsidRDefault="00CC7D9A" w:rsidP="005D1434">
      <w:p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0D4616">
        <w:rPr>
          <w:rFonts w:ascii="Times New Roman" w:hAnsi="Times New Roman"/>
          <w:sz w:val="24"/>
          <w:szCs w:val="24"/>
        </w:rPr>
        <w:t>- 202</w:t>
      </w:r>
      <w:r>
        <w:rPr>
          <w:rFonts w:ascii="Times New Roman" w:hAnsi="Times New Roman"/>
          <w:sz w:val="24"/>
          <w:szCs w:val="24"/>
        </w:rPr>
        <w:t>1</w:t>
      </w:r>
      <w:r w:rsidRPr="000D4616">
        <w:rPr>
          <w:rFonts w:ascii="Times New Roman" w:hAnsi="Times New Roman"/>
          <w:sz w:val="24"/>
          <w:szCs w:val="24"/>
        </w:rPr>
        <w:t xml:space="preserve"> годы»</w:t>
      </w:r>
    </w:p>
    <w:p w:rsidR="00CC7D9A" w:rsidRPr="000D4616" w:rsidRDefault="00CC7D9A" w:rsidP="005D1434">
      <w:pPr>
        <w:pStyle w:val="a6"/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1 этап – 20</w:t>
      </w:r>
      <w:r>
        <w:rPr>
          <w:rFonts w:ascii="Times New Roman" w:hAnsi="Times New Roman"/>
          <w:sz w:val="24"/>
          <w:szCs w:val="24"/>
        </w:rPr>
        <w:t>19</w:t>
      </w:r>
      <w:r w:rsidR="009346B2">
        <w:rPr>
          <w:rFonts w:ascii="Times New Roman" w:hAnsi="Times New Roman"/>
          <w:sz w:val="24"/>
          <w:szCs w:val="24"/>
        </w:rPr>
        <w:t xml:space="preserve"> </w:t>
      </w:r>
      <w:r w:rsidRPr="000D4616">
        <w:rPr>
          <w:rFonts w:ascii="Times New Roman" w:hAnsi="Times New Roman"/>
          <w:sz w:val="24"/>
          <w:szCs w:val="24"/>
        </w:rPr>
        <w:t>год</w:t>
      </w:r>
    </w:p>
    <w:p w:rsidR="00CC7D9A" w:rsidRPr="000D4616" w:rsidRDefault="009346B2" w:rsidP="005D1434">
      <w:pPr>
        <w:pStyle w:val="a6"/>
        <w:numPr>
          <w:ilvl w:val="0"/>
          <w:numId w:val="8"/>
        </w:num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D9A" w:rsidRPr="000D4616">
        <w:rPr>
          <w:rFonts w:ascii="Times New Roman" w:hAnsi="Times New Roman"/>
          <w:sz w:val="24"/>
          <w:szCs w:val="24"/>
        </w:rPr>
        <w:t>этап – 20</w:t>
      </w:r>
      <w:r w:rsidR="00CC7D9A">
        <w:rPr>
          <w:rFonts w:ascii="Times New Roman" w:hAnsi="Times New Roman"/>
          <w:sz w:val="24"/>
          <w:szCs w:val="24"/>
        </w:rPr>
        <w:t>20</w:t>
      </w:r>
      <w:r w:rsidR="00CC7D9A" w:rsidRPr="000D4616">
        <w:rPr>
          <w:rFonts w:ascii="Times New Roman" w:hAnsi="Times New Roman"/>
          <w:sz w:val="24"/>
          <w:szCs w:val="24"/>
        </w:rPr>
        <w:t xml:space="preserve"> год</w:t>
      </w:r>
    </w:p>
    <w:p w:rsidR="00CC7D9A" w:rsidRPr="000D4616" w:rsidRDefault="009346B2" w:rsidP="005D1434">
      <w:pPr>
        <w:pStyle w:val="a6"/>
        <w:numPr>
          <w:ilvl w:val="0"/>
          <w:numId w:val="8"/>
        </w:numPr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D9A" w:rsidRPr="000D4616">
        <w:rPr>
          <w:rFonts w:ascii="Times New Roman" w:hAnsi="Times New Roman"/>
          <w:sz w:val="24"/>
          <w:szCs w:val="24"/>
        </w:rPr>
        <w:t>этап – 202</w:t>
      </w:r>
      <w:r w:rsidR="00CC7D9A">
        <w:rPr>
          <w:rFonts w:ascii="Times New Roman" w:hAnsi="Times New Roman"/>
          <w:sz w:val="24"/>
          <w:szCs w:val="24"/>
        </w:rPr>
        <w:t>1</w:t>
      </w:r>
      <w:r w:rsidR="00CC7D9A" w:rsidRPr="000D4616">
        <w:rPr>
          <w:rFonts w:ascii="Times New Roman" w:hAnsi="Times New Roman"/>
          <w:sz w:val="24"/>
          <w:szCs w:val="24"/>
        </w:rPr>
        <w:t xml:space="preserve"> год</w:t>
      </w:r>
    </w:p>
    <w:p w:rsidR="00CC7D9A" w:rsidRPr="000D4616" w:rsidRDefault="00CC7D9A" w:rsidP="005D1434">
      <w:pPr>
        <w:pStyle w:val="a6"/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Перечень мероприятий муниципальной программы приведен в приложении 2 к муниципальной программе.</w:t>
      </w:r>
    </w:p>
    <w:p w:rsidR="00CC7D9A" w:rsidRDefault="00CC7D9A" w:rsidP="005D1434">
      <w:pPr>
        <w:pStyle w:val="a6"/>
        <w:tabs>
          <w:tab w:val="left" w:pos="311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</w:p>
    <w:p w:rsidR="005D1434" w:rsidRPr="000D4616" w:rsidRDefault="005D1434" w:rsidP="006E6282">
      <w:pPr>
        <w:pStyle w:val="a6"/>
        <w:tabs>
          <w:tab w:val="left" w:pos="311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6"/>
        <w:numPr>
          <w:ilvl w:val="0"/>
          <w:numId w:val="35"/>
        </w:numPr>
        <w:tabs>
          <w:tab w:val="left" w:pos="31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Сводные целевые индикаторы муниципальной программы</w:t>
      </w:r>
    </w:p>
    <w:p w:rsidR="00CC7D9A" w:rsidRPr="000D4616" w:rsidRDefault="00CC7D9A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Сводные целевые индикаторы муниципальной программы по подпрограммам подробно описаны в таблице приложения 1 к муниципальной программе.</w:t>
      </w:r>
    </w:p>
    <w:p w:rsidR="00CC7D9A" w:rsidRDefault="00CC7D9A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5D1434" w:rsidRPr="000D4616" w:rsidRDefault="005D1434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7"/>
        <w:numPr>
          <w:ilvl w:val="0"/>
          <w:numId w:val="35"/>
        </w:numPr>
        <w:ind w:firstLine="284"/>
        <w:rPr>
          <w:rFonts w:eastAsia="Calibri"/>
          <w:b/>
        </w:rPr>
      </w:pPr>
      <w:r w:rsidRPr="000D4616">
        <w:rPr>
          <w:rFonts w:eastAsia="Calibri"/>
          <w:b/>
        </w:rPr>
        <w:t>Информация по  финансовому обеспечению за счет  всех источников финансирования (с расшифровкой  по главным распорядителям бюджетных средств, мероприятиям, а также по годам реализации муниципальной программы) в тыс. руб.</w:t>
      </w:r>
    </w:p>
    <w:tbl>
      <w:tblPr>
        <w:tblStyle w:val="af1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376"/>
        <w:gridCol w:w="1338"/>
        <w:gridCol w:w="1275"/>
        <w:gridCol w:w="1215"/>
        <w:gridCol w:w="1417"/>
        <w:gridCol w:w="2126"/>
      </w:tblGrid>
      <w:tr w:rsidR="005D1434" w:rsidRPr="000D4616" w:rsidTr="007E7C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главный распорядитель бюджетных средств</w:t>
            </w:r>
          </w:p>
        </w:tc>
      </w:tr>
      <w:tr w:rsidR="005D1434" w:rsidRPr="000D4616" w:rsidTr="007E7C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767923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767923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Любимского муниципального района </w:t>
            </w:r>
          </w:p>
        </w:tc>
      </w:tr>
      <w:tr w:rsidR="005D1434" w:rsidRPr="000D4616" w:rsidTr="007E7C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6C55A6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28,255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27,535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6C55A6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Любимского муниципального района</w:t>
            </w:r>
          </w:p>
        </w:tc>
      </w:tr>
      <w:tr w:rsidR="005D1434" w:rsidRPr="000D4616" w:rsidTr="007E7C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0D4616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6C55A6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28,255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199">
              <w:rPr>
                <w:rFonts w:ascii="Times New Roman" w:hAnsi="Times New Roman"/>
                <w:sz w:val="24"/>
                <w:szCs w:val="24"/>
                <w:lang w:eastAsia="ar-SA"/>
              </w:rPr>
              <w:t>27,535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6C55A6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172,51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34" w:rsidRPr="00252199" w:rsidRDefault="005D1434" w:rsidP="009346B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numPr>
          <w:ilvl w:val="0"/>
          <w:numId w:val="22"/>
        </w:numPr>
        <w:ind w:firstLine="284"/>
        <w:rPr>
          <w:b/>
        </w:rPr>
      </w:pPr>
      <w:r w:rsidRPr="000D4616">
        <w:t xml:space="preserve">     </w:t>
      </w:r>
      <w:r w:rsidRPr="000D4616">
        <w:rPr>
          <w:b/>
        </w:rPr>
        <w:t>Порядок оценки эффективности муниципальной программы</w:t>
      </w:r>
    </w:p>
    <w:p w:rsidR="00CC7D9A" w:rsidRPr="000D4616" w:rsidRDefault="00CC7D9A" w:rsidP="006E6282">
      <w:pPr>
        <w:pStyle w:val="a7"/>
        <w:ind w:firstLine="284"/>
        <w:jc w:val="both"/>
      </w:pPr>
      <w:proofErr w:type="gramStart"/>
      <w:r w:rsidRPr="000D4616">
        <w:t>Оценка эффективности муниципальной программы проводится по всем целевым индикаторам ответственным исполнителем программы и осуществляется в целях оценки планируемого вклада результатов муниципальной программы в социально-экономическое развитие Любимского района в соответствии с приложением 2 к Порядку разработки, реализации и оценки эффективности муниципальных программ Любимского района Ярославской области и закрепления процедуры  изменения (корректировки) или досрочного прекращения данных программ с учетом фактически достигнутых результатов</w:t>
      </w:r>
      <w:proofErr w:type="gramEnd"/>
      <w:r w:rsidRPr="000D4616">
        <w:t xml:space="preserve"> в ходе реализации, утвержденному постановлением Администрации Любимского муниципального района Ярославской области от 27.12.2013 г. № 09-1514/13 (в редакции постановления администрации ЛМР № 09-0228/14 от 31.01.2014.).</w:t>
      </w: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center"/>
        <w:rPr>
          <w:rFonts w:ascii="Times New Roman" w:hAnsi="Times New Roman"/>
          <w:iCs/>
          <w:sz w:val="24"/>
          <w:szCs w:val="24"/>
          <w:lang w:eastAsia="ar-SA"/>
        </w:rPr>
      </w:pP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center"/>
        <w:rPr>
          <w:rFonts w:ascii="Times New Roman" w:hAnsi="Times New Roman"/>
          <w:b/>
          <w:sz w:val="24"/>
          <w:szCs w:val="24"/>
        </w:rPr>
        <w:sectPr w:rsidR="00CC7D9A" w:rsidRPr="000D4616" w:rsidSect="00EC1734">
          <w:footerReference w:type="even" r:id="rId8"/>
          <w:footerReference w:type="default" r:id="rId9"/>
          <w:footerReference w:type="first" r:id="rId10"/>
          <w:pgSz w:w="11906" w:h="16838"/>
          <w:pgMar w:top="426" w:right="707" w:bottom="426" w:left="1418" w:header="708" w:footer="708" w:gutter="0"/>
          <w:cols w:space="708"/>
          <w:titlePg/>
          <w:docGrid w:linePitch="360"/>
        </w:sectPr>
      </w:pP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СОГЛАСОВАНО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Первый заместитель Главы Администрации Любимского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муниципального района ______________ А. В. Мазанков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6"/>
        <w:tabs>
          <w:tab w:val="left" w:pos="311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подпрограмма – муниципальная целевая программа</w:t>
      </w:r>
    </w:p>
    <w:p w:rsidR="00CC7D9A" w:rsidRPr="000D4616" w:rsidRDefault="00CC7D9A" w:rsidP="006E6282">
      <w:pPr>
        <w:pStyle w:val="a6"/>
        <w:tabs>
          <w:tab w:val="left" w:pos="311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«Развитие агропромышленного комплекса и сельских территорий</w:t>
      </w:r>
    </w:p>
    <w:p w:rsidR="00CC7D9A" w:rsidRPr="000D4616" w:rsidRDefault="00CC7D9A" w:rsidP="006E6282">
      <w:pPr>
        <w:pStyle w:val="a6"/>
        <w:tabs>
          <w:tab w:val="left" w:pos="311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Любимского района»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0D4616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0D4616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CC7D9A" w:rsidRPr="000D4616" w:rsidRDefault="00CC7D9A" w:rsidP="006E6282">
      <w:pPr>
        <w:pStyle w:val="a6"/>
        <w:tabs>
          <w:tab w:val="left" w:pos="311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 </w:t>
      </w:r>
      <w:r w:rsidRPr="000D4616">
        <w:rPr>
          <w:rFonts w:ascii="Times New Roman" w:hAnsi="Times New Roman"/>
          <w:b/>
          <w:sz w:val="24"/>
          <w:szCs w:val="24"/>
        </w:rPr>
        <w:t>ПАСПОРТ</w:t>
      </w:r>
    </w:p>
    <w:tbl>
      <w:tblPr>
        <w:tblW w:w="1035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855"/>
        <w:gridCol w:w="3429"/>
      </w:tblGrid>
      <w:tr w:rsidR="00CC7D9A" w:rsidRPr="000D4616" w:rsidTr="006E6282"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CC7D9A" w:rsidRPr="00252199" w:rsidRDefault="00CC7D9A" w:rsidP="006E6282">
            <w:pPr>
              <w:pStyle w:val="a6"/>
              <w:tabs>
                <w:tab w:val="left" w:pos="311"/>
              </w:tabs>
              <w:spacing w:after="0" w:line="240" w:lineRule="auto"/>
              <w:ind w:left="0" w:firstLine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2199">
              <w:rPr>
                <w:rFonts w:ascii="Times New Roman" w:hAnsi="Times New Roman"/>
                <w:sz w:val="24"/>
                <w:szCs w:val="24"/>
              </w:rPr>
              <w:t>«Развитие сельского хозяйства в Любимском районе Ярославской области»</w:t>
            </w:r>
          </w:p>
        </w:tc>
      </w:tr>
      <w:tr w:rsidR="00CC7D9A" w:rsidRPr="000D4616" w:rsidTr="006E6282"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- 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- А.Н. Куприянов  заместитель Главы Администрации Любимского муниципального района  по капитальному строительству и инфраструктуре</w:t>
            </w:r>
          </w:p>
        </w:tc>
      </w:tr>
      <w:tr w:rsidR="00CC7D9A" w:rsidRPr="000D4616" w:rsidTr="006E6282">
        <w:trPr>
          <w:trHeight w:val="938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CC7D9A" w:rsidRPr="000D4616" w:rsidRDefault="00CC7D9A" w:rsidP="006E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Любимского</w:t>
            </w:r>
          </w:p>
          <w:p w:rsidR="00CC7D9A" w:rsidRPr="000D4616" w:rsidRDefault="00CC7D9A" w:rsidP="006E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муниципального района А. В. Мазанков</w:t>
            </w:r>
          </w:p>
        </w:tc>
      </w:tr>
      <w:tr w:rsidR="00CC7D9A" w:rsidRPr="000D4616" w:rsidTr="006E6282"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Сроки реализации подпрограммы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C7D9A" w:rsidRPr="000D4616" w:rsidTr="006E6282"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0D461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D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4616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gramEnd"/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качества жизни населения, его занятости, обеспечение благоприятных условий жизни населения, развитие культурных возможностей, создание благоприятных условий для деятельности района. </w:t>
            </w:r>
          </w:p>
        </w:tc>
      </w:tr>
      <w:tr w:rsidR="00CC7D9A" w:rsidRPr="000D4616" w:rsidTr="006E6282">
        <w:trPr>
          <w:trHeight w:val="3901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из бюджета муниципального района, в том числе по годам реализации, тыс. руб.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7284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1"/>
              <w:tblW w:w="6888" w:type="dxa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430"/>
              <w:gridCol w:w="1417"/>
              <w:gridCol w:w="2611"/>
            </w:tblGrid>
            <w:tr w:rsidR="00CC7D9A" w:rsidRPr="000D4616" w:rsidTr="006E6282"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9</w:t>
                  </w: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21</w:t>
                  </w: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0D4616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D461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итого</w:t>
                  </w:r>
                </w:p>
              </w:tc>
            </w:tr>
            <w:tr w:rsidR="00CC7D9A" w:rsidRPr="000D4616" w:rsidTr="006E6282">
              <w:trPr>
                <w:trHeight w:val="2026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муниципальный бюджет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  <w:r w:rsidR="0076792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66,00</w:t>
                  </w:r>
                </w:p>
                <w:p w:rsidR="00CC7D9A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9346B2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областной бюджет – </w:t>
                  </w:r>
                </w:p>
                <w:p w:rsidR="00CC7D9A" w:rsidRPr="002C2D00" w:rsidRDefault="006C55A6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0,72</w:t>
                  </w: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9346B2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областной бюджет – 28,255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9346B2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областной бюджет – 27,535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муниципальный бюджет – </w:t>
                  </w: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  <w:r w:rsidR="0076792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66,00</w:t>
                  </w: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Областной</w:t>
                  </w:r>
                </w:p>
                <w:p w:rsidR="00CC7D9A" w:rsidRPr="002C2D00" w:rsidRDefault="00CC7D9A" w:rsidP="006C55A6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бюджет – </w:t>
                  </w:r>
                  <w:r w:rsidR="006C55A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56,51</w:t>
                  </w:r>
                </w:p>
              </w:tc>
            </w:tr>
            <w:tr w:rsidR="00CC7D9A" w:rsidRPr="000D4616" w:rsidTr="006E6282">
              <w:trPr>
                <w:trHeight w:val="599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6C55A6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66,72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28,255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CC7D9A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C2D00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27,535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D9A" w:rsidRPr="002C2D00" w:rsidRDefault="006C55A6" w:rsidP="006E6282">
                  <w:pPr>
                    <w:suppressAutoHyphens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122,51</w:t>
                  </w:r>
                </w:p>
              </w:tc>
            </w:tr>
          </w:tbl>
          <w:p w:rsidR="00CC7D9A" w:rsidRPr="000D4616" w:rsidRDefault="00CC7D9A" w:rsidP="006E6282">
            <w:pPr>
              <w:pStyle w:val="a8"/>
              <w:ind w:left="0" w:firstLine="284"/>
              <w:jc w:val="both"/>
              <w:rPr>
                <w:szCs w:val="24"/>
                <w:lang w:eastAsia="ru-RU"/>
              </w:rPr>
            </w:pPr>
          </w:p>
        </w:tc>
      </w:tr>
      <w:tr w:rsidR="00CC7D9A" w:rsidRPr="000D4616" w:rsidTr="006E6282">
        <w:trPr>
          <w:trHeight w:val="992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Перечень основных мероприятий, входящих в состав подпрограммы</w:t>
            </w:r>
          </w:p>
        </w:tc>
        <w:tc>
          <w:tcPr>
            <w:tcW w:w="3855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Проведение районных массовых мероприятий</w:t>
            </w:r>
          </w:p>
        </w:tc>
        <w:tc>
          <w:tcPr>
            <w:tcW w:w="342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</w:t>
            </w:r>
          </w:p>
        </w:tc>
      </w:tr>
      <w:tr w:rsidR="00CC7D9A" w:rsidRPr="000D4616" w:rsidTr="006E6282">
        <w:trPr>
          <w:trHeight w:val="992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Реализация полномочий в части организационных мероприятий в рамках предоставления субсидий </w:t>
            </w:r>
            <w:proofErr w:type="spellStart"/>
            <w:r w:rsidRPr="000D4616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</w:t>
            </w:r>
          </w:p>
        </w:tc>
      </w:tr>
      <w:tr w:rsidR="00CC7D9A" w:rsidRPr="000D4616" w:rsidTr="006E6282">
        <w:trPr>
          <w:trHeight w:val="992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Организация мероприятий по отлову, временной изоляции, умерщвлению безнадзорных животных и утилизации их трупов</w:t>
            </w:r>
          </w:p>
        </w:tc>
        <w:tc>
          <w:tcPr>
            <w:tcW w:w="342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pStyle w:val="a6"/>
              <w:tabs>
                <w:tab w:val="left" w:pos="19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9A" w:rsidRPr="000D4616" w:rsidTr="006E6282">
        <w:trPr>
          <w:trHeight w:val="300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CC7D9A" w:rsidRPr="000D4616" w:rsidRDefault="00CC7D9A" w:rsidP="006E6282">
            <w:pPr>
              <w:pStyle w:val="a6"/>
              <w:tabs>
                <w:tab w:val="left" w:pos="19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Эксплуатация и обслуживание биотермической ямы</w:t>
            </w:r>
          </w:p>
        </w:tc>
        <w:tc>
          <w:tcPr>
            <w:tcW w:w="342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- А.Н. Куприянов  заместитель Главы Администрации Любимского муниципального района  по капитальному строительству и инфраструктуре</w:t>
            </w:r>
          </w:p>
        </w:tc>
      </w:tr>
      <w:tr w:rsidR="00CC7D9A" w:rsidRPr="000D4616" w:rsidTr="006E6282">
        <w:trPr>
          <w:trHeight w:val="315"/>
        </w:trPr>
        <w:tc>
          <w:tcPr>
            <w:tcW w:w="3074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CC7D9A" w:rsidRPr="000D4616" w:rsidRDefault="00CC7D9A" w:rsidP="006E6282">
            <w:pPr>
              <w:pStyle w:val="a6"/>
              <w:tabs>
                <w:tab w:val="left" w:pos="19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 на закрепление молодых специалистов</w:t>
            </w:r>
          </w:p>
        </w:tc>
        <w:tc>
          <w:tcPr>
            <w:tcW w:w="342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pStyle w:val="a6"/>
              <w:tabs>
                <w:tab w:val="left" w:pos="19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>Ответственный исполнитель: бухгалтер МКУ «Комплексный центр Любимского муниципального района»                             _________________ Е. В. Данилова</w:t>
      </w:r>
    </w:p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7D9A" w:rsidRPr="000D4616" w:rsidRDefault="00CC7D9A" w:rsidP="006E6282">
      <w:pPr>
        <w:tabs>
          <w:tab w:val="left" w:pos="55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ab/>
      </w:r>
    </w:p>
    <w:p w:rsidR="00CC7D9A" w:rsidRPr="000D4616" w:rsidRDefault="00CC7D9A" w:rsidP="006E6282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1</w:t>
      </w:r>
      <w:r w:rsidRPr="000D4616">
        <w:rPr>
          <w:rFonts w:ascii="Times New Roman" w:hAnsi="Times New Roman"/>
          <w:sz w:val="24"/>
          <w:szCs w:val="24"/>
        </w:rPr>
        <w:t>.</w:t>
      </w:r>
      <w:r w:rsidRPr="000D4616">
        <w:rPr>
          <w:rFonts w:ascii="Times New Roman" w:eastAsia="Times New Roman" w:hAnsi="Times New Roman"/>
          <w:b/>
          <w:sz w:val="24"/>
          <w:szCs w:val="24"/>
        </w:rPr>
        <w:t xml:space="preserve"> Описание основных целей, задач и прогноз конечных результатов подпрограммы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D4616">
        <w:rPr>
          <w:rFonts w:ascii="Times New Roman" w:eastAsia="Times New Roman" w:hAnsi="Times New Roman"/>
          <w:sz w:val="24"/>
          <w:szCs w:val="24"/>
        </w:rPr>
        <w:t xml:space="preserve">Основными приоритетами и целями подпрограммы: </w:t>
      </w:r>
    </w:p>
    <w:p w:rsidR="005D1434" w:rsidRPr="00FD0CA4" w:rsidRDefault="005D1434" w:rsidP="005D1434">
      <w:pPr>
        <w:tabs>
          <w:tab w:val="left" w:pos="283"/>
          <w:tab w:val="left" w:pos="42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CA4">
        <w:rPr>
          <w:rFonts w:ascii="Times New Roman" w:hAnsi="Times New Roman"/>
          <w:noProof/>
          <w:sz w:val="24"/>
          <w:szCs w:val="24"/>
          <w:lang w:eastAsia="ru-RU"/>
        </w:rPr>
        <w:t>-поддержка молодых специалистов в целях привлечения к работе на селе;</w:t>
      </w:r>
    </w:p>
    <w:p w:rsidR="005D1434" w:rsidRPr="00FD0CA4" w:rsidRDefault="005D1434" w:rsidP="005D1434">
      <w:pPr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CA4">
        <w:rPr>
          <w:rFonts w:ascii="Times New Roman" w:hAnsi="Times New Roman"/>
          <w:noProof/>
          <w:sz w:val="24"/>
          <w:szCs w:val="24"/>
          <w:lang w:eastAsia="ru-RU"/>
        </w:rPr>
        <w:t>-содержание скотомогильника</w:t>
      </w:r>
    </w:p>
    <w:p w:rsidR="005D1434" w:rsidRPr="00FD0CA4" w:rsidRDefault="005D1434" w:rsidP="005D1434">
      <w:pPr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CA4">
        <w:rPr>
          <w:rFonts w:ascii="Times New Roman" w:hAnsi="Times New Roman"/>
          <w:noProof/>
          <w:sz w:val="24"/>
          <w:szCs w:val="24"/>
          <w:lang w:eastAsia="ru-RU"/>
        </w:rPr>
        <w:t>-проведение районных массовых меропиятий: конкурсов, ярмарок</w:t>
      </w:r>
    </w:p>
    <w:p w:rsidR="005D1434" w:rsidRPr="00FD0CA4" w:rsidRDefault="005D1434" w:rsidP="005D1434">
      <w:pPr>
        <w:tabs>
          <w:tab w:val="left" w:pos="283"/>
          <w:tab w:val="left" w:pos="42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CA4">
        <w:rPr>
          <w:rFonts w:ascii="Times New Roman" w:hAnsi="Times New Roman"/>
          <w:noProof/>
          <w:sz w:val="24"/>
          <w:szCs w:val="24"/>
          <w:lang w:eastAsia="ru-RU"/>
        </w:rPr>
        <w:t>-реализация полномочий в части организационных мероприятий в рамках предоставления субсидий сельскохозяйственным производителям</w:t>
      </w:r>
    </w:p>
    <w:p w:rsidR="00347FA8" w:rsidRPr="00FD0CA4" w:rsidRDefault="00347FA8" w:rsidP="005D1434">
      <w:pPr>
        <w:tabs>
          <w:tab w:val="left" w:pos="283"/>
          <w:tab w:val="left" w:pos="42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CA4"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Pr="00FD0CA4">
        <w:rPr>
          <w:rFonts w:ascii="Times New Roman" w:hAnsi="Times New Roman"/>
          <w:sz w:val="24"/>
          <w:szCs w:val="24"/>
        </w:rPr>
        <w:t xml:space="preserve"> Организация и проведение мероприятий по отлову, временной изоляции, умерщвлению безнадзорных животных и утилизация их трупов </w:t>
      </w:r>
    </w:p>
    <w:p w:rsidR="005D1434" w:rsidRPr="000D4616" w:rsidRDefault="005D1434" w:rsidP="005D1434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0D4616">
        <w:rPr>
          <w:rFonts w:ascii="Times New Roman" w:hAnsi="Times New Roman"/>
          <w:noProof/>
          <w:sz w:val="24"/>
          <w:szCs w:val="24"/>
          <w:lang w:eastAsia="ru-RU"/>
        </w:rPr>
        <w:t>Для достижения этих целей необходимо решение основн</w:t>
      </w:r>
      <w:r w:rsidR="005D1434">
        <w:rPr>
          <w:rFonts w:ascii="Times New Roman" w:hAnsi="Times New Roman"/>
          <w:noProof/>
          <w:sz w:val="24"/>
          <w:szCs w:val="24"/>
          <w:lang w:eastAsia="ru-RU"/>
        </w:rPr>
        <w:t>ой</w:t>
      </w:r>
      <w:r w:rsidRPr="000D4616">
        <w:rPr>
          <w:rFonts w:ascii="Times New Roman" w:hAnsi="Times New Roman"/>
          <w:noProof/>
          <w:sz w:val="24"/>
          <w:szCs w:val="24"/>
          <w:lang w:eastAsia="ru-RU"/>
        </w:rPr>
        <w:t xml:space="preserve"> задач</w:t>
      </w:r>
      <w:r w:rsidR="005D1434">
        <w:rPr>
          <w:rFonts w:ascii="Times New Roman" w:hAnsi="Times New Roman"/>
          <w:noProof/>
          <w:sz w:val="24"/>
          <w:szCs w:val="24"/>
          <w:lang w:eastAsia="ru-RU"/>
        </w:rPr>
        <w:t>и   -</w:t>
      </w:r>
      <w:r w:rsidR="003D6B4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5D1434">
        <w:rPr>
          <w:rFonts w:ascii="Times New Roman" w:hAnsi="Times New Roman"/>
          <w:noProof/>
          <w:sz w:val="24"/>
          <w:szCs w:val="24"/>
          <w:lang w:eastAsia="ru-RU"/>
        </w:rPr>
        <w:t xml:space="preserve"> Развитие сельских территорий   </w:t>
      </w: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 xml:space="preserve">2.  Сроки реализации </w:t>
      </w:r>
      <w:r w:rsidRPr="000D4616">
        <w:rPr>
          <w:rFonts w:ascii="Times New Roman" w:eastAsia="Times New Roman" w:hAnsi="Times New Roman"/>
          <w:b/>
          <w:sz w:val="24"/>
          <w:szCs w:val="24"/>
        </w:rPr>
        <w:t xml:space="preserve"> подпрограммы в целом, контрольные этапы и сроки их реализации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Подпрограмма реализуется в 201</w:t>
      </w:r>
      <w:r>
        <w:rPr>
          <w:rFonts w:ascii="Times New Roman" w:hAnsi="Times New Roman"/>
          <w:sz w:val="24"/>
          <w:szCs w:val="24"/>
        </w:rPr>
        <w:t>9</w:t>
      </w:r>
      <w:r w:rsidRPr="000D46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0D4616">
        <w:rPr>
          <w:rFonts w:ascii="Times New Roman" w:hAnsi="Times New Roman"/>
          <w:sz w:val="24"/>
          <w:szCs w:val="24"/>
        </w:rPr>
        <w:t xml:space="preserve"> годы. Выделение этапов не предусматривается. Мероприятия реализуются постепенно, на протяжении всего действия муниципальной программы. 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Перечень мероприятий подпрограммы указан в приложении 2 к муниципальной программе.</w:t>
      </w: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7D9A" w:rsidRPr="000D4616" w:rsidRDefault="00CC7D9A" w:rsidP="006E6282">
      <w:pPr>
        <w:pStyle w:val="a6"/>
        <w:numPr>
          <w:ilvl w:val="0"/>
          <w:numId w:val="23"/>
        </w:numPr>
        <w:tabs>
          <w:tab w:val="left" w:pos="31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Сводные целевые индикаторы подпрограммы</w:t>
      </w:r>
    </w:p>
    <w:p w:rsidR="00CC7D9A" w:rsidRPr="000D4616" w:rsidRDefault="00CC7D9A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Сводные целевые индикаторы муниципальной программы подробно описаны в таблице приложения 1 к муниципальной программе.</w:t>
      </w:r>
    </w:p>
    <w:p w:rsidR="00CC7D9A" w:rsidRPr="000D4616" w:rsidRDefault="00CC7D9A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7"/>
        <w:numPr>
          <w:ilvl w:val="0"/>
          <w:numId w:val="23"/>
        </w:numPr>
        <w:ind w:firstLine="284"/>
        <w:jc w:val="center"/>
        <w:rPr>
          <w:rFonts w:eastAsia="Calibri"/>
          <w:b/>
        </w:rPr>
      </w:pPr>
      <w:r w:rsidRPr="000D4616">
        <w:rPr>
          <w:rFonts w:eastAsia="Calibri"/>
          <w:b/>
        </w:rPr>
        <w:t>Информация по  финансовому обеспечению за счет  всех источников финансирования (с расшифровкой  по главным распорядителям бюджетных средств, мероприятиям, а также по годам реализации подпрограммы) тыс. руб.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36"/>
        <w:gridCol w:w="1316"/>
        <w:gridCol w:w="2297"/>
      </w:tblGrid>
      <w:tr w:rsidR="00CC7D9A" w:rsidRPr="000D4616" w:rsidTr="007679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616">
              <w:rPr>
                <w:rFonts w:ascii="Times New Roman" w:hAnsi="Times New Roman"/>
                <w:sz w:val="24"/>
                <w:szCs w:val="24"/>
                <w:lang w:eastAsia="ar-SA"/>
              </w:rPr>
              <w:t>главный распорядитель бюджетных средств</w:t>
            </w:r>
          </w:p>
        </w:tc>
      </w:tr>
      <w:tr w:rsidR="00CC7D9A" w:rsidRPr="00BF1297" w:rsidTr="007679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767923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767923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66,00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Любимского муниципального района </w:t>
            </w:r>
          </w:p>
        </w:tc>
      </w:tr>
      <w:tr w:rsidR="00CC7D9A" w:rsidRPr="00BF1297" w:rsidTr="007679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</w:t>
            </w: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6C55A6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28,255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27,535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6C55A6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56,51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Любимского муниципального района</w:t>
            </w:r>
          </w:p>
        </w:tc>
      </w:tr>
      <w:tr w:rsidR="00CC7D9A" w:rsidRPr="00BF1297" w:rsidTr="007679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6C55A6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CC7D9A" w:rsidP="00767923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28,2</w:t>
            </w:r>
            <w:r w:rsidR="0076792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2D00">
              <w:rPr>
                <w:rFonts w:ascii="Times New Roman" w:hAnsi="Times New Roman"/>
                <w:sz w:val="24"/>
                <w:szCs w:val="24"/>
                <w:lang w:eastAsia="ar-SA"/>
              </w:rPr>
              <w:t>27,535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6C55A6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122,51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9A" w:rsidRPr="002C2D00" w:rsidRDefault="00CC7D9A" w:rsidP="006E6282">
            <w:pPr>
              <w:suppressAutoHyphens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C7D9A" w:rsidRPr="00BF1297" w:rsidRDefault="00CC7D9A" w:rsidP="006E6282">
      <w:pPr>
        <w:pStyle w:val="a7"/>
        <w:ind w:firstLine="284"/>
        <w:jc w:val="both"/>
        <w:rPr>
          <w:rFonts w:eastAsia="Calibri"/>
          <w:color w:val="FF0000"/>
        </w:rPr>
      </w:pPr>
    </w:p>
    <w:p w:rsidR="00CC7D9A" w:rsidRPr="000D4616" w:rsidRDefault="00CC7D9A" w:rsidP="006E6282">
      <w:pPr>
        <w:pStyle w:val="a7"/>
        <w:numPr>
          <w:ilvl w:val="0"/>
          <w:numId w:val="23"/>
        </w:numPr>
        <w:ind w:firstLine="284"/>
        <w:jc w:val="center"/>
        <w:rPr>
          <w:b/>
        </w:rPr>
      </w:pPr>
      <w:r w:rsidRPr="000D4616">
        <w:rPr>
          <w:b/>
        </w:rPr>
        <w:t>Порядок оценки эффективности подпрограммы</w:t>
      </w:r>
    </w:p>
    <w:p w:rsidR="00CC7D9A" w:rsidRPr="000D4616" w:rsidRDefault="00CC7D9A" w:rsidP="006E6282">
      <w:pPr>
        <w:pStyle w:val="a7"/>
        <w:ind w:firstLine="284"/>
        <w:jc w:val="both"/>
      </w:pPr>
      <w:proofErr w:type="gramStart"/>
      <w:r w:rsidRPr="000D4616">
        <w:t>Оценка эффективности подпрограммы проводится по всем целевым индикаторам, приведенным в таблице отделом сельского хозяйства администрации Любимского муниципального района, и осуществляется в целях оценки планируемого вклада результатов подпрограммы в социально-экономическое развитие Любимского района в соответствии с приложением 2 к Порядку разработки, реализации и оценки эффективности муниципальных программ Любимского района Ярославской области и закрепления процедуры  изменения (корректировки) или досрочного прекращения данных программ</w:t>
      </w:r>
      <w:proofErr w:type="gramEnd"/>
      <w:r w:rsidRPr="000D4616">
        <w:t>, с учетом фактически достигнутых результатов в ходе реализации, утвержденному постановлением Администрации Любимского муниципального района Ярославской области от 27.12.2013 г. № 09-1514/13 (в редакции постановления администрации ЛМР № 09-0228/14 от 31.01.2014.).</w:t>
      </w: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СОГЛАСОВАНО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Первый заместитель Главы Администрации Любимского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___________________  А. В. Мазанков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ConsPlusTitle"/>
        <w:widowControl/>
        <w:ind w:firstLine="284"/>
        <w:jc w:val="center"/>
      </w:pPr>
      <w:r w:rsidRPr="000D4616">
        <w:t>ПОДПРОГРАММА – МУНИЦИПАЛЬНАЯ ЦЕЛЕВАЯ ПРОГРАММА</w:t>
      </w:r>
    </w:p>
    <w:p w:rsidR="00CC7D9A" w:rsidRPr="000D4616" w:rsidRDefault="00CC7D9A" w:rsidP="006E6282">
      <w:pPr>
        <w:pStyle w:val="ConsPlusTitle"/>
        <w:widowControl/>
        <w:ind w:firstLine="284"/>
        <w:jc w:val="center"/>
      </w:pPr>
      <w:r w:rsidRPr="000D4616">
        <w:t>«БОРЬБА С БОРЩЕВИКОМ СОСНОВСКОГО В ЛЮБИМСКОМ МУНИЦИПАЛЬНОМ РАЙОНЕ ЯРОСЛАВСКОЙ ОБЛАСТИ</w:t>
      </w:r>
    </w:p>
    <w:p w:rsidR="00CC7D9A" w:rsidRPr="000D4616" w:rsidRDefault="00CC7D9A" w:rsidP="006E6282">
      <w:pPr>
        <w:pStyle w:val="ConsPlusTitle"/>
        <w:widowControl/>
        <w:ind w:firstLine="284"/>
        <w:jc w:val="center"/>
      </w:pPr>
      <w:r w:rsidRPr="000D4616">
        <w:t>НА 201</w:t>
      </w:r>
      <w:r>
        <w:t>9-2021</w:t>
      </w:r>
      <w:r w:rsidRPr="000D4616">
        <w:t xml:space="preserve"> ГОДЫ»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ПАСПОРТ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331"/>
        <w:gridCol w:w="3331"/>
      </w:tblGrid>
      <w:tr w:rsidR="00CC7D9A" w:rsidRPr="000D4616" w:rsidTr="006E6282">
        <w:trPr>
          <w:trHeight w:val="638"/>
        </w:trPr>
        <w:tc>
          <w:tcPr>
            <w:tcW w:w="336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Наименование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>й программы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C7D9A" w:rsidRPr="00252199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52199">
              <w:rPr>
                <w:rFonts w:ascii="Times New Roman" w:hAnsi="Times New Roman"/>
                <w:sz w:val="24"/>
                <w:szCs w:val="24"/>
              </w:rPr>
              <w:t>«Развитие сельского хозяйства в Любимском муниципальном районе»</w:t>
            </w:r>
          </w:p>
        </w:tc>
      </w:tr>
      <w:tr w:rsidR="00CC7D9A" w:rsidRPr="000D4616" w:rsidTr="006E6282">
        <w:trPr>
          <w:trHeight w:val="691"/>
        </w:trPr>
        <w:tc>
          <w:tcPr>
            <w:tcW w:w="336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9A" w:rsidRPr="000D4616" w:rsidTr="006E6282">
        <w:trPr>
          <w:trHeight w:val="570"/>
        </w:trPr>
        <w:tc>
          <w:tcPr>
            <w:tcW w:w="3369" w:type="dxa"/>
            <w:shd w:val="clear" w:color="auto" w:fill="auto"/>
            <w:vAlign w:val="center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Куратор подпрограммы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Любимского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муниципального района А. В. Мазанков</w:t>
            </w:r>
          </w:p>
        </w:tc>
      </w:tr>
      <w:tr w:rsidR="00CC7D9A" w:rsidRPr="000D4616" w:rsidTr="006E6282">
        <w:trPr>
          <w:trHeight w:val="549"/>
        </w:trPr>
        <w:tc>
          <w:tcPr>
            <w:tcW w:w="336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>–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C7D9A" w:rsidRPr="000D4616" w:rsidTr="006E6282">
        <w:trPr>
          <w:trHeight w:val="1134"/>
        </w:trPr>
        <w:tc>
          <w:tcPr>
            <w:tcW w:w="336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Локализация  и   ликвидация   очагов   распространения</w:t>
            </w:r>
            <w:r w:rsidRPr="000D4616">
              <w:rPr>
                <w:rFonts w:ascii="Times New Roman" w:hAnsi="Times New Roman"/>
                <w:sz w:val="24"/>
                <w:szCs w:val="24"/>
              </w:rPr>
              <w:br/>
              <w:t xml:space="preserve">борщевика   Сосновского   на   территории   Любимского района Ярославской области, исключение случаев травматизма среди населения  </w:t>
            </w:r>
          </w:p>
        </w:tc>
      </w:tr>
      <w:tr w:rsidR="00CC7D9A" w:rsidRPr="000D4616" w:rsidTr="006E6282">
        <w:trPr>
          <w:trHeight w:val="1405"/>
        </w:trPr>
        <w:tc>
          <w:tcPr>
            <w:tcW w:w="336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Объём финансирования подпрограммы из бюджета муниципального района, в том числе по годам реализации, тыс. руб.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Всего: 50,0, в том числе: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г. –50,0;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г. – 0,0;</w:t>
            </w:r>
          </w:p>
          <w:p w:rsidR="00CC7D9A" w:rsidRPr="000D4616" w:rsidRDefault="00CC7D9A" w:rsidP="006E628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 xml:space="preserve"> г. – 0,0.</w:t>
            </w:r>
          </w:p>
        </w:tc>
      </w:tr>
      <w:tr w:rsidR="00CC7D9A" w:rsidRPr="000D4616" w:rsidTr="006E6282">
        <w:trPr>
          <w:trHeight w:val="1114"/>
        </w:trPr>
        <w:tc>
          <w:tcPr>
            <w:tcW w:w="3369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Перечень основных мероприятий, входящих в состав подпрограммы</w:t>
            </w:r>
          </w:p>
        </w:tc>
        <w:tc>
          <w:tcPr>
            <w:tcW w:w="3331" w:type="dxa"/>
            <w:shd w:val="clear" w:color="auto" w:fill="auto"/>
          </w:tcPr>
          <w:p w:rsidR="00CC7D9A" w:rsidRPr="000D4616" w:rsidRDefault="00CC7D9A" w:rsidP="006E6282">
            <w:pPr>
              <w:pStyle w:val="a6"/>
              <w:tabs>
                <w:tab w:val="left" w:pos="283"/>
                <w:tab w:val="left" w:pos="424"/>
              </w:tabs>
              <w:suppressAutoHyphens/>
              <w:spacing w:after="0" w:line="240" w:lineRule="auto"/>
              <w:ind w:left="141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0D4616">
              <w:rPr>
                <w:rFonts w:ascii="Times New Roman" w:hAnsi="Times New Roman"/>
                <w:sz w:val="24"/>
                <w:szCs w:val="24"/>
              </w:rPr>
              <w:t>иквидация очагов распространения борщевика   Сосновского   на   территории   Любимского района Ярославской области, исключение случаев травматизма среди населения</w:t>
            </w:r>
            <w:r w:rsidRPr="000D46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D9A" w:rsidRPr="000D4616" w:rsidRDefault="00CC7D9A" w:rsidP="006E6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CC7D9A" w:rsidRPr="000D4616" w:rsidRDefault="00CC7D9A" w:rsidP="006E628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«Комплексный центр Любимского муниципального района»</w:t>
            </w:r>
          </w:p>
          <w:p w:rsidR="00CC7D9A" w:rsidRPr="000D4616" w:rsidRDefault="00CC7D9A" w:rsidP="006E6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D9A" w:rsidRPr="000D4616" w:rsidRDefault="00CC7D9A" w:rsidP="006E628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  <w:lang w:eastAsia="ru-RU"/>
        </w:rPr>
        <w:t>Ответственный исполнитель: бухгалтер МКУ «Комплексный центр Любимского муниципального района»                             _________________ Е. В. Данилова</w:t>
      </w:r>
    </w:p>
    <w:p w:rsidR="00CC7D9A" w:rsidRPr="000D4616" w:rsidRDefault="00CC7D9A" w:rsidP="006E6282">
      <w:pPr>
        <w:pStyle w:val="a6"/>
        <w:spacing w:after="0" w:line="240" w:lineRule="auto"/>
        <w:ind w:left="360" w:firstLine="284"/>
        <w:rPr>
          <w:rFonts w:ascii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pStyle w:val="a6"/>
        <w:spacing w:after="0" w:line="240" w:lineRule="auto"/>
        <w:ind w:left="360" w:firstLine="284"/>
        <w:rPr>
          <w:rFonts w:ascii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Характеристика текущего состояния,</w:t>
      </w:r>
      <w:r w:rsidRPr="000D4616">
        <w:rPr>
          <w:rFonts w:ascii="Times New Roman" w:hAnsi="Times New Roman"/>
          <w:sz w:val="24"/>
          <w:szCs w:val="24"/>
        </w:rPr>
        <w:t xml:space="preserve"> </w:t>
      </w:r>
      <w:r w:rsidRPr="000D4616">
        <w:rPr>
          <w:rFonts w:ascii="Times New Roman" w:hAnsi="Times New Roman"/>
          <w:b/>
          <w:sz w:val="24"/>
          <w:szCs w:val="24"/>
        </w:rPr>
        <w:t>описание основных проблем, анализ причин их возникновения и описание возможных рисков реализации подпрограммы</w:t>
      </w:r>
      <w:r w:rsidRPr="000D4616">
        <w:rPr>
          <w:rFonts w:ascii="Times New Roman" w:hAnsi="Times New Roman"/>
          <w:sz w:val="24"/>
          <w:szCs w:val="24"/>
        </w:rPr>
        <w:t xml:space="preserve"> 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0D4616">
        <w:rPr>
          <w:rFonts w:ascii="Times New Roman" w:hAnsi="Times New Roman"/>
          <w:sz w:val="24"/>
          <w:szCs w:val="24"/>
        </w:rPr>
        <w:t>фурокумарины</w:t>
      </w:r>
      <w:proofErr w:type="spellEnd"/>
      <w:r w:rsidRPr="000D4616">
        <w:rPr>
          <w:rFonts w:ascii="Times New Roman" w:hAnsi="Times New Roman"/>
          <w:sz w:val="24"/>
          <w:szCs w:val="24"/>
        </w:rPr>
        <w:t xml:space="preserve"> – фотосенсибилизирующие вещества. При попадании на кожу эти вещества ослабляют ее </w:t>
      </w:r>
      <w:r w:rsidRPr="000D4616">
        <w:rPr>
          <w:rFonts w:ascii="Times New Roman" w:hAnsi="Times New Roman"/>
          <w:sz w:val="24"/>
          <w:szCs w:val="24"/>
        </w:rPr>
        <w:lastRenderedPageBreak/>
        <w:t>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Также в растении содержатся биологически активные вещества – </w:t>
      </w:r>
      <w:proofErr w:type="spellStart"/>
      <w:r w:rsidRPr="000D4616">
        <w:rPr>
          <w:rFonts w:ascii="Times New Roman" w:hAnsi="Times New Roman"/>
          <w:sz w:val="24"/>
          <w:szCs w:val="24"/>
        </w:rPr>
        <w:t>фитоэкстрогены</w:t>
      </w:r>
      <w:proofErr w:type="spellEnd"/>
      <w:r w:rsidRPr="000D4616">
        <w:rPr>
          <w:rFonts w:ascii="Times New Roman" w:hAnsi="Times New Roman"/>
          <w:sz w:val="24"/>
          <w:szCs w:val="24"/>
        </w:rPr>
        <w:t>, которые могут вызывать расстройство воспроизводительной функции у животных.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Борщевик Сосновского (далее – борщевик) снижает ценность земельных ресурсов и наносит вред окружающей среде. Прогноз дальнейшего распространения борщевика на территории Любимского муниципального района Ярославской области показывает, что через семь-десять лет до 40% земель в природных ландшафтах и до 20% сельскохозяйственных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CC7D9A" w:rsidRPr="000D4616" w:rsidRDefault="00CC7D9A" w:rsidP="006E6282">
      <w:pPr>
        <w:pStyle w:val="a6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</w:rPr>
      </w:pPr>
      <w:r w:rsidRPr="000D4616">
        <w:rPr>
          <w:rFonts w:ascii="Times New Roman" w:eastAsia="Times New Roman" w:hAnsi="Times New Roman"/>
          <w:b/>
          <w:sz w:val="24"/>
          <w:szCs w:val="24"/>
        </w:rPr>
        <w:t xml:space="preserve"> Описание основных целей, задач и прогноз конечных результатов подпрограммы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Целями Подпрограммы являются локализация и ликвидация очагов распространения борщевика на территории Любимского муниципального района Ярославской области, а также исключение случаев травматизма среди населения.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1434">
        <w:rPr>
          <w:rFonts w:ascii="Times New Roman" w:hAnsi="Times New Roman"/>
          <w:b/>
          <w:sz w:val="24"/>
          <w:szCs w:val="24"/>
        </w:rPr>
        <w:t>Основной задачей Подпрограммы</w:t>
      </w:r>
      <w:r w:rsidRPr="000D4616">
        <w:rPr>
          <w:rFonts w:ascii="Times New Roman" w:hAnsi="Times New Roman"/>
          <w:sz w:val="24"/>
          <w:szCs w:val="24"/>
        </w:rPr>
        <w:t xml:space="preserve"> является </w:t>
      </w:r>
      <w:r w:rsidRPr="000D4616">
        <w:rPr>
          <w:rFonts w:ascii="Times New Roman" w:hAnsi="Times New Roman"/>
          <w:noProof/>
          <w:sz w:val="24"/>
          <w:szCs w:val="24"/>
          <w:lang w:eastAsia="ru-RU"/>
        </w:rPr>
        <w:t>освобождение от борщевика Сосновского на территории Любимского района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0D4616">
        <w:rPr>
          <w:rFonts w:ascii="Times New Roman" w:hAnsi="Times New Roman"/>
          <w:sz w:val="24"/>
          <w:szCs w:val="24"/>
        </w:rPr>
        <w:t xml:space="preserve"> Прогноз конечных результатов: освобождение территории от борщевика Сосновского, ликвидация угрозы неконтролируемого распространения борщевика на территории Любимского муниципального района Ярославской области, недопущение случаев травматизма среди населения.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6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 xml:space="preserve"> Сроки реализации </w:t>
      </w:r>
      <w:r w:rsidRPr="000D4616">
        <w:rPr>
          <w:rFonts w:ascii="Times New Roman" w:eastAsia="Times New Roman" w:hAnsi="Times New Roman"/>
          <w:b/>
          <w:sz w:val="24"/>
          <w:szCs w:val="24"/>
        </w:rPr>
        <w:t xml:space="preserve"> подпрограммы в целом, контрольные этапы и сроки их реализации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Подпрограмма реализуется в 201</w:t>
      </w:r>
      <w:r>
        <w:rPr>
          <w:rFonts w:ascii="Times New Roman" w:hAnsi="Times New Roman"/>
          <w:sz w:val="24"/>
          <w:szCs w:val="24"/>
        </w:rPr>
        <w:t>9</w:t>
      </w:r>
      <w:r w:rsidRPr="000D46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0D4616">
        <w:rPr>
          <w:rFonts w:ascii="Times New Roman" w:hAnsi="Times New Roman"/>
          <w:sz w:val="24"/>
          <w:szCs w:val="24"/>
        </w:rPr>
        <w:t xml:space="preserve"> годы. Выделение этапов не предусматривается. Мероприятия реализуются постепенно, на протяжении всего действия муниципальной программы. 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Перечень мероприятий подпрограммы указан в приложении 2 к муниципальной программе.</w:t>
      </w: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7D9A" w:rsidRPr="000D4616" w:rsidRDefault="00CC7D9A" w:rsidP="006E6282">
      <w:pPr>
        <w:pStyle w:val="a6"/>
        <w:numPr>
          <w:ilvl w:val="0"/>
          <w:numId w:val="1"/>
        </w:numPr>
        <w:tabs>
          <w:tab w:val="left" w:pos="31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D4616">
        <w:rPr>
          <w:rFonts w:ascii="Times New Roman" w:hAnsi="Times New Roman"/>
          <w:b/>
          <w:sz w:val="24"/>
          <w:szCs w:val="24"/>
        </w:rPr>
        <w:t>Сводные целевые индикаторы подпрограммы</w:t>
      </w:r>
    </w:p>
    <w:p w:rsidR="00CC7D9A" w:rsidRPr="000D4616" w:rsidRDefault="00CC7D9A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Сводные целевые индикаторы муниципальной программы подробно описаны в таблице приложения 1 к муниципальной программе.</w:t>
      </w:r>
    </w:p>
    <w:p w:rsidR="00CC7D9A" w:rsidRPr="000D4616" w:rsidRDefault="00CC7D9A" w:rsidP="006E6282">
      <w:pPr>
        <w:pStyle w:val="a6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7"/>
        <w:numPr>
          <w:ilvl w:val="0"/>
          <w:numId w:val="1"/>
        </w:numPr>
        <w:ind w:firstLine="284"/>
        <w:rPr>
          <w:rFonts w:eastAsia="Calibri"/>
          <w:b/>
        </w:rPr>
      </w:pPr>
      <w:r w:rsidRPr="000D4616">
        <w:rPr>
          <w:rFonts w:eastAsia="Calibri"/>
          <w:b/>
        </w:rPr>
        <w:t>Информация по  финансовому обеспечению за счет  всех источников финансирования (с расшифровкой  по главным распорядителям бюджетных средств, мероприятиям, а также по годам реализации подпрограммы)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Финансирование мероприятий Подпрограммы по уничтожению борщевика будет осуществляться из районного бюджета Любимского муниципального района Ярославской области.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Объем финансирования Программы -  50,0  тыс. рублей из местного бюджета, из них по годам:</w:t>
      </w:r>
    </w:p>
    <w:p w:rsidR="00CC7D9A" w:rsidRPr="008D326E" w:rsidRDefault="00CC7D9A" w:rsidP="006E6282">
      <w:pPr>
        <w:autoSpaceDE w:val="0"/>
        <w:autoSpaceDN w:val="0"/>
        <w:adjustRightInd w:val="0"/>
        <w:spacing w:after="0" w:line="240" w:lineRule="auto"/>
        <w:ind w:left="54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Pr="008D326E">
        <w:rPr>
          <w:rFonts w:ascii="Times New Roman" w:hAnsi="Times New Roman"/>
          <w:sz w:val="24"/>
          <w:szCs w:val="24"/>
        </w:rPr>
        <w:t>год: всего – 50 тыс. рублей;</w:t>
      </w:r>
    </w:p>
    <w:p w:rsidR="00CC7D9A" w:rsidRPr="008D326E" w:rsidRDefault="00CC7D9A" w:rsidP="006E6282">
      <w:pPr>
        <w:autoSpaceDE w:val="0"/>
        <w:autoSpaceDN w:val="0"/>
        <w:adjustRightInd w:val="0"/>
        <w:spacing w:after="0" w:line="240" w:lineRule="auto"/>
        <w:ind w:left="54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2020 </w:t>
      </w:r>
      <w:r w:rsidRPr="008D326E">
        <w:rPr>
          <w:rFonts w:ascii="Times New Roman" w:hAnsi="Times New Roman"/>
          <w:sz w:val="24"/>
          <w:szCs w:val="24"/>
        </w:rPr>
        <w:t>год: всего – 0 тыс. рублей;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left="54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Pr="000D4616">
        <w:rPr>
          <w:rFonts w:ascii="Times New Roman" w:hAnsi="Times New Roman"/>
          <w:sz w:val="24"/>
          <w:szCs w:val="24"/>
        </w:rPr>
        <w:t>год: всего – 0 тыс. рублей.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7"/>
        <w:numPr>
          <w:ilvl w:val="0"/>
          <w:numId w:val="1"/>
        </w:numPr>
        <w:ind w:firstLine="284"/>
        <w:rPr>
          <w:b/>
        </w:rPr>
      </w:pPr>
      <w:r w:rsidRPr="000D4616">
        <w:rPr>
          <w:b/>
        </w:rPr>
        <w:t>Порядок оценки эффективности подпрограммы</w:t>
      </w:r>
    </w:p>
    <w:p w:rsidR="00CC7D9A" w:rsidRPr="000D4616" w:rsidRDefault="00CC7D9A" w:rsidP="006E6282">
      <w:pPr>
        <w:pStyle w:val="a7"/>
        <w:ind w:firstLine="284"/>
        <w:jc w:val="both"/>
      </w:pPr>
      <w:proofErr w:type="gramStart"/>
      <w:r w:rsidRPr="000D4616">
        <w:t>Оценка эффективности подпрограммы проводится по всем целевым индикаторам, приведенным в таблице отделом сельского хозяйства администрации Любимского МР и осуществляется в целях оценки планируемого вклада результатов подпрограммы в социально-экономическое развитие Любимского района, в соответствии с приложением 2 к Порядку разработки, реализации и оценки эффективности муниципальных программ Любимского района Ярославской области и закрепления процедуры  изменения (корректировки) или досрочного прекращения данных программ с</w:t>
      </w:r>
      <w:proofErr w:type="gramEnd"/>
      <w:r w:rsidRPr="000D4616">
        <w:t xml:space="preserve"> учетом фактически достигнутых результатов в ходе реализации, утвержденному постановлением Администрации Любимского муниципального района Ярославской области от 27.12.2013 г. № 09-1514/13(в редакции постановления администрации Любимского муниципального района № 09-0228/14 от 31.01.2014.).</w:t>
      </w:r>
    </w:p>
    <w:p w:rsidR="00CC7D9A" w:rsidRPr="000D4616" w:rsidRDefault="00CC7D9A" w:rsidP="006E6282">
      <w:pPr>
        <w:pStyle w:val="a7"/>
        <w:ind w:firstLine="284"/>
        <w:jc w:val="both"/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lastRenderedPageBreak/>
        <w:t>Приложение 1 к муниципальной программе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992"/>
        <w:gridCol w:w="851"/>
        <w:gridCol w:w="141"/>
        <w:gridCol w:w="851"/>
      </w:tblGrid>
      <w:tr w:rsidR="00CC7D9A" w:rsidRPr="000D4616" w:rsidTr="006E6282">
        <w:trPr>
          <w:cantSplit/>
          <w:trHeight w:val="240"/>
        </w:trPr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C7D9A" w:rsidRPr="000D4616" w:rsidTr="006E6282">
        <w:trPr>
          <w:cantSplit/>
          <w:trHeight w:val="777"/>
        </w:trPr>
        <w:tc>
          <w:tcPr>
            <w:tcW w:w="6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9346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9346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C7D9A" w:rsidRPr="000D4616" w:rsidTr="006E6282">
        <w:trPr>
          <w:cantSplit/>
          <w:trHeight w:val="600"/>
        </w:trPr>
        <w:tc>
          <w:tcPr>
            <w:tcW w:w="992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5D1434" w:rsidRDefault="00CC7D9A" w:rsidP="005D1434">
            <w:pPr>
              <w:pStyle w:val="a6"/>
              <w:tabs>
                <w:tab w:val="left" w:pos="311"/>
              </w:tabs>
              <w:spacing w:after="0" w:line="240" w:lineRule="auto"/>
              <w:ind w:left="0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D143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агропромышленного комплекса и сельских территорий Любимского района» на 201</w:t>
            </w:r>
            <w:r w:rsidR="005D1434">
              <w:rPr>
                <w:rFonts w:ascii="Times New Roman" w:hAnsi="Times New Roman"/>
                <w:b/>
                <w:sz w:val="24"/>
                <w:szCs w:val="24"/>
              </w:rPr>
              <w:t>9-2021</w:t>
            </w:r>
            <w:r w:rsidRPr="005D1434">
              <w:rPr>
                <w:rFonts w:ascii="Times New Roman" w:hAnsi="Times New Roman"/>
                <w:b/>
                <w:sz w:val="24"/>
                <w:szCs w:val="24"/>
              </w:rPr>
              <w:t xml:space="preserve"> годы.</w:t>
            </w:r>
          </w:p>
        </w:tc>
      </w:tr>
      <w:tr w:rsidR="005D1434" w:rsidRPr="000D4616" w:rsidTr="006E6282">
        <w:trPr>
          <w:cantSplit/>
          <w:trHeight w:val="600"/>
        </w:trPr>
        <w:tc>
          <w:tcPr>
            <w:tcW w:w="992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434" w:rsidRPr="000D4616" w:rsidRDefault="005D1434" w:rsidP="006E6282">
            <w:pPr>
              <w:pStyle w:val="a6"/>
              <w:tabs>
                <w:tab w:val="left" w:pos="311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Развитие сельских территорий</w:t>
            </w:r>
          </w:p>
        </w:tc>
      </w:tr>
      <w:tr w:rsidR="00CC7D9A" w:rsidRPr="000D4616" w:rsidTr="006E6282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массовых мероприятий (ед.)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9A" w:rsidRPr="000D4616" w:rsidTr="006E6282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полномочий в части организационных мероприятий в рамках предоставления субсидий </w:t>
            </w:r>
            <w:proofErr w:type="spellStart"/>
            <w:r w:rsidRPr="000D4616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сельхозтоваропроизводителям</w:t>
            </w:r>
            <w:proofErr w:type="spellEnd"/>
            <w:r w:rsidRPr="000D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(да/нет)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7D9A" w:rsidRPr="000D4616" w:rsidTr="006E6282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отлову, временной изоляции, умерщвлению безнадзорных животных и утилизация их трупов (</w:t>
            </w:r>
            <w:proofErr w:type="spellStart"/>
            <w:proofErr w:type="gramStart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6C55A6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7D9A" w:rsidRPr="000D4616" w:rsidTr="006E6282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сельскохозяйственным товаропроизводителям на закрепление молодых специалистов (человек)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BC179B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D9A" w:rsidRPr="000D4616" w:rsidTr="006E6282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биотермической ямы (да\нет)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C7D9A" w:rsidRPr="000D4616" w:rsidTr="006E6282">
        <w:trPr>
          <w:cantSplit/>
          <w:trHeight w:val="36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5D1434" w:rsidRDefault="00CC7D9A" w:rsidP="006E6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D1434">
              <w:rPr>
                <w:rFonts w:ascii="Times New Roman" w:hAnsi="Times New Roman"/>
                <w:b/>
                <w:sz w:val="24"/>
                <w:szCs w:val="24"/>
              </w:rPr>
              <w:t>Подпрограмма «Борьба с борщевиком Сосновского в Любимском муниципальном районе Ярославской области на 2019-2021 годы»</w:t>
            </w:r>
          </w:p>
        </w:tc>
      </w:tr>
      <w:tr w:rsidR="00CC7D9A" w:rsidRPr="000D4616" w:rsidTr="006E6282">
        <w:trPr>
          <w:cantSplit/>
          <w:trHeight w:val="37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autoSpaceDE w:val="0"/>
              <w:autoSpaceDN w:val="0"/>
              <w:adjustRightInd w:val="0"/>
              <w:spacing w:after="0" w:line="240" w:lineRule="auto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4616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0D461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Освобождение от борщевика Сосновского на территории Любимского района</w:t>
            </w:r>
            <w:r w:rsidR="003D6B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="003D6B40">
              <w:t xml:space="preserve"> </w:t>
            </w:r>
            <w:r w:rsidR="003D6B40" w:rsidRPr="003D6B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исключение случаев травматизма среди населения</w:t>
            </w:r>
          </w:p>
        </w:tc>
      </w:tr>
      <w:tr w:rsidR="00CC7D9A" w:rsidRPr="000D4616" w:rsidTr="006E6282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1.Ликвидация борщевика Сосновского, </w:t>
            </w:r>
            <w:proofErr w:type="gramStart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6C55A6" w:rsidP="006C55A6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D9A" w:rsidRPr="000D4616" w:rsidRDefault="00CC7D9A" w:rsidP="006E6282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pStyle w:val="a6"/>
        <w:tabs>
          <w:tab w:val="left" w:pos="283"/>
          <w:tab w:val="left" w:pos="424"/>
        </w:tabs>
        <w:suppressAutoHyphens/>
        <w:spacing w:after="0" w:line="240" w:lineRule="auto"/>
        <w:ind w:left="141" w:firstLine="284"/>
        <w:jc w:val="both"/>
        <w:rPr>
          <w:rFonts w:ascii="Times New Roman" w:hAnsi="Times New Roman"/>
          <w:sz w:val="24"/>
          <w:szCs w:val="24"/>
        </w:rPr>
        <w:sectPr w:rsidR="00CC7D9A" w:rsidRPr="000D4616" w:rsidSect="006E6282">
          <w:footerReference w:type="even" r:id="rId11"/>
          <w:footerReference w:type="default" r:id="rId12"/>
          <w:footerReference w:type="first" r:id="rId13"/>
          <w:pgSz w:w="11906" w:h="16838"/>
          <w:pgMar w:top="993" w:right="707" w:bottom="567" w:left="1701" w:header="708" w:footer="708" w:gutter="0"/>
          <w:cols w:space="708"/>
          <w:docGrid w:linePitch="360"/>
        </w:sect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0D4616">
        <w:rPr>
          <w:rFonts w:ascii="Times New Roman" w:hAnsi="Times New Roman"/>
          <w:sz w:val="20"/>
          <w:szCs w:val="20"/>
        </w:rPr>
        <w:lastRenderedPageBreak/>
        <w:t>Приложение 2 к муниципальной программе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D4616">
        <w:rPr>
          <w:rFonts w:ascii="Times New Roman" w:hAnsi="Times New Roman"/>
          <w:sz w:val="20"/>
          <w:szCs w:val="20"/>
        </w:rPr>
        <w:t>ПЕРЕЧЕНЬ МЕРОПРИЯТИЙ МУНИЦИПАЛЬНОЙ ПРОГРАММЫ</w:t>
      </w:r>
    </w:p>
    <w:tbl>
      <w:tblPr>
        <w:tblStyle w:val="af1"/>
        <w:tblpPr w:leftFromText="180" w:rightFromText="180" w:vertAnchor="text" w:horzAnchor="margin" w:tblpY="54"/>
        <w:tblW w:w="14709" w:type="dxa"/>
        <w:tblLayout w:type="fixed"/>
        <w:tblLook w:val="04A0" w:firstRow="1" w:lastRow="0" w:firstColumn="1" w:lastColumn="0" w:noHBand="0" w:noVBand="1"/>
      </w:tblPr>
      <w:tblGrid>
        <w:gridCol w:w="522"/>
        <w:gridCol w:w="3814"/>
        <w:gridCol w:w="1698"/>
        <w:gridCol w:w="7"/>
        <w:gridCol w:w="1276"/>
        <w:gridCol w:w="708"/>
        <w:gridCol w:w="709"/>
        <w:gridCol w:w="709"/>
        <w:gridCol w:w="1001"/>
        <w:gridCol w:w="851"/>
        <w:gridCol w:w="850"/>
        <w:gridCol w:w="8"/>
        <w:gridCol w:w="849"/>
        <w:gridCol w:w="710"/>
        <w:gridCol w:w="997"/>
      </w:tblGrid>
      <w:tr w:rsidR="00CC7D9A" w:rsidRPr="000D4616" w:rsidTr="00767923">
        <w:tc>
          <w:tcPr>
            <w:tcW w:w="523" w:type="dxa"/>
            <w:vMerge w:val="restart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D46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D461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15" w:type="dxa"/>
            <w:vMerge w:val="restart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1283" w:type="dxa"/>
            <w:gridSpan w:val="2"/>
            <w:vMerge w:val="restart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7390" w:type="dxa"/>
            <w:gridSpan w:val="10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0D461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Start"/>
            <w:r w:rsidRPr="000D461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D461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CC7D9A" w:rsidRPr="000D4616" w:rsidTr="00767923">
        <w:tc>
          <w:tcPr>
            <w:tcW w:w="523" w:type="dxa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702" w:type="dxa"/>
            <w:gridSpan w:val="3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62" w:type="dxa"/>
            <w:gridSpan w:val="4"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CC7D9A" w:rsidRPr="000D4616" w:rsidTr="00767923">
        <w:trPr>
          <w:trHeight w:val="343"/>
        </w:trPr>
        <w:tc>
          <w:tcPr>
            <w:tcW w:w="523" w:type="dxa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</w:tcPr>
          <w:p w:rsidR="00CC7D9A" w:rsidRPr="000D4616" w:rsidRDefault="00CC7D9A" w:rsidP="0096459C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7D9A" w:rsidRPr="0096459C" w:rsidRDefault="00CC7D9A" w:rsidP="00964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CC7D9A" w:rsidRPr="0096459C" w:rsidRDefault="00CC7D9A" w:rsidP="00964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CC7D9A" w:rsidRPr="0096459C" w:rsidRDefault="00CC7D9A" w:rsidP="00964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001" w:type="dxa"/>
          </w:tcPr>
          <w:p w:rsidR="00CC7D9A" w:rsidRPr="0096459C" w:rsidRDefault="00CC7D9A" w:rsidP="0096459C">
            <w:pPr>
              <w:ind w:firstLine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CC7D9A" w:rsidRPr="0096459C" w:rsidRDefault="00CC7D9A" w:rsidP="0096459C">
            <w:pPr>
              <w:ind w:firstLine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CC7D9A" w:rsidRPr="0096459C" w:rsidRDefault="00CC7D9A" w:rsidP="0096459C">
            <w:pPr>
              <w:ind w:firstLine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</w:p>
        </w:tc>
        <w:tc>
          <w:tcPr>
            <w:tcW w:w="857" w:type="dxa"/>
            <w:gridSpan w:val="2"/>
          </w:tcPr>
          <w:p w:rsidR="00CC7D9A" w:rsidRPr="0096459C" w:rsidRDefault="00CC7D9A" w:rsidP="0096459C">
            <w:pPr>
              <w:ind w:firstLine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10" w:type="dxa"/>
          </w:tcPr>
          <w:p w:rsidR="00CC7D9A" w:rsidRPr="0096459C" w:rsidRDefault="00CC7D9A" w:rsidP="00964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  <w:tc>
          <w:tcPr>
            <w:tcW w:w="995" w:type="dxa"/>
          </w:tcPr>
          <w:p w:rsidR="00CC7D9A" w:rsidRPr="0096459C" w:rsidRDefault="00CC7D9A" w:rsidP="0096459C">
            <w:pPr>
              <w:ind w:firstLine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</w:p>
        </w:tc>
      </w:tr>
      <w:tr w:rsidR="00CC7D9A" w:rsidRPr="000D4616" w:rsidTr="00767923">
        <w:tc>
          <w:tcPr>
            <w:tcW w:w="523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gridSpan w:val="2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gridSpan w:val="2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</w:tcPr>
          <w:p w:rsidR="00CC7D9A" w:rsidRPr="000D4616" w:rsidRDefault="00CC7D9A" w:rsidP="006E6282">
            <w:pPr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C7D9A" w:rsidRPr="000D4616" w:rsidTr="006E6282">
        <w:tc>
          <w:tcPr>
            <w:tcW w:w="14709" w:type="dxa"/>
            <w:gridSpan w:val="15"/>
          </w:tcPr>
          <w:p w:rsidR="00CC7D9A" w:rsidRPr="000D4616" w:rsidRDefault="00CC7D9A" w:rsidP="006E6282">
            <w:pPr>
              <w:pStyle w:val="a6"/>
              <w:tabs>
                <w:tab w:val="left" w:pos="311"/>
              </w:tabs>
              <w:ind w:left="0"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Подпрограмма «Развитие агропромышленного комплекса и сельских территорий Любимского района» на 2018-2020 годы.</w:t>
            </w:r>
          </w:p>
        </w:tc>
      </w:tr>
      <w:tr w:rsidR="00CC7D9A" w:rsidRPr="000D4616" w:rsidTr="006E6282">
        <w:tc>
          <w:tcPr>
            <w:tcW w:w="14709" w:type="dxa"/>
            <w:gridSpan w:val="15"/>
          </w:tcPr>
          <w:p w:rsidR="00CC7D9A" w:rsidRPr="000D4616" w:rsidRDefault="005D1434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</w:t>
            </w:r>
            <w:r w:rsidR="009346B2">
              <w:rPr>
                <w:rFonts w:ascii="Times New Roman" w:hAnsi="Times New Roman"/>
                <w:sz w:val="20"/>
                <w:szCs w:val="20"/>
              </w:rPr>
              <w:t>.</w:t>
            </w:r>
            <w:r w:rsidR="00CC7D9A" w:rsidRPr="000D4616">
              <w:rPr>
                <w:rFonts w:ascii="Times New Roman" w:hAnsi="Times New Roman"/>
                <w:sz w:val="20"/>
                <w:szCs w:val="20"/>
              </w:rPr>
              <w:t xml:space="preserve"> Развитие сельских территорий  </w:t>
            </w:r>
          </w:p>
        </w:tc>
      </w:tr>
      <w:tr w:rsidR="00767923" w:rsidRPr="000D4616" w:rsidTr="00767923">
        <w:tc>
          <w:tcPr>
            <w:tcW w:w="523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0D4616">
              <w:rPr>
                <w:rFonts w:ascii="Times New Roman" w:hAnsi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0D4616">
              <w:rPr>
                <w:rFonts w:ascii="Times New Roman" w:hAnsi="Times New Roman"/>
                <w:sz w:val="20"/>
                <w:szCs w:val="20"/>
              </w:rPr>
              <w:t xml:space="preserve"> на закрепление молодых специалистов</w:t>
            </w:r>
          </w:p>
        </w:tc>
        <w:tc>
          <w:tcPr>
            <w:tcW w:w="1698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МКУ «Комплексный центр ЛМР»</w:t>
            </w:r>
          </w:p>
        </w:tc>
        <w:tc>
          <w:tcPr>
            <w:tcW w:w="1283" w:type="dxa"/>
            <w:gridSpan w:val="2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Период действия программы</w:t>
            </w:r>
          </w:p>
        </w:tc>
        <w:tc>
          <w:tcPr>
            <w:tcW w:w="708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767923" w:rsidRPr="00767923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92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7" w:type="dxa"/>
            <w:gridSpan w:val="2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по мере уточнения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 мере заключения соглашений)</w:t>
            </w:r>
          </w:p>
        </w:tc>
      </w:tr>
      <w:tr w:rsidR="00767923" w:rsidRPr="000D4616" w:rsidTr="00767923">
        <w:tc>
          <w:tcPr>
            <w:tcW w:w="523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Проведение районных массовых мероприятий</w:t>
            </w:r>
          </w:p>
        </w:tc>
        <w:tc>
          <w:tcPr>
            <w:tcW w:w="1698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МКУ «Комплексный центр ЛМР»</w:t>
            </w:r>
          </w:p>
        </w:tc>
        <w:tc>
          <w:tcPr>
            <w:tcW w:w="1283" w:type="dxa"/>
            <w:gridSpan w:val="2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Период действия программы</w:t>
            </w:r>
          </w:p>
        </w:tc>
        <w:tc>
          <w:tcPr>
            <w:tcW w:w="708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5" w:type="dxa"/>
            <w:gridSpan w:val="2"/>
          </w:tcPr>
          <w:p w:rsidR="00767923" w:rsidRPr="000D4616" w:rsidRDefault="00767923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по мере уточнения бюджета</w:t>
            </w:r>
          </w:p>
        </w:tc>
      </w:tr>
      <w:tr w:rsidR="00CC7D9A" w:rsidRPr="000D4616" w:rsidTr="006C55A6">
        <w:trPr>
          <w:trHeight w:val="1062"/>
        </w:trPr>
        <w:tc>
          <w:tcPr>
            <w:tcW w:w="523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69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МКУ «Комплексный центр ЛМР»</w:t>
            </w:r>
          </w:p>
        </w:tc>
        <w:tc>
          <w:tcPr>
            <w:tcW w:w="1283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Период действия программы</w:t>
            </w:r>
          </w:p>
        </w:tc>
        <w:tc>
          <w:tcPr>
            <w:tcW w:w="70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7D9A" w:rsidRPr="000D4616" w:rsidTr="00767923">
        <w:tc>
          <w:tcPr>
            <w:tcW w:w="523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отлову, временной изоляции и умерщвлению безнадзорных животных и утилизация их трупов</w:t>
            </w:r>
          </w:p>
        </w:tc>
        <w:tc>
          <w:tcPr>
            <w:tcW w:w="169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МКУ «Комплексный центр ЛМР»    </w:t>
            </w:r>
          </w:p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 (на основании конкурса)</w:t>
            </w:r>
          </w:p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Период действия программы</w:t>
            </w:r>
          </w:p>
        </w:tc>
        <w:tc>
          <w:tcPr>
            <w:tcW w:w="70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CC7D9A" w:rsidRPr="0096459C" w:rsidRDefault="006C55A6" w:rsidP="0096459C">
            <w:pPr>
              <w:ind w:firstLine="28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C7D9A" w:rsidRPr="0096459C" w:rsidRDefault="00CC7D9A" w:rsidP="00964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27,535</w:t>
            </w:r>
          </w:p>
        </w:tc>
        <w:tc>
          <w:tcPr>
            <w:tcW w:w="850" w:type="dxa"/>
          </w:tcPr>
          <w:p w:rsidR="00CC7D9A" w:rsidRPr="0096459C" w:rsidRDefault="00CC7D9A" w:rsidP="00964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59C">
              <w:rPr>
                <w:rFonts w:ascii="Times New Roman" w:hAnsi="Times New Roman"/>
                <w:b/>
                <w:sz w:val="16"/>
                <w:szCs w:val="16"/>
              </w:rPr>
              <w:t>27,535</w:t>
            </w:r>
          </w:p>
        </w:tc>
        <w:tc>
          <w:tcPr>
            <w:tcW w:w="857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7D9A" w:rsidRPr="000D4616" w:rsidTr="00767923">
        <w:tc>
          <w:tcPr>
            <w:tcW w:w="523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Эксплуатация и обслуживание биотермической ямы</w:t>
            </w:r>
          </w:p>
        </w:tc>
        <w:tc>
          <w:tcPr>
            <w:tcW w:w="169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 (на основании конкурса)</w:t>
            </w:r>
          </w:p>
        </w:tc>
        <w:tc>
          <w:tcPr>
            <w:tcW w:w="1283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Период действия программы</w:t>
            </w:r>
          </w:p>
        </w:tc>
        <w:tc>
          <w:tcPr>
            <w:tcW w:w="70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по мере уточнения бюджета</w:t>
            </w:r>
          </w:p>
        </w:tc>
        <w:tc>
          <w:tcPr>
            <w:tcW w:w="857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7D9A" w:rsidRPr="000D4616" w:rsidTr="006E6282">
        <w:tc>
          <w:tcPr>
            <w:tcW w:w="14709" w:type="dxa"/>
            <w:gridSpan w:val="15"/>
          </w:tcPr>
          <w:p w:rsidR="00CC7D9A" w:rsidRPr="000D4616" w:rsidRDefault="00CC7D9A" w:rsidP="006E6282">
            <w:pPr>
              <w:autoSpaceDE w:val="0"/>
              <w:autoSpaceDN w:val="0"/>
              <w:adjustRightInd w:val="0"/>
              <w:ind w:firstLine="284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Подпрограмма «Борьба  с борщевиком  Сосновского в  Любимском муниципальном районе Ярославской области на  2017-2019 годы»</w:t>
            </w:r>
          </w:p>
        </w:tc>
      </w:tr>
      <w:tr w:rsidR="00CC7D9A" w:rsidRPr="000D4616" w:rsidTr="006E6282">
        <w:tc>
          <w:tcPr>
            <w:tcW w:w="14709" w:type="dxa"/>
            <w:gridSpan w:val="15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Pr="000D461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Освобождение от борщевика Сосновского на территории Любимского района</w:t>
            </w:r>
          </w:p>
        </w:tc>
      </w:tr>
      <w:tr w:rsidR="00CC7D9A" w:rsidRPr="000D4616" w:rsidTr="00767923">
        <w:tc>
          <w:tcPr>
            <w:tcW w:w="523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Скашивание и химическая обработка</w:t>
            </w:r>
          </w:p>
        </w:tc>
        <w:tc>
          <w:tcPr>
            <w:tcW w:w="1705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МКУ «Комплексный центр ЛМР»    </w:t>
            </w:r>
          </w:p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 xml:space="preserve"> (на основании конкурса)</w:t>
            </w:r>
          </w:p>
        </w:tc>
        <w:tc>
          <w:tcPr>
            <w:tcW w:w="1276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Май-июль</w:t>
            </w:r>
          </w:p>
        </w:tc>
        <w:tc>
          <w:tcPr>
            <w:tcW w:w="708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gridSpan w:val="3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C7D9A" w:rsidRPr="00E900B8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0B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5" w:type="dxa"/>
            <w:gridSpan w:val="2"/>
          </w:tcPr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7D9A" w:rsidRPr="000D4616" w:rsidRDefault="00CC7D9A" w:rsidP="006E6282">
            <w:pPr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4616">
              <w:rPr>
                <w:rFonts w:ascii="Times New Roman" w:hAnsi="Times New Roman"/>
                <w:b/>
                <w:sz w:val="20"/>
                <w:szCs w:val="20"/>
              </w:rPr>
              <w:t>по мере уточнения бюджета</w:t>
            </w:r>
          </w:p>
        </w:tc>
      </w:tr>
    </w:tbl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  <w:sectPr w:rsidR="00CC7D9A" w:rsidRPr="000D4616" w:rsidSect="006E6282">
          <w:pgSz w:w="16838" w:h="11906" w:orient="landscape"/>
          <w:pgMar w:top="993" w:right="707" w:bottom="851" w:left="1134" w:header="709" w:footer="709" w:gutter="0"/>
          <w:cols w:space="708"/>
          <w:docGrid w:linePitch="360"/>
        </w:sectPr>
      </w:pPr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hAnsi="Times New Roman"/>
          <w:sz w:val="24"/>
          <w:szCs w:val="24"/>
        </w:rPr>
        <w:lastRenderedPageBreak/>
        <w:t xml:space="preserve">   Приложение № 3 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CC7D9A" w:rsidRPr="000D4616" w:rsidRDefault="00CC7D9A" w:rsidP="006E628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CC7D9A" w:rsidRPr="000D4616" w:rsidRDefault="00CC7D9A" w:rsidP="006E628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 субсидии сельскохозяйственным товаропроизводителям Любимского муниципального района на закрепление молодых специалистов, приступивших к работе по специальности после окончания учебных заведений высшего и среднего профессионального образования</w:t>
      </w:r>
    </w:p>
    <w:p w:rsidR="00CC7D9A" w:rsidRPr="000D4616" w:rsidRDefault="00CC7D9A" w:rsidP="006E628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6E6282" w:rsidRDefault="00CC7D9A" w:rsidP="009800B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282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определяет механизм предоставления и расходования субсидии из средств бюджета Любимского муниципального района</w:t>
      </w:r>
      <w:r w:rsidR="006E6282" w:rsidRPr="006E62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финансирование мероприятий по закреплению молодых специалистов, работающих или принятых на работу по специальности по окончании по окончании высшего или среднего профессионального образования</w:t>
      </w:r>
      <w:r w:rsidR="006E62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</w:t>
      </w:r>
      <w:proofErr w:type="gramStart"/>
      <w:r w:rsidR="006E6282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="006E628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Субсидия)</w:t>
      </w:r>
      <w:r w:rsidR="006E6282" w:rsidRPr="006E62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6282" w:rsidRDefault="006E6282" w:rsidP="009800B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Главным распорядителем бюджетных ассигнований, выделенные на указанные цели из местного бюджета является Администрация Любимского муниципального района.</w:t>
      </w:r>
      <w:proofErr w:type="gramEnd"/>
    </w:p>
    <w:p w:rsidR="006E6282" w:rsidRDefault="006E6282" w:rsidP="009800B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предоставления Субсидии является наращивание кадрового потенциала агропромышленного комплекса Любимского муниципального района.</w:t>
      </w:r>
    </w:p>
    <w:p w:rsidR="00CC7D9A" w:rsidRPr="006E6282" w:rsidRDefault="006E6282" w:rsidP="009800B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28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C7D9A" w:rsidRPr="006E6282">
        <w:rPr>
          <w:rFonts w:ascii="Times New Roman" w:eastAsia="Times New Roman" w:hAnsi="Times New Roman"/>
          <w:sz w:val="24"/>
          <w:szCs w:val="24"/>
          <w:lang w:eastAsia="ru-RU"/>
        </w:rPr>
        <w:t>олодым специалистом признается выпускник высшего или среднего профессионального образовательного учреждения в первые три года со дня окончания образовательного учреждения, в возрасте до 35 лет, работающий или принятый на работу в течение одного года со дня окончания образовательного учреждения по специальности сельскохозяйственными товаропроизводителями Любимского муниципального района.</w:t>
      </w:r>
    </w:p>
    <w:p w:rsidR="00CC7D9A" w:rsidRPr="000D4616" w:rsidRDefault="009800B7" w:rsidP="009800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62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>Субсидия предоставляется сельскохозяйственным товаропроизводителям Любимского муниципального района в  пределах выделенных средств из бюджета  Любимского муниципального района  по муниципальной целевой программе «Развитие сельского хозяйства в Любимском районе» на 201</w:t>
      </w:r>
      <w:r w:rsidR="00CC7D9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CC7D9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на следующее мероприятие:</w:t>
      </w:r>
    </w:p>
    <w:p w:rsidR="00CC7D9A" w:rsidRPr="000D4616" w:rsidRDefault="00CC7D9A" w:rsidP="009800B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выплату единовременного пособия на закрепление молодых специалистов, приступивших к работе на сельскохозяйственном предприятии Любимского муниципального района в следующих размерах:</w:t>
      </w:r>
    </w:p>
    <w:p w:rsidR="00CC7D9A" w:rsidRPr="000D4616" w:rsidRDefault="00CC7D9A" w:rsidP="009800B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выпускникам высших учебных заведений  - 36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000 (тридцать шесть тысяч) рублей;</w:t>
      </w:r>
    </w:p>
    <w:p w:rsidR="00CC7D9A" w:rsidRPr="000D4616" w:rsidRDefault="00CC7D9A" w:rsidP="009800B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выпускникам средних профессиональных учебных заведений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000  (двадцать четыре тысячи)   рублей. </w:t>
      </w:r>
    </w:p>
    <w:p w:rsidR="00CC7D9A" w:rsidRPr="000D4616" w:rsidRDefault="006E6282" w:rsidP="009800B7">
      <w:pPr>
        <w:spacing w:after="0" w:line="240" w:lineRule="auto"/>
        <w:ind w:firstLine="43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0B7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получения субсидии сельскохозяйственные товаропроизводители  должны предоставить в </w:t>
      </w:r>
      <w:r w:rsidR="00CC7D9A" w:rsidRPr="000D4616">
        <w:rPr>
          <w:rFonts w:ascii="Times New Roman" w:hAnsi="Times New Roman"/>
          <w:sz w:val="24"/>
          <w:szCs w:val="24"/>
        </w:rPr>
        <w:t xml:space="preserve"> муниципальное казённое учреждение «Комплексный центр Любимского муниципального района»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C7D9A" w:rsidRPr="000D4616" w:rsidRDefault="00CC7D9A" w:rsidP="009800B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заявление о предоставлении субсидии по прилагаемой форме;</w:t>
      </w:r>
    </w:p>
    <w:p w:rsidR="00CC7D9A" w:rsidRPr="000D4616" w:rsidRDefault="00CC7D9A" w:rsidP="009800B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копию диплома молодого специалиста об окончании высшего учебного заведения или копию диплома после окончания средних профессиональных учебных заведений, заверенную кадровой службой организации или главой крестьянского фермерского хозяйства;</w:t>
      </w:r>
    </w:p>
    <w:p w:rsidR="00CC7D9A" w:rsidRPr="000D4616" w:rsidRDefault="00CC7D9A" w:rsidP="009800B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копию паспорта молодого специалиста, заверенную кадровой службой организации или главой крестьянского  фермерского хозяйства;</w:t>
      </w:r>
    </w:p>
    <w:p w:rsidR="00CC7D9A" w:rsidRPr="000D4616" w:rsidRDefault="00CC7D9A" w:rsidP="009800B7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копию трудовой книжки молодого специалиста, заверенную кадровой службой организации или главой  крестьянского фермерского хозяйства.</w:t>
      </w:r>
    </w:p>
    <w:p w:rsidR="00CC7D9A" w:rsidRPr="000D4616" w:rsidRDefault="00CC7D9A" w:rsidP="009800B7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800B7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Pr="000D4616">
        <w:rPr>
          <w:rFonts w:ascii="Times New Roman" w:hAnsi="Times New Roman"/>
          <w:sz w:val="24"/>
          <w:szCs w:val="24"/>
        </w:rPr>
        <w:t>муниципального казённого учреждения  «Комплексный центр Любимского муниципального района»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 в течение </w:t>
      </w:r>
      <w:r w:rsidR="009800B7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момента предоставления  указанных  документов проверяет  представленные документы и готовит проект распоряжения администрации района о перечислении денежных средств.  </w:t>
      </w:r>
    </w:p>
    <w:p w:rsidR="00CC7D9A" w:rsidRPr="000D4616" w:rsidRDefault="00CC7D9A" w:rsidP="009800B7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0B7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Бухгалтерия  администрации Любимского муниципального района в течение пяти рабочих дней с момента предоставления  распоряжения администрации района перечисляет денежные средства на  расчетные счета сельскохозяйственных товаропроизводителей.</w:t>
      </w:r>
    </w:p>
    <w:p w:rsidR="00CC7D9A" w:rsidRPr="000D4616" w:rsidRDefault="009800B7" w:rsidP="009800B7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spellStart"/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Сельхозтоваропроизводитель</w:t>
      </w:r>
      <w:proofErr w:type="spellEnd"/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предоставить в МКУ «Комплексный центр ЛМР» заверенные копии платежных документов, подтверждающие факт выдачи денежных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средств молодым специалистам. </w:t>
      </w:r>
    </w:p>
    <w:p w:rsidR="009800B7" w:rsidRDefault="00CC7D9A" w:rsidP="009800B7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0B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В случае несостоятельности (банкротства) сельскохозяйственного товаропроизводителя, прекращения деятельности крестьянского фермерского хозяйства, невыполнения условий трудового договора со стороны работодателя, увольнения в порядке перевода в иное сельскохозяйственное предприятие Ярославской области молодого специалиста возврат субсидии в бюджет района не производится. В случае нарушения условий, установленных при предоставлении субсидий, а также в случае  увольнения по собственному желанию или за нарушение трудовой дисциплины ранее трех лет работы у работодателя молодого специалиста,  сельскохозяйственные товаропроизводители в течение тридцать дней с момента наступления указанных условий обязаны вернуть полученную субсидию в полном размере в бюджет района.</w:t>
      </w:r>
      <w:bookmarkStart w:id="1" w:name="sub_7835"/>
    </w:p>
    <w:p w:rsidR="00CC7D9A" w:rsidRPr="000D4616" w:rsidRDefault="009800B7" w:rsidP="009800B7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Любимского муниципального района и Контрольно-счетная палата Любимского муниципального района осуществляют контроль и проверку соблюдения условий, целей и порядка предоставления субсидий их получателями. Сельскохозяйственные товаропроизводители дают согласие на осуществление указанных контроля и проверок.</w:t>
      </w:r>
    </w:p>
    <w:p w:rsidR="00CC7D9A" w:rsidRPr="000D4616" w:rsidRDefault="009800B7" w:rsidP="009800B7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>В течение трех лет не позднее 15 января и 15 июля предоставлять в МКУ «Комплексный центр ЛМР» справку, подтверждающую факт работы молодого специалиста у сельскохозяйственного товаропроизводителя.</w:t>
      </w:r>
    </w:p>
    <w:bookmarkEnd w:id="1"/>
    <w:p w:rsidR="00CC7D9A" w:rsidRPr="000D4616" w:rsidRDefault="009800B7" w:rsidP="009800B7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CC7D9A" w:rsidRPr="000D4616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получателями указанной субсидии условий, установленных при их предоставлении, соответствующие средства подлежат возврату в бюджет района в течение тридцати дней с момента выявления нарушений.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C" w:rsidRPr="000D4616" w:rsidRDefault="0096459C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Порядку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Форма заявления</w:t>
      </w:r>
    </w:p>
    <w:p w:rsidR="00CC7D9A" w:rsidRPr="000D4616" w:rsidRDefault="00CC7D9A" w:rsidP="006E628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Главе Любимского МР </w:t>
      </w:r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Кошкину А.В. </w:t>
      </w:r>
      <w:proofErr w:type="gramStart"/>
      <w:r w:rsidRPr="000D4616">
        <w:rPr>
          <w:rFonts w:ascii="Times New Roman" w:hAnsi="Times New Roman"/>
          <w:sz w:val="24"/>
          <w:szCs w:val="24"/>
        </w:rPr>
        <w:t>от</w:t>
      </w:r>
      <w:proofErr w:type="gramEnd"/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_____________________</w:t>
      </w:r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D4616">
        <w:rPr>
          <w:rFonts w:ascii="Times New Roman" w:hAnsi="Times New Roman"/>
          <w:sz w:val="24"/>
          <w:szCs w:val="24"/>
        </w:rPr>
        <w:t>(должность, ФИО руководителя,</w:t>
      </w:r>
      <w:proofErr w:type="gramEnd"/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0D4616">
        <w:rPr>
          <w:rFonts w:ascii="Times New Roman" w:hAnsi="Times New Roman"/>
          <w:sz w:val="24"/>
          <w:szCs w:val="24"/>
        </w:rPr>
        <w:t>сельскохозяйственного</w:t>
      </w:r>
      <w:proofErr w:type="gramEnd"/>
      <w:r w:rsidRPr="000D4616">
        <w:rPr>
          <w:rFonts w:ascii="Times New Roman" w:hAnsi="Times New Roman"/>
          <w:sz w:val="24"/>
          <w:szCs w:val="24"/>
        </w:rPr>
        <w:t xml:space="preserve"> </w:t>
      </w:r>
    </w:p>
    <w:p w:rsidR="00CC7D9A" w:rsidRPr="000D4616" w:rsidRDefault="00CC7D9A" w:rsidP="006E628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товаропроизводителя) </w:t>
      </w:r>
    </w:p>
    <w:p w:rsidR="004E4AC1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C7D9A" w:rsidRPr="000D4616">
        <w:rPr>
          <w:rFonts w:ascii="Times New Roman" w:hAnsi="Times New Roman"/>
          <w:sz w:val="24"/>
          <w:szCs w:val="24"/>
        </w:rPr>
        <w:t>Заявление</w:t>
      </w:r>
    </w:p>
    <w:p w:rsidR="004E4AC1" w:rsidRDefault="004E4AC1" w:rsidP="004E4AC1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субсидий</w:t>
      </w:r>
    </w:p>
    <w:p w:rsidR="004E4AC1" w:rsidRDefault="004E4AC1" w:rsidP="004E4AC1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4E4AC1" w:rsidRDefault="004E4AC1" w:rsidP="004E4AC1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4E4AC1" w:rsidRDefault="004E4AC1" w:rsidP="004E4AC1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4E4AC1" w:rsidRDefault="004E4AC1" w:rsidP="004E4AC1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(юридический адрес)</w:t>
      </w: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предоставить из средств бюджета Любимского муниципального района субсидию на финансирование мероприятий по закреплению молодого специалиста__________________</w:t>
      </w: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              </w:t>
      </w:r>
    </w:p>
    <w:p w:rsidR="004E4AC1" w:rsidRP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4AC1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4E4AC1">
        <w:rPr>
          <w:rFonts w:ascii="Times New Roman" w:hAnsi="Times New Roman"/>
          <w:sz w:val="18"/>
          <w:szCs w:val="18"/>
        </w:rPr>
        <w:t xml:space="preserve"> (ФИО)</w:t>
      </w: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работающего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 должности______________________________________________________________________.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8D326E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4E4AC1" w:rsidRPr="000D4616" w:rsidRDefault="004E4AC1" w:rsidP="004E4A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Приложение:</w:t>
      </w:r>
    </w:p>
    <w:p w:rsidR="004E4AC1" w:rsidRPr="000D4616" w:rsidRDefault="004E4AC1" w:rsidP="004E4AC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копия диплома молодого специалиста об окончании высшего учебного заведения или копию диплома после окончания средних профессиональных учебных заведений, заверенная кадровой службой организации или главой крестьянского фермерского хозяйства;</w:t>
      </w:r>
    </w:p>
    <w:p w:rsidR="004E4AC1" w:rsidRPr="000D4616" w:rsidRDefault="004E4AC1" w:rsidP="004E4AC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копия паспорта молодого специалиста, заверенная кадровой службой организации или главой крестьянского  фермерского хозяйства;</w:t>
      </w:r>
    </w:p>
    <w:p w:rsidR="004E4AC1" w:rsidRDefault="004E4AC1" w:rsidP="004E4AC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>- копия трудовой книжки молодого специалиста, заверенная кадровой службой организации или главой  крестьянского фермерского хозяйства.</w:t>
      </w:r>
    </w:p>
    <w:p w:rsidR="004E4AC1" w:rsidRDefault="004E4AC1" w:rsidP="004E4AC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Реквизиты для перечисления</w:t>
      </w: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>денежных средств:          ______________________</w:t>
      </w: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4AC1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4AC1" w:rsidRPr="000D4616" w:rsidRDefault="004E4AC1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7D9A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9A" w:rsidRPr="000D4616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4616">
        <w:rPr>
          <w:rFonts w:ascii="Times New Roman" w:hAnsi="Times New Roman"/>
          <w:sz w:val="24"/>
          <w:szCs w:val="24"/>
        </w:rPr>
        <w:t xml:space="preserve">__________ </w:t>
      </w:r>
      <w:proofErr w:type="gramStart"/>
      <w:r w:rsidRPr="000D4616">
        <w:rPr>
          <w:rFonts w:ascii="Times New Roman" w:hAnsi="Times New Roman"/>
          <w:sz w:val="24"/>
          <w:szCs w:val="24"/>
        </w:rPr>
        <w:t>г</w:t>
      </w:r>
      <w:proofErr w:type="gramEnd"/>
      <w:r w:rsidRPr="000D4616">
        <w:rPr>
          <w:rFonts w:ascii="Times New Roman" w:hAnsi="Times New Roman"/>
          <w:sz w:val="24"/>
          <w:szCs w:val="24"/>
        </w:rPr>
        <w:t xml:space="preserve">.                  ________________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D4616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CC7D9A" w:rsidRPr="008D326E" w:rsidRDefault="00CC7D9A" w:rsidP="006E628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D46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(дата</w:t>
      </w:r>
      <w:r w:rsidRPr="008D326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МП             </w:t>
      </w:r>
      <w:r w:rsidRPr="008D32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E4A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326E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326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8D326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E4AC1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8D326E">
        <w:rPr>
          <w:rFonts w:ascii="Times New Roman" w:eastAsia="Times New Roman" w:hAnsi="Times New Roman"/>
          <w:sz w:val="20"/>
          <w:szCs w:val="20"/>
          <w:lang w:eastAsia="ru-RU"/>
        </w:rPr>
        <w:t xml:space="preserve">  (ФИО руководителя)</w:t>
      </w:r>
    </w:p>
    <w:p w:rsidR="006E6282" w:rsidRDefault="006E6282" w:rsidP="006E6282">
      <w:pPr>
        <w:ind w:firstLine="284"/>
      </w:pPr>
    </w:p>
    <w:sectPr w:rsidR="006E6282" w:rsidSect="006E62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A2" w:rsidRDefault="005841A2" w:rsidP="002A63FD">
      <w:pPr>
        <w:spacing w:after="0" w:line="240" w:lineRule="auto"/>
      </w:pPr>
      <w:r>
        <w:separator/>
      </w:r>
    </w:p>
  </w:endnote>
  <w:endnote w:type="continuationSeparator" w:id="0">
    <w:p w:rsidR="005841A2" w:rsidRDefault="005841A2" w:rsidP="002A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6B" w:rsidRDefault="0050739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E0F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0F6B" w:rsidRDefault="00AE0F6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6B" w:rsidRPr="00F94F3A" w:rsidRDefault="00AE0F6B">
    <w:pPr>
      <w:pStyle w:val="aa"/>
      <w:ind w:right="360"/>
      <w:jc w:val="center"/>
      <w:rPr>
        <w:sz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6B" w:rsidRDefault="00AE0F6B">
    <w:pPr>
      <w:pStyle w:val="a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6B" w:rsidRDefault="0050739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E0F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0F6B" w:rsidRDefault="00AE0F6B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6B" w:rsidRPr="00F94F3A" w:rsidRDefault="00507394">
    <w:pPr>
      <w:pStyle w:val="aa"/>
      <w:framePr w:wrap="around" w:vAnchor="text" w:hAnchor="margin" w:xAlign="center" w:y="1"/>
      <w:jc w:val="center"/>
      <w:rPr>
        <w:rStyle w:val="ac"/>
        <w:sz w:val="26"/>
      </w:rPr>
    </w:pPr>
    <w:r w:rsidRPr="00F94F3A">
      <w:rPr>
        <w:rStyle w:val="ac"/>
        <w:sz w:val="26"/>
      </w:rPr>
      <w:fldChar w:fldCharType="begin"/>
    </w:r>
    <w:r w:rsidR="00AE0F6B" w:rsidRPr="00F94F3A">
      <w:rPr>
        <w:rStyle w:val="ac"/>
        <w:sz w:val="26"/>
      </w:rPr>
      <w:instrText xml:space="preserve"> PAGE </w:instrText>
    </w:r>
    <w:r w:rsidRPr="00F94F3A">
      <w:rPr>
        <w:rStyle w:val="ac"/>
        <w:sz w:val="26"/>
      </w:rPr>
      <w:fldChar w:fldCharType="separate"/>
    </w:r>
    <w:r w:rsidR="009554D4">
      <w:rPr>
        <w:rStyle w:val="ac"/>
        <w:noProof/>
        <w:sz w:val="26"/>
      </w:rPr>
      <w:t>17</w:t>
    </w:r>
    <w:r w:rsidRPr="00F94F3A">
      <w:rPr>
        <w:rStyle w:val="ac"/>
        <w:sz w:val="26"/>
      </w:rPr>
      <w:fldChar w:fldCharType="end"/>
    </w:r>
  </w:p>
  <w:p w:rsidR="00AE0F6B" w:rsidRPr="00F94F3A" w:rsidRDefault="00AE0F6B">
    <w:pPr>
      <w:pStyle w:val="aa"/>
      <w:ind w:right="360"/>
      <w:jc w:val="center"/>
      <w:rPr>
        <w:sz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6B" w:rsidRDefault="00AE0F6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A2" w:rsidRDefault="005841A2" w:rsidP="002A63FD">
      <w:pPr>
        <w:spacing w:after="0" w:line="240" w:lineRule="auto"/>
      </w:pPr>
      <w:r>
        <w:separator/>
      </w:r>
    </w:p>
  </w:footnote>
  <w:footnote w:type="continuationSeparator" w:id="0">
    <w:p w:rsidR="005841A2" w:rsidRDefault="005841A2" w:rsidP="002A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906"/>
    <w:multiLevelType w:val="hybridMultilevel"/>
    <w:tmpl w:val="5082DEA2"/>
    <w:lvl w:ilvl="0" w:tplc="0419000F">
      <w:start w:val="1"/>
      <w:numFmt w:val="decimal"/>
      <w:lvlText w:val="%1."/>
      <w:lvlJc w:val="left"/>
      <w:pPr>
        <w:ind w:left="71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123ACA"/>
    <w:multiLevelType w:val="hybridMultilevel"/>
    <w:tmpl w:val="784686F6"/>
    <w:lvl w:ilvl="0" w:tplc="F4B6847E">
      <w:start w:val="2019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F93BDA"/>
    <w:multiLevelType w:val="hybridMultilevel"/>
    <w:tmpl w:val="B7640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1652"/>
    <w:multiLevelType w:val="multilevel"/>
    <w:tmpl w:val="BE9C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ED71A1"/>
    <w:multiLevelType w:val="hybridMultilevel"/>
    <w:tmpl w:val="DC589ED4"/>
    <w:lvl w:ilvl="0" w:tplc="7A14EFD8">
      <w:start w:val="4"/>
      <w:numFmt w:val="decimal"/>
      <w:lvlText w:val="%1."/>
      <w:lvlJc w:val="left"/>
      <w:pPr>
        <w:ind w:left="502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B1C68"/>
    <w:multiLevelType w:val="hybridMultilevel"/>
    <w:tmpl w:val="8D48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C5CA5"/>
    <w:multiLevelType w:val="hybridMultilevel"/>
    <w:tmpl w:val="FD90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54F21"/>
    <w:multiLevelType w:val="hybridMultilevel"/>
    <w:tmpl w:val="1112315A"/>
    <w:lvl w:ilvl="0" w:tplc="3EBC2710">
      <w:start w:val="2019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F36AAF"/>
    <w:multiLevelType w:val="hybridMultilevel"/>
    <w:tmpl w:val="B65A2F2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04E86"/>
    <w:multiLevelType w:val="hybridMultilevel"/>
    <w:tmpl w:val="AB6A7906"/>
    <w:lvl w:ilvl="0" w:tplc="F51CF42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FD53CA"/>
    <w:multiLevelType w:val="hybridMultilevel"/>
    <w:tmpl w:val="EBF4862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865EE1"/>
    <w:multiLevelType w:val="hybridMultilevel"/>
    <w:tmpl w:val="06065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73ECA"/>
    <w:multiLevelType w:val="hybridMultilevel"/>
    <w:tmpl w:val="A516C856"/>
    <w:lvl w:ilvl="0" w:tplc="A7DE7750">
      <w:start w:val="2019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564C2"/>
    <w:multiLevelType w:val="hybridMultilevel"/>
    <w:tmpl w:val="952E8C42"/>
    <w:lvl w:ilvl="0" w:tplc="CE041FF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2DFD78FE"/>
    <w:multiLevelType w:val="hybridMultilevel"/>
    <w:tmpl w:val="6C047014"/>
    <w:lvl w:ilvl="0" w:tplc="2F96D1E6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17664"/>
    <w:multiLevelType w:val="hybridMultilevel"/>
    <w:tmpl w:val="921A5E7E"/>
    <w:lvl w:ilvl="0" w:tplc="89A85854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7A7A6E"/>
    <w:multiLevelType w:val="hybridMultilevel"/>
    <w:tmpl w:val="817C05EE"/>
    <w:lvl w:ilvl="0" w:tplc="BE7E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C859DB"/>
    <w:multiLevelType w:val="hybridMultilevel"/>
    <w:tmpl w:val="AFF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0C94"/>
    <w:multiLevelType w:val="hybridMultilevel"/>
    <w:tmpl w:val="83A0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029CA"/>
    <w:multiLevelType w:val="hybridMultilevel"/>
    <w:tmpl w:val="8EF848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54E38"/>
    <w:multiLevelType w:val="hybridMultilevel"/>
    <w:tmpl w:val="7AC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13A4F"/>
    <w:multiLevelType w:val="hybridMultilevel"/>
    <w:tmpl w:val="E2D82D98"/>
    <w:lvl w:ilvl="0" w:tplc="9E665274">
      <w:start w:val="3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5D445221"/>
    <w:multiLevelType w:val="hybridMultilevel"/>
    <w:tmpl w:val="817C05EE"/>
    <w:lvl w:ilvl="0" w:tplc="BE7E6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F3B48"/>
    <w:multiLevelType w:val="hybridMultilevel"/>
    <w:tmpl w:val="498833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D5427"/>
    <w:multiLevelType w:val="hybridMultilevel"/>
    <w:tmpl w:val="6BFCF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A3BC4"/>
    <w:multiLevelType w:val="hybridMultilevel"/>
    <w:tmpl w:val="048269D2"/>
    <w:lvl w:ilvl="0" w:tplc="C848FCD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1038BF"/>
    <w:multiLevelType w:val="hybridMultilevel"/>
    <w:tmpl w:val="1930874C"/>
    <w:lvl w:ilvl="0" w:tplc="9E665274">
      <w:start w:val="2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62C030AD"/>
    <w:multiLevelType w:val="hybridMultilevel"/>
    <w:tmpl w:val="56660C44"/>
    <w:lvl w:ilvl="0" w:tplc="0E2AAFDE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3381DD6"/>
    <w:multiLevelType w:val="hybridMultilevel"/>
    <w:tmpl w:val="4AD6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41DC"/>
    <w:multiLevelType w:val="hybridMultilevel"/>
    <w:tmpl w:val="7BC4B3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892FE3"/>
    <w:multiLevelType w:val="hybridMultilevel"/>
    <w:tmpl w:val="1076E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A259E"/>
    <w:multiLevelType w:val="hybridMultilevel"/>
    <w:tmpl w:val="D26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B0699"/>
    <w:multiLevelType w:val="hybridMultilevel"/>
    <w:tmpl w:val="E5105C4C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>
    <w:nsid w:val="73C34347"/>
    <w:multiLevelType w:val="hybridMultilevel"/>
    <w:tmpl w:val="11287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769AB"/>
    <w:multiLevelType w:val="hybridMultilevel"/>
    <w:tmpl w:val="50B496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D4E1E"/>
    <w:multiLevelType w:val="hybridMultilevel"/>
    <w:tmpl w:val="1CA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7136C"/>
    <w:multiLevelType w:val="hybridMultilevel"/>
    <w:tmpl w:val="E34CA17A"/>
    <w:lvl w:ilvl="0" w:tplc="AEE2974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3"/>
  </w:num>
  <w:num w:numId="7">
    <w:abstractNumId w:val="21"/>
  </w:num>
  <w:num w:numId="8">
    <w:abstractNumId w:val="26"/>
  </w:num>
  <w:num w:numId="9">
    <w:abstractNumId w:val="33"/>
  </w:num>
  <w:num w:numId="10">
    <w:abstractNumId w:val="31"/>
  </w:num>
  <w:num w:numId="11">
    <w:abstractNumId w:val="8"/>
  </w:num>
  <w:num w:numId="12">
    <w:abstractNumId w:val="24"/>
  </w:num>
  <w:num w:numId="13">
    <w:abstractNumId w:val="19"/>
  </w:num>
  <w:num w:numId="14">
    <w:abstractNumId w:val="2"/>
  </w:num>
  <w:num w:numId="15">
    <w:abstractNumId w:val="20"/>
  </w:num>
  <w:num w:numId="16">
    <w:abstractNumId w:val="3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2"/>
  </w:num>
  <w:num w:numId="20">
    <w:abstractNumId w:val="4"/>
  </w:num>
  <w:num w:numId="21">
    <w:abstractNumId w:val="25"/>
  </w:num>
  <w:num w:numId="22">
    <w:abstractNumId w:val="15"/>
  </w:num>
  <w:num w:numId="23">
    <w:abstractNumId w:val="9"/>
  </w:num>
  <w:num w:numId="24">
    <w:abstractNumId w:val="30"/>
  </w:num>
  <w:num w:numId="25">
    <w:abstractNumId w:val="12"/>
  </w:num>
  <w:num w:numId="26">
    <w:abstractNumId w:val="36"/>
  </w:num>
  <w:num w:numId="27">
    <w:abstractNumId w:val="7"/>
  </w:num>
  <w:num w:numId="28">
    <w:abstractNumId w:val="5"/>
  </w:num>
  <w:num w:numId="29">
    <w:abstractNumId w:val="17"/>
  </w:num>
  <w:num w:numId="30">
    <w:abstractNumId w:val="35"/>
  </w:num>
  <w:num w:numId="31">
    <w:abstractNumId w:val="22"/>
  </w:num>
  <w:num w:numId="32">
    <w:abstractNumId w:val="16"/>
  </w:num>
  <w:num w:numId="33">
    <w:abstractNumId w:val="11"/>
  </w:num>
  <w:num w:numId="34">
    <w:abstractNumId w:val="18"/>
  </w:num>
  <w:num w:numId="35">
    <w:abstractNumId w:val="23"/>
  </w:num>
  <w:num w:numId="36">
    <w:abstractNumId w:val="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9A"/>
    <w:rsid w:val="000C0B3F"/>
    <w:rsid w:val="000D254A"/>
    <w:rsid w:val="00137E75"/>
    <w:rsid w:val="001627EC"/>
    <w:rsid w:val="001F2B0A"/>
    <w:rsid w:val="00244573"/>
    <w:rsid w:val="002543D2"/>
    <w:rsid w:val="002A1DF2"/>
    <w:rsid w:val="002A63FD"/>
    <w:rsid w:val="002C1917"/>
    <w:rsid w:val="0031646D"/>
    <w:rsid w:val="0032251F"/>
    <w:rsid w:val="00347FA8"/>
    <w:rsid w:val="003D6B40"/>
    <w:rsid w:val="004A0A97"/>
    <w:rsid w:val="004D0F2B"/>
    <w:rsid w:val="004E4AC1"/>
    <w:rsid w:val="00507394"/>
    <w:rsid w:val="005841A2"/>
    <w:rsid w:val="00585552"/>
    <w:rsid w:val="005964CA"/>
    <w:rsid w:val="005D1434"/>
    <w:rsid w:val="005E0BB5"/>
    <w:rsid w:val="0066400D"/>
    <w:rsid w:val="006C55A6"/>
    <w:rsid w:val="006E0781"/>
    <w:rsid w:val="006E6282"/>
    <w:rsid w:val="006F6C09"/>
    <w:rsid w:val="00767923"/>
    <w:rsid w:val="00781FAF"/>
    <w:rsid w:val="007E7CDF"/>
    <w:rsid w:val="009346B2"/>
    <w:rsid w:val="009554D4"/>
    <w:rsid w:val="0096459C"/>
    <w:rsid w:val="009800B7"/>
    <w:rsid w:val="00AE0F6B"/>
    <w:rsid w:val="00B70074"/>
    <w:rsid w:val="00BC179B"/>
    <w:rsid w:val="00C03A1B"/>
    <w:rsid w:val="00C21AB8"/>
    <w:rsid w:val="00C230FD"/>
    <w:rsid w:val="00C843FF"/>
    <w:rsid w:val="00C848D1"/>
    <w:rsid w:val="00CC7D9A"/>
    <w:rsid w:val="00DC3631"/>
    <w:rsid w:val="00DD715A"/>
    <w:rsid w:val="00DF7782"/>
    <w:rsid w:val="00EC1734"/>
    <w:rsid w:val="00FB0103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D9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7D9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C7D9A"/>
    <w:pPr>
      <w:keepNext/>
      <w:ind w:left="5760"/>
      <w:outlineLvl w:val="2"/>
    </w:pPr>
    <w:rPr>
      <w:rFonts w:eastAsia="MS Mincho"/>
      <w:sz w:val="28"/>
    </w:rPr>
  </w:style>
  <w:style w:type="paragraph" w:styleId="4">
    <w:name w:val="heading 4"/>
    <w:basedOn w:val="a"/>
    <w:next w:val="a"/>
    <w:link w:val="40"/>
    <w:qFormat/>
    <w:rsid w:val="00CC7D9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9A"/>
    <w:rPr>
      <w:rFonts w:ascii="Calibri" w:eastAsia="Calibri" w:hAnsi="Calibri" w:cs="Times New Roman"/>
      <w:sz w:val="28"/>
    </w:rPr>
  </w:style>
  <w:style w:type="character" w:customStyle="1" w:styleId="20">
    <w:name w:val="Заголовок 2 Знак"/>
    <w:basedOn w:val="a0"/>
    <w:link w:val="2"/>
    <w:rsid w:val="00CC7D9A"/>
    <w:rPr>
      <w:rFonts w:ascii="Calibri" w:eastAsia="Calibri" w:hAnsi="Calibri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CC7D9A"/>
    <w:rPr>
      <w:rFonts w:ascii="Calibri" w:eastAsia="MS Mincho" w:hAnsi="Calibri" w:cs="Times New Roman"/>
      <w:sz w:val="28"/>
    </w:rPr>
  </w:style>
  <w:style w:type="character" w:customStyle="1" w:styleId="40">
    <w:name w:val="Заголовок 4 Знак"/>
    <w:basedOn w:val="a0"/>
    <w:link w:val="4"/>
    <w:rsid w:val="00CC7D9A"/>
    <w:rPr>
      <w:rFonts w:ascii="Calibri" w:eastAsia="Calibri" w:hAnsi="Calibri" w:cs="Times New Roman"/>
      <w:szCs w:val="20"/>
    </w:rPr>
  </w:style>
  <w:style w:type="paragraph" w:styleId="a3">
    <w:name w:val="caption"/>
    <w:basedOn w:val="a"/>
    <w:next w:val="a"/>
    <w:qFormat/>
    <w:rsid w:val="00CC7D9A"/>
    <w:pPr>
      <w:widowControl w:val="0"/>
      <w:spacing w:after="120"/>
    </w:pPr>
    <w:rPr>
      <w:sz w:val="28"/>
    </w:rPr>
  </w:style>
  <w:style w:type="paragraph" w:styleId="a4">
    <w:name w:val="Title"/>
    <w:basedOn w:val="a"/>
    <w:link w:val="a5"/>
    <w:qFormat/>
    <w:rsid w:val="00CC7D9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C7D9A"/>
    <w:rPr>
      <w:rFonts w:ascii="Calibri" w:eastAsia="Calibri" w:hAnsi="Calibri" w:cs="Times New Roman"/>
      <w:sz w:val="28"/>
    </w:rPr>
  </w:style>
  <w:style w:type="paragraph" w:customStyle="1" w:styleId="ConsPlusCell">
    <w:name w:val="ConsPlusCell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C7D9A"/>
    <w:pPr>
      <w:ind w:left="720"/>
      <w:contextualSpacing/>
    </w:pPr>
  </w:style>
  <w:style w:type="paragraph" w:styleId="a7">
    <w:name w:val="No Spacing"/>
    <w:uiPriority w:val="1"/>
    <w:qFormat/>
    <w:rsid w:val="00CC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C7D9A"/>
    <w:pPr>
      <w:autoSpaceDE w:val="0"/>
      <w:autoSpaceDN w:val="0"/>
      <w:adjustRightInd w:val="0"/>
      <w:spacing w:after="0" w:line="24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CC7D9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CC7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C7D9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CC7D9A"/>
  </w:style>
  <w:style w:type="paragraph" w:customStyle="1" w:styleId="ConsPlusNormal">
    <w:name w:val="ConsPlusNormal"/>
    <w:rsid w:val="00CC7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7D9A"/>
    <w:rPr>
      <w:rFonts w:ascii="Calibri" w:eastAsia="Calibri" w:hAnsi="Calibri" w:cs="Times New Roman"/>
    </w:rPr>
  </w:style>
  <w:style w:type="paragraph" w:customStyle="1" w:styleId="ConsPlusTitle">
    <w:name w:val="ConsPlusTitle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Абзац"/>
    <w:basedOn w:val="a"/>
    <w:link w:val="af0"/>
    <w:rsid w:val="00CC7D9A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6"/>
      <w:sz w:val="30"/>
      <w:szCs w:val="20"/>
    </w:rPr>
  </w:style>
  <w:style w:type="character" w:customStyle="1" w:styleId="af0">
    <w:name w:val="Абзац Знак"/>
    <w:link w:val="af"/>
    <w:rsid w:val="00CC7D9A"/>
    <w:rPr>
      <w:rFonts w:ascii="Times New Roman" w:eastAsia="Times New Roman" w:hAnsi="Times New Roman" w:cs="Times New Roman"/>
      <w:spacing w:val="6"/>
      <w:sz w:val="30"/>
      <w:szCs w:val="20"/>
    </w:rPr>
  </w:style>
  <w:style w:type="table" w:styleId="af1">
    <w:name w:val="Table Grid"/>
    <w:basedOn w:val="a1"/>
    <w:uiPriority w:val="59"/>
    <w:rsid w:val="00CC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CC7D9A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CC7D9A"/>
    <w:rPr>
      <w:rFonts w:cs="Times New Roman"/>
      <w:b w:val="0"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CC7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CC7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ing">
    <w:name w:val="Heading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C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7D9A"/>
    <w:rPr>
      <w:rFonts w:ascii="Tahoma" w:eastAsia="Calibri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CC7D9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C7D9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C7D9A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C7D9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C7D9A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CC7D9A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CC7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CC7D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D9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7D9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C7D9A"/>
    <w:pPr>
      <w:keepNext/>
      <w:ind w:left="5760"/>
      <w:outlineLvl w:val="2"/>
    </w:pPr>
    <w:rPr>
      <w:rFonts w:eastAsia="MS Mincho"/>
      <w:sz w:val="28"/>
    </w:rPr>
  </w:style>
  <w:style w:type="paragraph" w:styleId="4">
    <w:name w:val="heading 4"/>
    <w:basedOn w:val="a"/>
    <w:next w:val="a"/>
    <w:link w:val="40"/>
    <w:qFormat/>
    <w:rsid w:val="00CC7D9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9A"/>
    <w:rPr>
      <w:rFonts w:ascii="Calibri" w:eastAsia="Calibri" w:hAnsi="Calibri" w:cs="Times New Roman"/>
      <w:sz w:val="28"/>
    </w:rPr>
  </w:style>
  <w:style w:type="character" w:customStyle="1" w:styleId="20">
    <w:name w:val="Заголовок 2 Знак"/>
    <w:basedOn w:val="a0"/>
    <w:link w:val="2"/>
    <w:rsid w:val="00CC7D9A"/>
    <w:rPr>
      <w:rFonts w:ascii="Calibri" w:eastAsia="Calibri" w:hAnsi="Calibri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CC7D9A"/>
    <w:rPr>
      <w:rFonts w:ascii="Calibri" w:eastAsia="MS Mincho" w:hAnsi="Calibri" w:cs="Times New Roman"/>
      <w:sz w:val="28"/>
    </w:rPr>
  </w:style>
  <w:style w:type="character" w:customStyle="1" w:styleId="40">
    <w:name w:val="Заголовок 4 Знак"/>
    <w:basedOn w:val="a0"/>
    <w:link w:val="4"/>
    <w:rsid w:val="00CC7D9A"/>
    <w:rPr>
      <w:rFonts w:ascii="Calibri" w:eastAsia="Calibri" w:hAnsi="Calibri" w:cs="Times New Roman"/>
      <w:szCs w:val="20"/>
    </w:rPr>
  </w:style>
  <w:style w:type="paragraph" w:styleId="a3">
    <w:name w:val="caption"/>
    <w:basedOn w:val="a"/>
    <w:next w:val="a"/>
    <w:qFormat/>
    <w:rsid w:val="00CC7D9A"/>
    <w:pPr>
      <w:widowControl w:val="0"/>
      <w:spacing w:after="120"/>
    </w:pPr>
    <w:rPr>
      <w:sz w:val="28"/>
    </w:rPr>
  </w:style>
  <w:style w:type="paragraph" w:styleId="a4">
    <w:name w:val="Title"/>
    <w:basedOn w:val="a"/>
    <w:link w:val="a5"/>
    <w:qFormat/>
    <w:rsid w:val="00CC7D9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C7D9A"/>
    <w:rPr>
      <w:rFonts w:ascii="Calibri" w:eastAsia="Calibri" w:hAnsi="Calibri" w:cs="Times New Roman"/>
      <w:sz w:val="28"/>
    </w:rPr>
  </w:style>
  <w:style w:type="paragraph" w:customStyle="1" w:styleId="ConsPlusCell">
    <w:name w:val="ConsPlusCell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C7D9A"/>
    <w:pPr>
      <w:ind w:left="720"/>
      <w:contextualSpacing/>
    </w:pPr>
  </w:style>
  <w:style w:type="paragraph" w:styleId="a7">
    <w:name w:val="No Spacing"/>
    <w:uiPriority w:val="1"/>
    <w:qFormat/>
    <w:rsid w:val="00CC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C7D9A"/>
    <w:pPr>
      <w:autoSpaceDE w:val="0"/>
      <w:autoSpaceDN w:val="0"/>
      <w:adjustRightInd w:val="0"/>
      <w:spacing w:after="0" w:line="24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CC7D9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CC7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C7D9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CC7D9A"/>
  </w:style>
  <w:style w:type="paragraph" w:customStyle="1" w:styleId="ConsPlusNormal">
    <w:name w:val="ConsPlusNormal"/>
    <w:rsid w:val="00CC7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7D9A"/>
    <w:rPr>
      <w:rFonts w:ascii="Calibri" w:eastAsia="Calibri" w:hAnsi="Calibri" w:cs="Times New Roman"/>
    </w:rPr>
  </w:style>
  <w:style w:type="paragraph" w:customStyle="1" w:styleId="ConsPlusTitle">
    <w:name w:val="ConsPlusTitle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Абзац"/>
    <w:basedOn w:val="a"/>
    <w:link w:val="af0"/>
    <w:rsid w:val="00CC7D9A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6"/>
      <w:sz w:val="30"/>
      <w:szCs w:val="20"/>
    </w:rPr>
  </w:style>
  <w:style w:type="character" w:customStyle="1" w:styleId="af0">
    <w:name w:val="Абзац Знак"/>
    <w:link w:val="af"/>
    <w:rsid w:val="00CC7D9A"/>
    <w:rPr>
      <w:rFonts w:ascii="Times New Roman" w:eastAsia="Times New Roman" w:hAnsi="Times New Roman" w:cs="Times New Roman"/>
      <w:spacing w:val="6"/>
      <w:sz w:val="30"/>
      <w:szCs w:val="20"/>
    </w:rPr>
  </w:style>
  <w:style w:type="table" w:styleId="af1">
    <w:name w:val="Table Grid"/>
    <w:basedOn w:val="a1"/>
    <w:uiPriority w:val="59"/>
    <w:rsid w:val="00CC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CC7D9A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CC7D9A"/>
    <w:rPr>
      <w:rFonts w:cs="Times New Roman"/>
      <w:b w:val="0"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CC7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CC7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ing">
    <w:name w:val="Heading"/>
    <w:rsid w:val="00CC7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C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7D9A"/>
    <w:rPr>
      <w:rFonts w:ascii="Tahoma" w:eastAsia="Calibri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CC7D9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C7D9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C7D9A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C7D9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C7D9A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CC7D9A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CC7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CC7D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Katiy</dc:creator>
  <cp:lastModifiedBy>Инна</cp:lastModifiedBy>
  <cp:revision>2</cp:revision>
  <dcterms:created xsi:type="dcterms:W3CDTF">2019-12-30T06:57:00Z</dcterms:created>
  <dcterms:modified xsi:type="dcterms:W3CDTF">2019-12-30T06:57:00Z</dcterms:modified>
</cp:coreProperties>
</file>