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AA" w:rsidRDefault="000016AA" w:rsidP="0000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016AA" w:rsidRDefault="000016AA" w:rsidP="0000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АДМИНИСТРАЦИИ ЛЮБИМСКОГО</w:t>
      </w:r>
    </w:p>
    <w:p w:rsidR="000016AA" w:rsidRDefault="000016AA" w:rsidP="0000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</w:t>
      </w:r>
    </w:p>
    <w:p w:rsidR="000016AA" w:rsidRDefault="000016AA" w:rsidP="0000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ЯРОСЛАВСКОЙ ОБЛАСТИ</w:t>
      </w:r>
    </w:p>
    <w:p w:rsidR="000016AA" w:rsidRDefault="000016AA" w:rsidP="0000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16AA" w:rsidRDefault="000016AA" w:rsidP="0000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6AA" w:rsidRDefault="000016AA" w:rsidP="0000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6C7483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.06.2016г.   №   09-0</w:t>
      </w:r>
      <w:r w:rsidR="00EA6DB5">
        <w:rPr>
          <w:rFonts w:ascii="Times New Roman" w:eastAsia="Times New Roman" w:hAnsi="Times New Roman" w:cs="Times New Roman"/>
          <w:sz w:val="28"/>
          <w:szCs w:val="28"/>
        </w:rPr>
        <w:t>578</w:t>
      </w:r>
      <w:r>
        <w:rPr>
          <w:rFonts w:ascii="Times New Roman" w:eastAsia="Times New Roman" w:hAnsi="Times New Roman" w:cs="Times New Roman"/>
          <w:sz w:val="28"/>
          <w:szCs w:val="28"/>
        </w:rPr>
        <w:t>/16</w:t>
      </w:r>
    </w:p>
    <w:p w:rsidR="000016AA" w:rsidRDefault="000016AA" w:rsidP="0000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6AA" w:rsidRDefault="000016AA" w:rsidP="0000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6AA" w:rsidRDefault="000016AA" w:rsidP="0000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6AA" w:rsidRDefault="000016AA" w:rsidP="000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программу «Развитие  физической  культуры</w:t>
      </w:r>
    </w:p>
    <w:p w:rsidR="000016AA" w:rsidRDefault="000016AA" w:rsidP="000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 спорта  в  Любимском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016AA" w:rsidRDefault="000016AA" w:rsidP="000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 на   2016  год</w:t>
      </w:r>
    </w:p>
    <w:p w:rsidR="000016AA" w:rsidRDefault="000016AA" w:rsidP="000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6AA" w:rsidRDefault="000016AA" w:rsidP="000016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16AA" w:rsidRDefault="000016AA" w:rsidP="000016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0016AA" w:rsidRDefault="000016AA" w:rsidP="000016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постановление администрации Любимского муниципального района  от </w:t>
      </w:r>
      <w:r>
        <w:rPr>
          <w:rFonts w:ascii="Times New Roman" w:hAnsi="Times New Roman" w:cs="Times New Roman"/>
          <w:sz w:val="28"/>
          <w:szCs w:val="28"/>
        </w:rPr>
        <w:t>25.02.2016г.   №   09-0254/16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   муниципальной программы  «Развитие  физической  культуры и  спорта  в  Любимском муниципальном  районе»  на   2016  год,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16AA" w:rsidRDefault="000016AA" w:rsidP="000016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Л.Б. Антоненко.</w:t>
      </w:r>
    </w:p>
    <w:p w:rsidR="000016AA" w:rsidRDefault="000016AA" w:rsidP="000016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 момента опубликования в приложении к районной газете «Наш край» - «Любимский вестник».</w:t>
      </w:r>
    </w:p>
    <w:p w:rsidR="000016AA" w:rsidRDefault="000016AA" w:rsidP="000016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6AA" w:rsidRDefault="000016AA" w:rsidP="000016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6AA" w:rsidRDefault="000016AA" w:rsidP="000016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16AA" w:rsidRDefault="000016AA" w:rsidP="000016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16AA" w:rsidRDefault="000016AA" w:rsidP="000016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16AA" w:rsidRDefault="000016AA" w:rsidP="000016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Любимского</w:t>
      </w:r>
    </w:p>
    <w:p w:rsidR="000016AA" w:rsidRDefault="000016AA" w:rsidP="000016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А.В. Кошкин</w:t>
      </w:r>
    </w:p>
    <w:p w:rsidR="000016AA" w:rsidRDefault="000016AA" w:rsidP="0000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16AA" w:rsidRDefault="000016AA" w:rsidP="0000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16AA" w:rsidRDefault="000016AA" w:rsidP="0000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16AA" w:rsidRDefault="000016AA" w:rsidP="000016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16AA" w:rsidRDefault="000016AA" w:rsidP="000016AA"/>
    <w:p w:rsidR="000016AA" w:rsidRDefault="000016AA" w:rsidP="000016AA"/>
    <w:p w:rsidR="000016AA" w:rsidRDefault="000016AA" w:rsidP="000016AA"/>
    <w:p w:rsidR="000016AA" w:rsidRDefault="000016AA" w:rsidP="000016AA"/>
    <w:p w:rsidR="000016AA" w:rsidRDefault="000016AA" w:rsidP="0000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6AA" w:rsidRDefault="000016AA" w:rsidP="00001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16AA" w:rsidRDefault="000016AA" w:rsidP="00001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к постановлению </w:t>
      </w:r>
    </w:p>
    <w:p w:rsidR="000016AA" w:rsidRDefault="000016AA" w:rsidP="00001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Любимского</w:t>
      </w:r>
    </w:p>
    <w:p w:rsidR="000016AA" w:rsidRDefault="000016AA" w:rsidP="00001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016AA" w:rsidRDefault="000016AA" w:rsidP="00001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A6DB5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EA6DB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.2016г.   №   09-0</w:t>
      </w:r>
      <w:r w:rsidR="00EA6DB5">
        <w:rPr>
          <w:rFonts w:ascii="Times New Roman" w:eastAsia="Times New Roman" w:hAnsi="Times New Roman" w:cs="Times New Roman"/>
          <w:sz w:val="28"/>
          <w:szCs w:val="28"/>
        </w:rPr>
        <w:t>578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6AA" w:rsidRDefault="000016AA" w:rsidP="00001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16AA" w:rsidRDefault="000016AA" w:rsidP="00001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16AA" w:rsidRDefault="000016AA" w:rsidP="00001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Изменения, вносимые в приложение 1 к программе «Перечень программных мероприятий»:</w:t>
      </w:r>
    </w:p>
    <w:p w:rsidR="000016AA" w:rsidRDefault="000016AA" w:rsidP="000016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программы строку «Объём финансирования муниципальной программы из бюджета муниципального района и бюджета области, в том числе по годам реализации,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уб.» изложить в новой редакции:</w:t>
      </w:r>
    </w:p>
    <w:p w:rsidR="000016AA" w:rsidRDefault="000016AA" w:rsidP="000016A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«Всего –</w:t>
      </w:r>
      <w:r w:rsidR="00196E21" w:rsidRPr="00196E21">
        <w:rPr>
          <w:rFonts w:ascii="Times New Roman" w:eastAsia="Times New Roman" w:hAnsi="Times New Roman" w:cs="Times New Roman"/>
          <w:sz w:val="28"/>
          <w:szCs w:val="28"/>
        </w:rPr>
        <w:t>4129,50379</w:t>
      </w:r>
      <w:r>
        <w:rPr>
          <w:rFonts w:ascii="Times New Roman" w:eastAsia="Times New Roman" w:hAnsi="Times New Roman" w:cs="Times New Roman"/>
          <w:sz w:val="28"/>
          <w:szCs w:val="28"/>
        </w:rPr>
        <w:t>; в том числе:</w:t>
      </w:r>
    </w:p>
    <w:p w:rsidR="000016AA" w:rsidRDefault="000016AA" w:rsidP="000016A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 –2297,85879</w:t>
      </w:r>
    </w:p>
    <w:p w:rsidR="000016AA" w:rsidRDefault="000016AA" w:rsidP="000016A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ОБ-1</w:t>
      </w:r>
      <w:r w:rsidR="00196E21">
        <w:rPr>
          <w:rFonts w:ascii="Times New Roman" w:eastAsia="Times New Roman" w:hAnsi="Times New Roman" w:cs="Times New Roman"/>
          <w:sz w:val="28"/>
          <w:szCs w:val="28"/>
        </w:rPr>
        <w:t>831,645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016AA" w:rsidRDefault="000016AA" w:rsidP="000016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6 «Информация по финансовому обеспечению за счет всех источников финансирования» изложить в новой редакции:</w:t>
      </w:r>
    </w:p>
    <w:p w:rsidR="000016AA" w:rsidRDefault="000016AA" w:rsidP="00001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«Всего на  реализацию  программы  планируется   израсходовать </w:t>
      </w:r>
      <w:r w:rsidR="00196E21" w:rsidRPr="00196E21">
        <w:rPr>
          <w:rFonts w:ascii="Times New Roman" w:hAnsi="Times New Roman" w:cs="Times New Roman"/>
          <w:sz w:val="28"/>
          <w:szCs w:val="28"/>
        </w:rPr>
        <w:t>4129,50379</w:t>
      </w:r>
      <w:r w:rsidR="00196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0016AA" w:rsidTr="000016AA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016AA" w:rsidRDefault="0000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0016AA" w:rsidRDefault="0000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6AA" w:rsidRDefault="0000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016AA" w:rsidRDefault="0000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(тыс. рублей)</w:t>
            </w:r>
          </w:p>
        </w:tc>
      </w:tr>
      <w:tr w:rsidR="000016AA" w:rsidTr="000016AA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016AA" w:rsidRDefault="0000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6AA" w:rsidRDefault="0000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016AA" w:rsidRDefault="0000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0016AA" w:rsidTr="000016AA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6AA" w:rsidRDefault="0000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016AA" w:rsidRDefault="0000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0016AA" w:rsidTr="000016AA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6AA" w:rsidRDefault="00001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6AA" w:rsidRDefault="0000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6AA" w:rsidRPr="00196E21" w:rsidRDefault="0019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1">
              <w:rPr>
                <w:rFonts w:ascii="Times New Roman" w:hAnsi="Times New Roman" w:cs="Times New Roman"/>
                <w:sz w:val="24"/>
                <w:szCs w:val="24"/>
              </w:rPr>
              <w:t>4129,50379</w:t>
            </w:r>
          </w:p>
        </w:tc>
      </w:tr>
      <w:tr w:rsidR="000016AA" w:rsidTr="000016AA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6AA" w:rsidRDefault="0000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6AA" w:rsidRDefault="0019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1831,645</w:t>
            </w:r>
          </w:p>
        </w:tc>
      </w:tr>
      <w:tr w:rsidR="000016AA" w:rsidTr="000016AA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6AA" w:rsidRDefault="0000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6AA" w:rsidRDefault="00001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2297,85879</w:t>
            </w:r>
          </w:p>
        </w:tc>
      </w:tr>
    </w:tbl>
    <w:p w:rsidR="000016AA" w:rsidRDefault="000016AA" w:rsidP="00001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6AA" w:rsidRDefault="000016AA" w:rsidP="000016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 к программе «Перечень программных мероприятий», изложить в новой редакции:</w:t>
      </w:r>
    </w:p>
    <w:p w:rsidR="000016AA" w:rsidRDefault="000016AA" w:rsidP="000016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0016AA" w:rsidRDefault="000016AA" w:rsidP="00001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мероприятий.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5"/>
        <w:gridCol w:w="847"/>
        <w:gridCol w:w="218"/>
        <w:gridCol w:w="7"/>
        <w:gridCol w:w="1337"/>
        <w:gridCol w:w="2836"/>
      </w:tblGrid>
      <w:tr w:rsidR="000016AA" w:rsidTr="000016AA">
        <w:trPr>
          <w:trHeight w:val="7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Объемы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год, тыс. руб.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исполнители</w:t>
            </w:r>
          </w:p>
        </w:tc>
      </w:tr>
      <w:tr w:rsidR="000016AA" w:rsidTr="000016AA">
        <w:trPr>
          <w:trHeight w:val="7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AA" w:rsidTr="000016AA">
        <w:trPr>
          <w:trHeight w:val="70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1. </w:t>
            </w: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0016AA" w:rsidTr="000016AA">
        <w:trPr>
          <w:trHeight w:val="7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организации дополнительных, внеурочных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физической культуре в спортивных залах общеобразовательных учреждений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ФКиС,</w:t>
            </w:r>
          </w:p>
          <w:p w:rsidR="000016AA" w:rsidRDefault="000016AA">
            <w:pPr>
              <w:tabs>
                <w:tab w:val="left" w:pos="30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016AA" w:rsidTr="000016AA">
        <w:trPr>
          <w:trHeight w:val="6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Способствовать увеличению количества участников спортивно – массовых мероприятий, спартакиад,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турслетов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 – спортивных игр «Зарница»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0016AA" w:rsidTr="000016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охват трудящихся мероприятиями спортивно – оздоровительного характера, добиться роста числа занимающихся в спортивных секциях, физкультурно – оздоровительных группах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AA" w:rsidTr="000016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</w:tr>
      <w:tr w:rsidR="000016AA" w:rsidTr="000016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участие во Всероссийских соревнованиях по видам спорта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6C74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</w:tr>
      <w:tr w:rsidR="000016AA" w:rsidTr="000016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участие в областной спартакиаде городов и муниципальных районов Ярославской области.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областных и межрегиональных соревнованиях по видам спорта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 w:rsidP="006C74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C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</w:tr>
      <w:tr w:rsidR="000016AA" w:rsidTr="000016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6C74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01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УО</w:t>
            </w:r>
          </w:p>
        </w:tc>
      </w:tr>
      <w:tr w:rsidR="000016AA" w:rsidTr="000016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 – оздоровительных мероприятий для людей с ограниченными физическими возможностями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</w:tr>
      <w:tr w:rsidR="000016AA" w:rsidTr="000016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 – спортивные мероприятия в рамках борьбы с наркоманией «Спорт против наркотиков»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«САМ»</w:t>
            </w:r>
          </w:p>
        </w:tc>
      </w:tr>
      <w:tr w:rsidR="000016AA" w:rsidTr="000016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физкультурно – спортивные мероприятия по месту жительства и отдыха населения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</w:tr>
      <w:tr w:rsidR="000016AA" w:rsidTr="000016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проведение районной спартакиады трудящихся « Зимние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забавы»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</w:tr>
      <w:tr w:rsidR="000016AA" w:rsidTr="000016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«САМ»</w:t>
            </w:r>
          </w:p>
        </w:tc>
      </w:tr>
      <w:tr w:rsidR="000016AA" w:rsidTr="000016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сдача норм ВФСК «ГТО»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</w:tr>
      <w:tr w:rsidR="000016AA" w:rsidTr="000016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судейства соревнований и его оплату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</w:tc>
      </w:tr>
      <w:tr w:rsidR="000016AA" w:rsidTr="000016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 жизни и здоровья участников соревнований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</w:tr>
      <w:tr w:rsidR="000016AA" w:rsidTr="000016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турнира по пляжному волейболу «Любимский медведь»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</w:tr>
      <w:tr w:rsidR="000016AA" w:rsidTr="000016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инвентаря, оборудования и спортивной формы.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</w:tr>
      <w:tr w:rsidR="000016AA" w:rsidTr="000016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ГСМ для прокладки лыжни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6C74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</w:tr>
      <w:tr w:rsidR="000016AA" w:rsidTr="000016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мероприятия «День здоровья и спорта»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6C74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ЛМР</w:t>
            </w:r>
          </w:p>
        </w:tc>
      </w:tr>
      <w:tr w:rsidR="000016AA" w:rsidTr="000016AA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2. Развитие сети плоскостных спортивных сооружений Любимском муниципальном районе</w:t>
            </w:r>
          </w:p>
        </w:tc>
      </w:tr>
      <w:tr w:rsidR="000016AA" w:rsidTr="000016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121,10579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 ЛМР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AA" w:rsidTr="000016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комплексной спортивной площадки между домами № 65 и № 67 по ул. Советской г. Любим Ярославской области.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1520,753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A" w:rsidRDefault="00196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1831,645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 ЛМР</w:t>
            </w:r>
          </w:p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 по ФКиС ЯО</w:t>
            </w:r>
          </w:p>
        </w:tc>
      </w:tr>
      <w:tr w:rsidR="000016AA" w:rsidTr="000016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ПСД на реконструкцию стадиона у здания МОУ Любимской СОШ в г.Любиме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</w:t>
            </w:r>
            <w:proofErr w:type="spellEnd"/>
          </w:p>
        </w:tc>
      </w:tr>
      <w:tr w:rsidR="000016AA" w:rsidTr="000016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2297,85879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A" w:rsidRDefault="00196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1831,645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A" w:rsidRDefault="00001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6AA" w:rsidRDefault="000016AA" w:rsidP="000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6AA" w:rsidRDefault="000016AA" w:rsidP="000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6AA" w:rsidRDefault="000016AA" w:rsidP="000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6AA" w:rsidRDefault="000016AA" w:rsidP="000016AA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отдела управления делами                                         И.П. Супрун</w:t>
      </w:r>
    </w:p>
    <w:p w:rsidR="009B12A1" w:rsidRDefault="009B12A1"/>
    <w:sectPr w:rsidR="009B12A1" w:rsidSect="009B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56CC"/>
    <w:multiLevelType w:val="hybridMultilevel"/>
    <w:tmpl w:val="F34AF2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AA"/>
    <w:rsid w:val="000016AA"/>
    <w:rsid w:val="00196E21"/>
    <w:rsid w:val="00597D50"/>
    <w:rsid w:val="006C7483"/>
    <w:rsid w:val="00705606"/>
    <w:rsid w:val="009B12A1"/>
    <w:rsid w:val="00EA6DB5"/>
    <w:rsid w:val="00E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Супрун</cp:lastModifiedBy>
  <cp:revision>2</cp:revision>
  <cp:lastPrinted>2016-06-30T10:16:00Z</cp:lastPrinted>
  <dcterms:created xsi:type="dcterms:W3CDTF">2016-06-30T10:20:00Z</dcterms:created>
  <dcterms:modified xsi:type="dcterms:W3CDTF">2016-06-30T10:20:00Z</dcterms:modified>
</cp:coreProperties>
</file>