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8B" w:rsidRDefault="00867C8B">
      <w:pPr>
        <w:jc w:val="center"/>
        <w:rPr>
          <w:b/>
        </w:rPr>
      </w:pPr>
    </w:p>
    <w:p w:rsidR="002D56FF" w:rsidRDefault="002D56FF" w:rsidP="002D56FF">
      <w:pPr>
        <w:rPr>
          <w:sz w:val="32"/>
          <w:szCs w:val="32"/>
          <w:lang w:eastAsia="en-US"/>
        </w:rPr>
      </w:pPr>
      <w:r w:rsidRPr="002D56FF">
        <w:rPr>
          <w:sz w:val="32"/>
          <w:szCs w:val="32"/>
          <w:lang w:eastAsia="en-US"/>
        </w:rPr>
        <w:t>АД</w:t>
      </w:r>
      <w:r>
        <w:rPr>
          <w:sz w:val="32"/>
          <w:szCs w:val="32"/>
          <w:lang w:eastAsia="en-US"/>
        </w:rPr>
        <w:t>МИНИСТРАЦИЯ ЛЮБИМСКОГО МУНИЦИПА</w:t>
      </w:r>
      <w:r w:rsidRPr="002D56FF">
        <w:rPr>
          <w:sz w:val="32"/>
          <w:szCs w:val="32"/>
          <w:lang w:eastAsia="en-US"/>
        </w:rPr>
        <w:t xml:space="preserve">НОГО </w:t>
      </w:r>
    </w:p>
    <w:p w:rsidR="002D56FF" w:rsidRPr="002D56FF" w:rsidRDefault="002D56FF" w:rsidP="002D56FF">
      <w:pPr>
        <w:rPr>
          <w:sz w:val="32"/>
          <w:szCs w:val="32"/>
          <w:lang w:eastAsia="en-US"/>
        </w:rPr>
      </w:pPr>
      <w:r w:rsidRPr="002D56FF">
        <w:rPr>
          <w:sz w:val="32"/>
          <w:szCs w:val="32"/>
          <w:lang w:eastAsia="en-US"/>
        </w:rPr>
        <w:t>РАЙОНА ЯРОСЛАВСКОЙ ОБЛАСТИ</w:t>
      </w:r>
    </w:p>
    <w:p w:rsidR="002D56FF" w:rsidRPr="002D56FF" w:rsidRDefault="002D56FF" w:rsidP="002D56FF">
      <w:pPr>
        <w:jc w:val="center"/>
        <w:rPr>
          <w:sz w:val="32"/>
          <w:szCs w:val="32"/>
          <w:lang w:eastAsia="en-US"/>
        </w:rPr>
      </w:pPr>
    </w:p>
    <w:p w:rsidR="002D56FF" w:rsidRPr="002D56FF" w:rsidRDefault="002D56FF" w:rsidP="002D56FF">
      <w:pPr>
        <w:rPr>
          <w:sz w:val="32"/>
          <w:szCs w:val="32"/>
          <w:lang w:eastAsia="en-US"/>
        </w:rPr>
      </w:pPr>
      <w:r w:rsidRPr="002D56FF">
        <w:rPr>
          <w:sz w:val="32"/>
          <w:szCs w:val="32"/>
          <w:lang w:eastAsia="en-US"/>
        </w:rPr>
        <w:t xml:space="preserve"> ПОСТАНОВЛЕНИЕ</w:t>
      </w:r>
    </w:p>
    <w:p w:rsidR="00867C8B" w:rsidRDefault="00867C8B">
      <w:pPr>
        <w:jc w:val="center"/>
        <w:rPr>
          <w:b/>
          <w:sz w:val="28"/>
          <w:szCs w:val="28"/>
        </w:rPr>
      </w:pPr>
    </w:p>
    <w:p w:rsidR="00867C8B" w:rsidRPr="005A63BC" w:rsidRDefault="00553C1C">
      <w:pPr>
        <w:jc w:val="both"/>
      </w:pPr>
      <w:r w:rsidRPr="005A63BC">
        <w:t>от   «28» декабря   2023 года   № 09-0769/23г. Любим</w:t>
      </w:r>
    </w:p>
    <w:p w:rsidR="00867C8B" w:rsidRPr="005A63BC" w:rsidRDefault="00867C8B">
      <w:pPr>
        <w:jc w:val="both"/>
      </w:pPr>
    </w:p>
    <w:p w:rsidR="00867C8B" w:rsidRPr="005A63BC" w:rsidRDefault="00553C1C">
      <w:pPr>
        <w:jc w:val="both"/>
      </w:pPr>
      <w:r w:rsidRPr="005A63BC">
        <w:t xml:space="preserve">Об организации работы межведомственной рабочей группы </w:t>
      </w:r>
    </w:p>
    <w:p w:rsidR="00867C8B" w:rsidRPr="005A63BC" w:rsidRDefault="00553C1C">
      <w:pPr>
        <w:jc w:val="both"/>
      </w:pPr>
      <w:r w:rsidRPr="005A63BC">
        <w:t xml:space="preserve">по построению (развитию) аппаратно-программного комплекса </w:t>
      </w:r>
    </w:p>
    <w:p w:rsidR="00867C8B" w:rsidRPr="005A63BC" w:rsidRDefault="00553C1C">
      <w:pPr>
        <w:jc w:val="both"/>
      </w:pPr>
      <w:r w:rsidRPr="005A63BC">
        <w:t xml:space="preserve">«Безопасный город» на территории </w:t>
      </w:r>
    </w:p>
    <w:p w:rsidR="00867C8B" w:rsidRPr="005A63BC" w:rsidRDefault="00553C1C">
      <w:pPr>
        <w:jc w:val="both"/>
      </w:pPr>
      <w:r w:rsidRPr="005A63BC">
        <w:t>Любимского муниципального района на 2024 год</w:t>
      </w:r>
    </w:p>
    <w:p w:rsidR="00867C8B" w:rsidRPr="005A63BC" w:rsidRDefault="00867C8B">
      <w:pPr>
        <w:jc w:val="both"/>
      </w:pPr>
    </w:p>
    <w:p w:rsidR="00867C8B" w:rsidRPr="005A63BC" w:rsidRDefault="00553C1C" w:rsidP="005A63BC">
      <w:pPr>
        <w:jc w:val="both"/>
      </w:pPr>
      <w:r w:rsidRPr="005A63BC">
        <w:rPr>
          <w:rFonts w:eastAsia="Calibri"/>
        </w:rPr>
        <w:t>В соответствии с требованиями Концепции построения и развития аппаратно-программного комплекса технических средств «Безопасный город» (далее – АПК «Безопасный город»), утвержденной распоряжением Правительства Российской Федерации от 03 декабря 2014 года № 2446-р,</w:t>
      </w:r>
      <w:r w:rsidRPr="005A63BC">
        <w:t xml:space="preserve"> «О Концепции построения и разв</w:t>
      </w:r>
      <w:r w:rsidRPr="005A63BC">
        <w:t>и</w:t>
      </w:r>
      <w:r w:rsidRPr="005A63BC">
        <w:t>тия аппаратно-программного комплекса «Безопасный город» ( далее АПК «Без</w:t>
      </w:r>
      <w:r w:rsidRPr="005A63BC">
        <w:t>о</w:t>
      </w:r>
      <w:r w:rsidRPr="005A63BC">
        <w:t>пасный город»), а также в целях  развития и построения АПК «Безопасный город» на территории Любимского муниципального района, администрация Любимского муниципального района  П О С Т А Н О В Л Я Е Т:</w:t>
      </w:r>
    </w:p>
    <w:p w:rsidR="00867C8B" w:rsidRPr="005A63BC" w:rsidRDefault="00553C1C" w:rsidP="005A63BC">
      <w:pPr>
        <w:jc w:val="both"/>
      </w:pPr>
      <w:r w:rsidRPr="005A63BC">
        <w:t>1.  Утвердить состав межведомственной рабочей группы по  построению ( разв</w:t>
      </w:r>
      <w:r w:rsidRPr="005A63BC">
        <w:t>и</w:t>
      </w:r>
      <w:r w:rsidRPr="005A63BC">
        <w:t>тию) АПК Безопасный город на территории Любимского муниципального района – Приложение № 1.</w:t>
      </w:r>
    </w:p>
    <w:p w:rsidR="00867C8B" w:rsidRPr="005A63BC" w:rsidRDefault="00553C1C" w:rsidP="005A63BC">
      <w:pPr>
        <w:ind w:firstLineChars="250" w:firstLine="600"/>
        <w:jc w:val="both"/>
      </w:pPr>
      <w:r w:rsidRPr="005A63BC">
        <w:t>2. Утвердить положение  о межведомственной рабочей группы по  постро</w:t>
      </w:r>
      <w:r w:rsidRPr="005A63BC">
        <w:t>е</w:t>
      </w:r>
      <w:r w:rsidRPr="005A63BC">
        <w:t>нию ( развитию) АПК Безопасный город на территории Любимского муниципал</w:t>
      </w:r>
      <w:r w:rsidRPr="005A63BC">
        <w:t>ь</w:t>
      </w:r>
      <w:r w:rsidRPr="005A63BC">
        <w:t>ного района – Приложение № 2</w:t>
      </w:r>
    </w:p>
    <w:p w:rsidR="00867C8B" w:rsidRPr="005A63BC" w:rsidRDefault="00553C1C" w:rsidP="005A63BC">
      <w:pPr>
        <w:ind w:firstLineChars="250" w:firstLine="600"/>
        <w:jc w:val="both"/>
      </w:pPr>
      <w:r w:rsidRPr="005A63BC">
        <w:t>3. Утвердить план работы межведомственной рабочей группы по постро</w:t>
      </w:r>
      <w:r w:rsidRPr="005A63BC">
        <w:t>е</w:t>
      </w:r>
      <w:r w:rsidRPr="005A63BC">
        <w:t>нию ( развитию) АПК Безопасный город на территории Любимского муниципал</w:t>
      </w:r>
      <w:r w:rsidRPr="005A63BC">
        <w:t>ь</w:t>
      </w:r>
      <w:r w:rsidRPr="005A63BC">
        <w:t>ного района на 2024 год – Приложение №3.</w:t>
      </w:r>
    </w:p>
    <w:p w:rsidR="00867C8B" w:rsidRPr="005A63BC" w:rsidRDefault="00553C1C" w:rsidP="005A63BC">
      <w:pPr>
        <w:ind w:firstLineChars="250" w:firstLine="600"/>
        <w:jc w:val="both"/>
      </w:pPr>
      <w:r w:rsidRPr="005A63BC">
        <w:t>4.  Утвердить План мероприятий по построению и развитию АПК «Безопа</w:t>
      </w:r>
      <w:r w:rsidRPr="005A63BC">
        <w:t>с</w:t>
      </w:r>
      <w:r w:rsidRPr="005A63BC">
        <w:t>ный город» на территории Любимского муниципального района в 2024 год -  Пр</w:t>
      </w:r>
      <w:r w:rsidRPr="005A63BC">
        <w:t>и</w:t>
      </w:r>
      <w:r w:rsidRPr="005A63BC">
        <w:t>ложение № 4.</w:t>
      </w:r>
    </w:p>
    <w:p w:rsidR="00867C8B" w:rsidRPr="005A63BC" w:rsidRDefault="00553C1C" w:rsidP="005A63BC">
      <w:pPr>
        <w:ind w:firstLineChars="250" w:firstLine="600"/>
        <w:jc w:val="both"/>
      </w:pPr>
      <w:r w:rsidRPr="005A63BC">
        <w:t>5. Считать утратившим силу постановление администрации Любимского м</w:t>
      </w:r>
      <w:r w:rsidRPr="005A63BC">
        <w:t>у</w:t>
      </w:r>
      <w:r w:rsidRPr="005A63BC">
        <w:t>ниципального района Ярославской области от   «19» января   2023 года   № 09-0030/23 «Об утверждении Плана работы межведомственной рабочей группы  по построению (развитию) аппаратно-программного комплекса  «Безопасный город» на территории  Любимского муниципального района на 2023 год».</w:t>
      </w:r>
    </w:p>
    <w:p w:rsidR="00867C8B" w:rsidRPr="005A63BC" w:rsidRDefault="00553C1C" w:rsidP="005A63BC">
      <w:pPr>
        <w:jc w:val="both"/>
        <w:rPr>
          <w:bCs/>
          <w:color w:val="000000"/>
        </w:rPr>
      </w:pPr>
      <w:r w:rsidRPr="005A63BC">
        <w:t xml:space="preserve"> 6. Контроль за выполнением настоящего </w:t>
      </w:r>
      <w:r w:rsidRPr="005A63BC">
        <w:rPr>
          <w:bCs/>
          <w:color w:val="000000"/>
        </w:rPr>
        <w:t>постановления возложить на заместителя главы администрации Любимского муниципального района-начальник</w:t>
      </w:r>
      <w:r w:rsidR="001C1ADB">
        <w:rPr>
          <w:bCs/>
          <w:color w:val="000000"/>
        </w:rPr>
        <w:t>а</w:t>
      </w:r>
      <w:bookmarkStart w:id="0" w:name="_GoBack"/>
      <w:bookmarkEnd w:id="0"/>
      <w:r w:rsidRPr="005A63BC">
        <w:rPr>
          <w:bCs/>
          <w:color w:val="000000"/>
        </w:rPr>
        <w:t xml:space="preserve"> отдела строительства,ЖКХ, тарифного регулирования, закупок и архитектуры А.Н. К</w:t>
      </w:r>
      <w:r w:rsidRPr="005A63BC">
        <w:rPr>
          <w:bCs/>
          <w:color w:val="000000"/>
        </w:rPr>
        <w:t>у</w:t>
      </w:r>
      <w:r w:rsidRPr="005A63BC">
        <w:rPr>
          <w:bCs/>
          <w:color w:val="000000"/>
        </w:rPr>
        <w:t>приянова.</w:t>
      </w:r>
    </w:p>
    <w:p w:rsidR="00867C8B" w:rsidRPr="005A63BC" w:rsidRDefault="00553C1C" w:rsidP="00751454">
      <w:pPr>
        <w:pStyle w:val="ConsPlusNormal"/>
        <w:ind w:firstLine="0"/>
        <w:jc w:val="both"/>
        <w:rPr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>7.Разместить настоящее постановление на официальном сайт</w:t>
      </w:r>
      <w:r w:rsidR="00751454">
        <w:rPr>
          <w:rFonts w:ascii="Times New Roman" w:hAnsi="Times New Roman" w:cs="Times New Roman"/>
          <w:sz w:val="24"/>
          <w:szCs w:val="24"/>
        </w:rPr>
        <w:t xml:space="preserve"> а</w:t>
      </w:r>
      <w:r w:rsidRPr="005A63BC">
        <w:rPr>
          <w:rFonts w:ascii="Times New Roman" w:hAnsi="Times New Roman" w:cs="Times New Roman"/>
          <w:sz w:val="24"/>
          <w:szCs w:val="24"/>
        </w:rPr>
        <w:t>дминистрации Любимского муниципального района Ярославской области в сети «Интернет» и опубликовать в районной газете «Наш край».</w:t>
      </w:r>
    </w:p>
    <w:p w:rsidR="00867C8B" w:rsidRPr="005A63BC" w:rsidRDefault="00553C1C" w:rsidP="005A63BC">
      <w:pPr>
        <w:pStyle w:val="ConsPlusNormal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 xml:space="preserve">8. Настоящее </w:t>
      </w:r>
      <w:r w:rsidRPr="005A63BC">
        <w:rPr>
          <w:rFonts w:ascii="Times New Roman" w:hAnsi="Times New Roman" w:cs="Times New Roman"/>
          <w:iCs/>
          <w:sz w:val="24"/>
          <w:szCs w:val="24"/>
        </w:rPr>
        <w:t>постановление</w:t>
      </w:r>
      <w:r w:rsidRPr="005A63BC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867C8B" w:rsidRPr="005A63BC" w:rsidRDefault="00867C8B" w:rsidP="005A63BC">
      <w:pPr>
        <w:jc w:val="both"/>
      </w:pPr>
    </w:p>
    <w:p w:rsidR="00867C8B" w:rsidRPr="005A63BC" w:rsidRDefault="00867C8B" w:rsidP="005A63BC">
      <w:pPr>
        <w:jc w:val="both"/>
      </w:pPr>
    </w:p>
    <w:p w:rsidR="005A63BC" w:rsidRPr="005A63BC" w:rsidRDefault="005A63BC">
      <w:pPr>
        <w:spacing w:line="276" w:lineRule="auto"/>
        <w:rPr>
          <w:b/>
        </w:rPr>
      </w:pPr>
      <w:r w:rsidRPr="005A63BC">
        <w:rPr>
          <w:b/>
        </w:rPr>
        <w:t xml:space="preserve">Заместитель главы администрации </w:t>
      </w:r>
    </w:p>
    <w:p w:rsidR="005A63BC" w:rsidRPr="005A63BC" w:rsidRDefault="005A63BC">
      <w:pPr>
        <w:spacing w:line="276" w:lineRule="auto"/>
        <w:rPr>
          <w:b/>
        </w:rPr>
      </w:pPr>
      <w:r w:rsidRPr="005A63BC">
        <w:rPr>
          <w:b/>
        </w:rPr>
        <w:t xml:space="preserve">Любимского муниципального района </w:t>
      </w:r>
    </w:p>
    <w:p w:rsidR="00867C8B" w:rsidRPr="005A63BC" w:rsidRDefault="005A63BC">
      <w:pPr>
        <w:spacing w:line="276" w:lineRule="auto"/>
        <w:rPr>
          <w:b/>
        </w:rPr>
      </w:pPr>
      <w:r w:rsidRPr="005A63BC">
        <w:rPr>
          <w:b/>
        </w:rPr>
        <w:t>по экономике и финансам                                                          Е.А. Карпова</w:t>
      </w:r>
    </w:p>
    <w:p w:rsidR="00867C8B" w:rsidRPr="005A63BC" w:rsidRDefault="00553C1C">
      <w:pPr>
        <w:jc w:val="right"/>
        <w:rPr>
          <w:sz w:val="20"/>
          <w:szCs w:val="20"/>
        </w:rPr>
      </w:pPr>
      <w:r w:rsidRPr="005A63BC">
        <w:rPr>
          <w:sz w:val="20"/>
          <w:szCs w:val="20"/>
        </w:rPr>
        <w:lastRenderedPageBreak/>
        <w:t>Приложение  № 1</w:t>
      </w:r>
    </w:p>
    <w:p w:rsidR="00867C8B" w:rsidRPr="005A63BC" w:rsidRDefault="00553C1C">
      <w:pPr>
        <w:jc w:val="right"/>
        <w:rPr>
          <w:sz w:val="20"/>
          <w:szCs w:val="20"/>
        </w:rPr>
      </w:pPr>
      <w:r w:rsidRPr="005A63BC">
        <w:rPr>
          <w:sz w:val="20"/>
          <w:szCs w:val="20"/>
        </w:rPr>
        <w:t>к постановлению</w:t>
      </w:r>
    </w:p>
    <w:p w:rsidR="00867C8B" w:rsidRPr="005A63BC" w:rsidRDefault="005A63BC">
      <w:pPr>
        <w:jc w:val="right"/>
        <w:rPr>
          <w:sz w:val="20"/>
          <w:szCs w:val="20"/>
        </w:rPr>
      </w:pPr>
      <w:r w:rsidRPr="005A63BC">
        <w:rPr>
          <w:sz w:val="20"/>
          <w:szCs w:val="20"/>
        </w:rPr>
        <w:t>а</w:t>
      </w:r>
      <w:r w:rsidR="00553C1C" w:rsidRPr="005A63BC">
        <w:rPr>
          <w:sz w:val="20"/>
          <w:szCs w:val="20"/>
        </w:rPr>
        <w:t xml:space="preserve">дминистрации Любимского </w:t>
      </w:r>
    </w:p>
    <w:p w:rsidR="00867C8B" w:rsidRPr="005A63BC" w:rsidRDefault="00553C1C">
      <w:pPr>
        <w:jc w:val="right"/>
        <w:rPr>
          <w:sz w:val="20"/>
          <w:szCs w:val="20"/>
        </w:rPr>
      </w:pPr>
      <w:r w:rsidRPr="005A63BC">
        <w:rPr>
          <w:sz w:val="20"/>
          <w:szCs w:val="20"/>
        </w:rPr>
        <w:t>муниципального  района</w:t>
      </w:r>
    </w:p>
    <w:p w:rsidR="00867C8B" w:rsidRPr="005A63BC" w:rsidRDefault="00553C1C">
      <w:pPr>
        <w:jc w:val="right"/>
        <w:rPr>
          <w:sz w:val="20"/>
          <w:szCs w:val="20"/>
        </w:rPr>
      </w:pPr>
      <w:r w:rsidRPr="005A63BC">
        <w:rPr>
          <w:sz w:val="20"/>
          <w:szCs w:val="20"/>
        </w:rPr>
        <w:t xml:space="preserve">от   </w:t>
      </w:r>
      <w:r w:rsidR="002F5FF5" w:rsidRPr="005A63BC">
        <w:rPr>
          <w:sz w:val="20"/>
          <w:szCs w:val="20"/>
        </w:rPr>
        <w:t>28декабря</w:t>
      </w:r>
      <w:r w:rsidRPr="005A63BC">
        <w:rPr>
          <w:sz w:val="20"/>
          <w:szCs w:val="20"/>
        </w:rPr>
        <w:t xml:space="preserve">   2023 года   № 09-0</w:t>
      </w:r>
      <w:r w:rsidR="002F5FF5" w:rsidRPr="005A63BC">
        <w:rPr>
          <w:sz w:val="20"/>
          <w:szCs w:val="20"/>
        </w:rPr>
        <w:t>769</w:t>
      </w:r>
      <w:r w:rsidRPr="005A63BC">
        <w:rPr>
          <w:sz w:val="20"/>
          <w:szCs w:val="20"/>
        </w:rPr>
        <w:t>/23</w:t>
      </w:r>
    </w:p>
    <w:p w:rsidR="00867C8B" w:rsidRDefault="00867C8B">
      <w:pPr>
        <w:jc w:val="right"/>
        <w:rPr>
          <w:sz w:val="26"/>
          <w:szCs w:val="26"/>
        </w:rPr>
      </w:pPr>
    </w:p>
    <w:p w:rsidR="00867C8B" w:rsidRDefault="00553C1C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О МЕЖВЕДОМСТВЕННОЙ РАБОЧЕЙ ГРУППЕ </w:t>
      </w:r>
    </w:p>
    <w:p w:rsidR="00867C8B" w:rsidRPr="005A63BC" w:rsidRDefault="00553C1C">
      <w:pPr>
        <w:pStyle w:val="headertext"/>
        <w:spacing w:before="0" w:beforeAutospacing="0" w:after="0" w:afterAutospacing="0"/>
        <w:jc w:val="center"/>
        <w:rPr>
          <w:b/>
        </w:rPr>
      </w:pPr>
      <w:r w:rsidRPr="005A63BC">
        <w:rPr>
          <w:b/>
        </w:rPr>
        <w:t xml:space="preserve">по вопросам построения, внедрения и эксплуатации </w:t>
      </w:r>
    </w:p>
    <w:p w:rsidR="00867C8B" w:rsidRPr="005A63BC" w:rsidRDefault="00553C1C">
      <w:pPr>
        <w:pStyle w:val="headertext"/>
        <w:spacing w:before="0" w:beforeAutospacing="0" w:after="0" w:afterAutospacing="0"/>
        <w:jc w:val="center"/>
        <w:rPr>
          <w:b/>
        </w:rPr>
      </w:pPr>
      <w:r w:rsidRPr="005A63BC">
        <w:rPr>
          <w:b/>
        </w:rPr>
        <w:t xml:space="preserve">Аппаратно-программного комплекса "Безопасный город" </w:t>
      </w:r>
    </w:p>
    <w:p w:rsidR="00867C8B" w:rsidRPr="005A63BC" w:rsidRDefault="00553C1C">
      <w:pPr>
        <w:pStyle w:val="headertext"/>
        <w:spacing w:before="0" w:beforeAutospacing="0" w:after="0" w:afterAutospacing="0"/>
        <w:jc w:val="center"/>
        <w:rPr>
          <w:b/>
        </w:rPr>
      </w:pPr>
      <w:r w:rsidRPr="005A63BC">
        <w:rPr>
          <w:b/>
        </w:rPr>
        <w:t>в Любимском муниципальном районе Ярославской области</w:t>
      </w:r>
    </w:p>
    <w:p w:rsidR="005A63BC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>1. Межведомственная рабочая группа по вопросам построения, внедрения и эк</w:t>
      </w:r>
      <w:r w:rsidRPr="005A63BC">
        <w:t>с</w:t>
      </w:r>
      <w:r w:rsidRPr="005A63BC">
        <w:t>плуатации аппаратно-программного комплекса "Безопасный город" в Любимском  муниципальном районе Ярославской области (далее - рабочая группа) является коллегиальным органом, осуществляющим взаимодействие Администрации Л</w:t>
      </w:r>
      <w:r w:rsidRPr="005A63BC">
        <w:t>ю</w:t>
      </w:r>
      <w:r w:rsidRPr="005A63BC">
        <w:t>бимского муниципального района Ярославской области, правоохранительных структур, организаций и общественных объединений по реализации социальных, правовых и иных практических мер, направленных на профилактику правонар</w:t>
      </w:r>
      <w:r w:rsidRPr="005A63BC">
        <w:t>у</w:t>
      </w:r>
      <w:r w:rsidRPr="005A63BC">
        <w:t>шений, предупреждения чрезвычайных ситуаций, устранение причин и условий, способствующих их совершению и возникновению.</w:t>
      </w:r>
    </w:p>
    <w:p w:rsidR="00867C8B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 xml:space="preserve">2. Рабочая группа в своей деятельности руководствуется </w:t>
      </w:r>
      <w:hyperlink r:id="rId7" w:history="1">
        <w:r w:rsidRPr="005A63BC">
          <w:rPr>
            <w:rStyle w:val="a3"/>
            <w:color w:val="auto"/>
            <w:u w:val="none"/>
          </w:rPr>
          <w:t>Конституцией Росси</w:t>
        </w:r>
        <w:r w:rsidRPr="005A63BC">
          <w:rPr>
            <w:rStyle w:val="a3"/>
            <w:color w:val="auto"/>
            <w:u w:val="none"/>
          </w:rPr>
          <w:t>й</w:t>
        </w:r>
        <w:r w:rsidRPr="005A63BC">
          <w:rPr>
            <w:rStyle w:val="a3"/>
            <w:color w:val="auto"/>
            <w:u w:val="none"/>
          </w:rPr>
          <w:t>ской Федерации</w:t>
        </w:r>
      </w:hyperlink>
      <w:r w:rsidRPr="005A63BC">
        <w:t>, федеральными законами, указами и распоряжениями Президента Российской Федерации, постановлениями и распоряжениями Правительства Ро</w:t>
      </w:r>
      <w:r w:rsidRPr="005A63BC">
        <w:t>с</w:t>
      </w:r>
      <w:r w:rsidRPr="005A63BC">
        <w:t>сийской Федерации, иными нормативными правовыми актами Российской Фед</w:t>
      </w:r>
      <w:r w:rsidRPr="005A63BC">
        <w:t>е</w:t>
      </w:r>
      <w:r w:rsidRPr="005A63BC">
        <w:t>рации, законами и нормативными правовыми актами Ярославской области,  адм</w:t>
      </w:r>
      <w:r w:rsidRPr="005A63BC">
        <w:t>и</w:t>
      </w:r>
      <w:r w:rsidRPr="005A63BC">
        <w:t>нистрации Любимского муниципального района, а также настоящим Положением.</w:t>
      </w:r>
    </w:p>
    <w:p w:rsidR="00867C8B" w:rsidRPr="005A63BC" w:rsidRDefault="00553C1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>3. Комплексный подход при решении задач обеспечения безопасности, должен представлять собой логически завершенный цикл обработки кризисных ситуаций и происшествий, вовлечение в единое информационное пространство участников межведомственного и межуровневого взаимодействия в рамках АПК «Безопасный город» посредством информатизации основных процессов предупреждения и ре</w:t>
      </w:r>
      <w:r w:rsidRPr="005A63BC">
        <w:rPr>
          <w:rFonts w:ascii="Times New Roman" w:hAnsi="Times New Roman" w:cs="Times New Roman"/>
          <w:sz w:val="24"/>
          <w:szCs w:val="24"/>
        </w:rPr>
        <w:t>а</w:t>
      </w:r>
      <w:r w:rsidRPr="005A63BC">
        <w:rPr>
          <w:rFonts w:ascii="Times New Roman" w:hAnsi="Times New Roman" w:cs="Times New Roman"/>
          <w:sz w:val="24"/>
          <w:szCs w:val="24"/>
        </w:rPr>
        <w:t>гирования на чрезвычайные ситуации, а также кризисные ситуации и происшес</w:t>
      </w:r>
      <w:r w:rsidRPr="005A63BC">
        <w:rPr>
          <w:rFonts w:ascii="Times New Roman" w:hAnsi="Times New Roman" w:cs="Times New Roman"/>
          <w:sz w:val="24"/>
          <w:szCs w:val="24"/>
        </w:rPr>
        <w:t>т</w:t>
      </w:r>
      <w:r w:rsidRPr="005A63BC">
        <w:rPr>
          <w:rFonts w:ascii="Times New Roman" w:hAnsi="Times New Roman" w:cs="Times New Roman"/>
          <w:sz w:val="24"/>
          <w:szCs w:val="24"/>
        </w:rPr>
        <w:t>вия.</w:t>
      </w:r>
    </w:p>
    <w:p w:rsidR="00867C8B" w:rsidRPr="005A63BC" w:rsidRDefault="00553C1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>При создании новых сегментов АПК «Безопасный город» необходимо ор</w:t>
      </w:r>
      <w:r w:rsidRPr="005A63BC">
        <w:rPr>
          <w:rFonts w:ascii="Times New Roman" w:hAnsi="Times New Roman" w:cs="Times New Roman"/>
          <w:sz w:val="24"/>
          <w:szCs w:val="24"/>
        </w:rPr>
        <w:t>и</w:t>
      </w:r>
      <w:r w:rsidRPr="005A63BC">
        <w:rPr>
          <w:rFonts w:ascii="Times New Roman" w:hAnsi="Times New Roman" w:cs="Times New Roman"/>
          <w:sz w:val="24"/>
          <w:szCs w:val="24"/>
        </w:rPr>
        <w:t>ентироваться на основные функции комплекса:</w:t>
      </w:r>
    </w:p>
    <w:p w:rsidR="00867C8B" w:rsidRPr="005A63BC" w:rsidRDefault="00553C1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>- безопасность населения и муниципальной инфраструктуры;</w:t>
      </w:r>
    </w:p>
    <w:p w:rsidR="00867C8B" w:rsidRPr="005A63BC" w:rsidRDefault="00553C1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>- безопасность на транспорте;</w:t>
      </w:r>
    </w:p>
    <w:p w:rsidR="00867C8B" w:rsidRPr="005A63BC" w:rsidRDefault="00553C1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>- экологическая безопасность;</w:t>
      </w:r>
    </w:p>
    <w:p w:rsidR="00867C8B" w:rsidRPr="005A63BC" w:rsidRDefault="00553C1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>- координация работы служб и ведомств и их взаимодействие.</w:t>
      </w:r>
    </w:p>
    <w:p w:rsidR="00867C8B" w:rsidRPr="005A63BC" w:rsidRDefault="00553C1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>При реализации функции безопасность населения и муниципальной инфр</w:t>
      </w:r>
      <w:r w:rsidRPr="005A63BC">
        <w:rPr>
          <w:rFonts w:ascii="Times New Roman" w:hAnsi="Times New Roman" w:cs="Times New Roman"/>
          <w:sz w:val="24"/>
          <w:szCs w:val="24"/>
        </w:rPr>
        <w:t>а</w:t>
      </w:r>
      <w:r w:rsidRPr="005A63BC">
        <w:rPr>
          <w:rFonts w:ascii="Times New Roman" w:hAnsi="Times New Roman" w:cs="Times New Roman"/>
          <w:sz w:val="24"/>
          <w:szCs w:val="24"/>
        </w:rPr>
        <w:t>структуры рекомендуется обеспечить развитие и модернизацию систем интелле</w:t>
      </w:r>
      <w:r w:rsidRPr="005A63BC">
        <w:rPr>
          <w:rFonts w:ascii="Times New Roman" w:hAnsi="Times New Roman" w:cs="Times New Roman"/>
          <w:sz w:val="24"/>
          <w:szCs w:val="24"/>
        </w:rPr>
        <w:t>к</w:t>
      </w:r>
      <w:r w:rsidRPr="005A63BC">
        <w:rPr>
          <w:rFonts w:ascii="Times New Roman" w:hAnsi="Times New Roman" w:cs="Times New Roman"/>
          <w:sz w:val="24"/>
          <w:szCs w:val="24"/>
        </w:rPr>
        <w:t>туального видеонаблюдения, сетей оконечных устройств системы обеспечения з</w:t>
      </w:r>
      <w:r w:rsidRPr="005A63BC">
        <w:rPr>
          <w:rFonts w:ascii="Times New Roman" w:hAnsi="Times New Roman" w:cs="Times New Roman"/>
          <w:sz w:val="24"/>
          <w:szCs w:val="24"/>
        </w:rPr>
        <w:t>а</w:t>
      </w:r>
      <w:r w:rsidRPr="005A63BC">
        <w:rPr>
          <w:rFonts w:ascii="Times New Roman" w:hAnsi="Times New Roman" w:cs="Times New Roman"/>
          <w:sz w:val="24"/>
          <w:szCs w:val="24"/>
        </w:rPr>
        <w:t>щиты от чрезвычайных ситуаций природного и техногенного характера и пожаров, сетей оконечных устройств системы обеспечения безопасности инфраструктур</w:t>
      </w:r>
      <w:r w:rsidRPr="005A63BC">
        <w:rPr>
          <w:rFonts w:ascii="Times New Roman" w:hAnsi="Times New Roman" w:cs="Times New Roman"/>
          <w:sz w:val="24"/>
          <w:szCs w:val="24"/>
        </w:rPr>
        <w:t>ы</w:t>
      </w:r>
      <w:r w:rsidRPr="005A63BC">
        <w:rPr>
          <w:rFonts w:ascii="Times New Roman" w:hAnsi="Times New Roman" w:cs="Times New Roman"/>
          <w:sz w:val="24"/>
          <w:szCs w:val="24"/>
        </w:rPr>
        <w:t>жилищно - коммунального комплекса.</w:t>
      </w:r>
    </w:p>
    <w:p w:rsidR="00867C8B" w:rsidRPr="005A63BC" w:rsidRDefault="00553C1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>При реализации функции безопасность на транспорте рекомендуется в пе</w:t>
      </w:r>
      <w:r w:rsidRPr="005A63BC">
        <w:rPr>
          <w:rFonts w:ascii="Times New Roman" w:hAnsi="Times New Roman" w:cs="Times New Roman"/>
          <w:sz w:val="24"/>
          <w:szCs w:val="24"/>
        </w:rPr>
        <w:t>р</w:t>
      </w:r>
      <w:r w:rsidRPr="005A63BC">
        <w:rPr>
          <w:rFonts w:ascii="Times New Roman" w:hAnsi="Times New Roman" w:cs="Times New Roman"/>
          <w:sz w:val="24"/>
          <w:szCs w:val="24"/>
        </w:rPr>
        <w:t>вую очередь развивать сети системы фотовидеофиксации нарушений правил д</w:t>
      </w:r>
      <w:r w:rsidRPr="005A63BC">
        <w:rPr>
          <w:rFonts w:ascii="Times New Roman" w:hAnsi="Times New Roman" w:cs="Times New Roman"/>
          <w:sz w:val="24"/>
          <w:szCs w:val="24"/>
        </w:rPr>
        <w:t>о</w:t>
      </w:r>
      <w:r w:rsidRPr="005A63BC">
        <w:rPr>
          <w:rFonts w:ascii="Times New Roman" w:hAnsi="Times New Roman" w:cs="Times New Roman"/>
          <w:sz w:val="24"/>
          <w:szCs w:val="24"/>
        </w:rPr>
        <w:t>рожного движения и нарушений правил транспортировки крупногабаритных и т</w:t>
      </w:r>
      <w:r w:rsidRPr="005A63BC">
        <w:rPr>
          <w:rFonts w:ascii="Times New Roman" w:hAnsi="Times New Roman" w:cs="Times New Roman"/>
          <w:sz w:val="24"/>
          <w:szCs w:val="24"/>
        </w:rPr>
        <w:t>я</w:t>
      </w:r>
      <w:r w:rsidRPr="005A63BC">
        <w:rPr>
          <w:rFonts w:ascii="Times New Roman" w:hAnsi="Times New Roman" w:cs="Times New Roman"/>
          <w:sz w:val="24"/>
          <w:szCs w:val="24"/>
        </w:rPr>
        <w:t>желовесных грузов.</w:t>
      </w:r>
    </w:p>
    <w:p w:rsidR="00867C8B" w:rsidRPr="005A63BC" w:rsidRDefault="00553C1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>При реализации функции экологическая безопасность рекомендуется разв</w:t>
      </w:r>
      <w:r w:rsidRPr="005A63BC">
        <w:rPr>
          <w:rFonts w:ascii="Times New Roman" w:hAnsi="Times New Roman" w:cs="Times New Roman"/>
          <w:sz w:val="24"/>
          <w:szCs w:val="24"/>
        </w:rPr>
        <w:t>и</w:t>
      </w:r>
      <w:r w:rsidRPr="005A63BC">
        <w:rPr>
          <w:rFonts w:ascii="Times New Roman" w:hAnsi="Times New Roman" w:cs="Times New Roman"/>
          <w:sz w:val="24"/>
          <w:szCs w:val="24"/>
        </w:rPr>
        <w:t>вать сети оконечных устройств и средства анализа системы мониторинга состо</w:t>
      </w:r>
      <w:r w:rsidRPr="005A63BC">
        <w:rPr>
          <w:rFonts w:ascii="Times New Roman" w:hAnsi="Times New Roman" w:cs="Times New Roman"/>
          <w:sz w:val="24"/>
          <w:szCs w:val="24"/>
        </w:rPr>
        <w:t>я</w:t>
      </w:r>
      <w:r w:rsidRPr="005A63BC">
        <w:rPr>
          <w:rFonts w:ascii="Times New Roman" w:hAnsi="Times New Roman" w:cs="Times New Roman"/>
          <w:sz w:val="24"/>
          <w:szCs w:val="24"/>
        </w:rPr>
        <w:t>ния окружающей среды.</w:t>
      </w:r>
    </w:p>
    <w:p w:rsidR="00867C8B" w:rsidRPr="005A63BC" w:rsidRDefault="00553C1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3BC">
        <w:rPr>
          <w:rFonts w:ascii="Times New Roman" w:hAnsi="Times New Roman" w:cs="Times New Roman"/>
          <w:sz w:val="24"/>
          <w:szCs w:val="24"/>
        </w:rPr>
        <w:t>Развитие сегментов АПК «Безопасный город» должно осуществляться в с</w:t>
      </w:r>
      <w:r w:rsidRPr="005A63BC">
        <w:rPr>
          <w:rFonts w:ascii="Times New Roman" w:hAnsi="Times New Roman" w:cs="Times New Roman"/>
          <w:sz w:val="24"/>
          <w:szCs w:val="24"/>
        </w:rPr>
        <w:t>о</w:t>
      </w:r>
      <w:r w:rsidRPr="005A63BC">
        <w:rPr>
          <w:rFonts w:ascii="Times New Roman" w:hAnsi="Times New Roman" w:cs="Times New Roman"/>
          <w:sz w:val="24"/>
          <w:szCs w:val="24"/>
        </w:rPr>
        <w:t xml:space="preserve">ответствии с типами рисков, определяемых органами местного самоуправления с </w:t>
      </w:r>
      <w:r w:rsidRPr="005A63BC">
        <w:rPr>
          <w:rFonts w:ascii="Times New Roman" w:hAnsi="Times New Roman" w:cs="Times New Roman"/>
          <w:sz w:val="24"/>
          <w:szCs w:val="24"/>
        </w:rPr>
        <w:lastRenderedPageBreak/>
        <w:t>использованием паспорта территорий муниципальных образований, разрабат</w:t>
      </w:r>
      <w:r w:rsidRPr="005A63BC">
        <w:rPr>
          <w:rFonts w:ascii="Times New Roman" w:hAnsi="Times New Roman" w:cs="Times New Roman"/>
          <w:sz w:val="24"/>
          <w:szCs w:val="24"/>
        </w:rPr>
        <w:t>ы</w:t>
      </w:r>
      <w:r w:rsidRPr="005A63BC">
        <w:rPr>
          <w:rFonts w:ascii="Times New Roman" w:hAnsi="Times New Roman" w:cs="Times New Roman"/>
          <w:sz w:val="24"/>
          <w:szCs w:val="24"/>
        </w:rPr>
        <w:t>ваемых Главным управлением МЧС по Ярославской области. Также необходимо учитывать рекомендации территориальных органов МВД и ФСБ, рекомендации органов исполнительной власти, действующие нормативные акты, связанные с обеспечением защиты населения и территорий области.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4. Основными задачами рабочей группы являются: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4.1. Определение комплекса мероприятий по вопросам построения, внедрения и эксплуатации аппаратно-программного комплекса (далее - АПК) "Безопасный г</w:t>
      </w:r>
      <w:r w:rsidRPr="005A63BC">
        <w:t>о</w:t>
      </w:r>
      <w:r w:rsidRPr="005A63BC">
        <w:t>род" на территории Любимского муниципального района Ярославской области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4.2. Подготовка предложений в проекты муниципальных программ, касающихся вопросов развития, внедрения и эксплуатации построения, внедрения и эксплуат</w:t>
      </w:r>
      <w:r w:rsidRPr="005A63BC">
        <w:t>а</w:t>
      </w:r>
      <w:r w:rsidRPr="005A63BC">
        <w:t xml:space="preserve">ции </w:t>
      </w:r>
      <w:hyperlink r:id="rId8" w:history="1">
        <w:r w:rsidRPr="005A63BC">
          <w:rPr>
            <w:rStyle w:val="a3"/>
            <w:color w:val="auto"/>
            <w:u w:val="none"/>
          </w:rPr>
          <w:t>АПК</w:t>
        </w:r>
      </w:hyperlink>
      <w:r w:rsidRPr="005A63BC">
        <w:t xml:space="preserve"> "Безопасный город".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4.3. Организация взаимодействия Администрации Любимского муниципального района, муниципальных учреждений, с правоохранительными органами, организ</w:t>
      </w:r>
      <w:r w:rsidRPr="005A63BC">
        <w:t>а</w:t>
      </w:r>
      <w:r w:rsidRPr="005A63BC">
        <w:t xml:space="preserve">циями всех форм собственности, общественными объединениями и населением в процессе осуществления развития, внедрения и эксплуатации </w:t>
      </w:r>
      <w:hyperlink r:id="rId9" w:history="1">
        <w:r w:rsidRPr="005A63BC">
          <w:rPr>
            <w:rStyle w:val="a3"/>
            <w:color w:val="auto"/>
            <w:u w:val="none"/>
          </w:rPr>
          <w:t>АПК</w:t>
        </w:r>
      </w:hyperlink>
      <w:r w:rsidRPr="005A63BC">
        <w:t xml:space="preserve"> "Безопасный город".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4.4. Подготовка и внесение согласно Уставу Администрации Любимского мун</w:t>
      </w:r>
      <w:r w:rsidRPr="005A63BC">
        <w:t>и</w:t>
      </w:r>
      <w:r w:rsidRPr="005A63BC">
        <w:t>ципального района Ярославской области, предложений по подготовке и принятию муниципальных правовых актов по вопросам развития, внедрения и эксплуатации аппаратно-программного комплекса "Безопасный город".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5. Рабочая группа для реализации основных задач осуществляет следующие фун</w:t>
      </w:r>
      <w:r w:rsidRPr="005A63BC">
        <w:t>к</w:t>
      </w:r>
      <w:r w:rsidRPr="005A63BC">
        <w:t>ции: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5.1. Анализирует состояние общественного порядка, потенциальных источников и угроз возникновения чрезвычайных ситуаций на территории городского округа с выработкой мер по улучшению криминогенной обстановки и предупреждения действий, способных привести к возникновению чрезвычайных ситуаций.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5.2. Готовит рекомендации и предложения по вопросам предупреждения правон</w:t>
      </w:r>
      <w:r w:rsidRPr="005A63BC">
        <w:t>а</w:t>
      </w:r>
      <w:r w:rsidRPr="005A63BC">
        <w:t>рушений и возникновения чрезвычайных ситуаций.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5.3. Заслушивает информацию от членов рабочей группы и приглашенных лиц по вопросам, относящимся к компетенции рабочей группы.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5.4. Организует работу по разработке и выполнению муниципальных программ по развитию, внедрению и эксплуатации аппаратно-программного комплекса "Без</w:t>
      </w:r>
      <w:r w:rsidRPr="005A63BC">
        <w:t>о</w:t>
      </w:r>
      <w:r w:rsidRPr="005A63BC">
        <w:t>пасный город" на территории Любимского муниципального  района.</w:t>
      </w:r>
    </w:p>
    <w:p w:rsidR="005A63BC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>5.5. Организует и проводит в установленном порядке совещания, рабочие встречи, брифинги по вопросам развития, внедрения и эксплуатации аппаратно-программного комплекса "Безопасный город", обеспечивает широкое освещение этих вопросов средствами массовой информации.</w:t>
      </w:r>
    </w:p>
    <w:p w:rsidR="005A63BC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>6. Рабочая группа создается из числа представителей структурных подразделений и учреждений Администрации Любимского муниципального района Ярославской области, правоохранительных структур, организаций и общественных объедин</w:t>
      </w:r>
      <w:r w:rsidRPr="005A63BC">
        <w:t>е</w:t>
      </w:r>
      <w:r w:rsidRPr="005A63BC">
        <w:t>ний по реализации социальных, правовых и иных практических мер, направленных на профилактику правонарушений, предупреждения чрезвычайных ситуаций, ус</w:t>
      </w:r>
      <w:r w:rsidRPr="005A63BC">
        <w:t>т</w:t>
      </w:r>
      <w:r w:rsidRPr="005A63BC">
        <w:t xml:space="preserve">ранение причин и условий, способствующих их совершению и возникновению. </w:t>
      </w:r>
    </w:p>
    <w:p w:rsidR="00867C8B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>7. Рабочую группу возглавляет председатель, который определяет основные н</w:t>
      </w:r>
      <w:r w:rsidRPr="005A63BC">
        <w:t>а</w:t>
      </w:r>
      <w:r w:rsidRPr="005A63BC">
        <w:t>правления ее деятельности, организует работу рабочей группы и ведет заседания. В период отсутствия председателя организует работу и ведет заседания замест</w:t>
      </w:r>
      <w:r w:rsidRPr="005A63BC">
        <w:t>и</w:t>
      </w:r>
      <w:r w:rsidRPr="005A63BC">
        <w:t>тель председателя рабочей группы, назначаемый из числа членов рабочей группы.</w:t>
      </w:r>
    </w:p>
    <w:p w:rsidR="005A63BC" w:rsidRDefault="00553C1C">
      <w:pPr>
        <w:pStyle w:val="formattext"/>
        <w:spacing w:before="0" w:beforeAutospacing="0" w:after="0" w:afterAutospacing="0"/>
        <w:jc w:val="both"/>
      </w:pPr>
      <w:r w:rsidRPr="005A63BC">
        <w:t>8. Полномочия председателя рабочей группы: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8.1. Осуществляет общее руководство деятельностью рабочей группы, дает пор</w:t>
      </w:r>
      <w:r w:rsidRPr="005A63BC">
        <w:t>у</w:t>
      </w:r>
      <w:r w:rsidRPr="005A63BC">
        <w:t>чения членам рабочей группы по вопросам, отнесенным к компетенции рабочей группы, ведет заседания, утверждает протоколы заседаний.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lastRenderedPageBreak/>
        <w:t>8.2. Представляет рабочую группу по вопросам, отнесенным к ее компетенции.</w:t>
      </w:r>
    </w:p>
    <w:p w:rsidR="005A63BC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>8.3. Информирует межведомственную рабочую группу по построению, внедрению и эксплуатации аппаратно-программного комплекса "Безопасный город" в Люби</w:t>
      </w:r>
      <w:r w:rsidRPr="005A63BC">
        <w:t>м</w:t>
      </w:r>
      <w:r w:rsidRPr="005A63BC">
        <w:t>ском муниципальном районе Ярославской области о результатах деятельности р</w:t>
      </w:r>
      <w:r w:rsidRPr="005A63BC">
        <w:t>а</w:t>
      </w:r>
      <w:r w:rsidRPr="005A63BC">
        <w:t>бочей группы.</w:t>
      </w:r>
    </w:p>
    <w:p w:rsidR="005A63BC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>9. Организационное и материально-техническое обеспечение деятельности раб</w:t>
      </w:r>
      <w:r w:rsidRPr="005A63BC">
        <w:t>о</w:t>
      </w:r>
      <w:r w:rsidRPr="005A63BC">
        <w:t>чей группы осуществляется председателем.</w:t>
      </w:r>
    </w:p>
    <w:p w:rsidR="00867C8B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>10. Члены рабочей группы обладают равными правами при подготовке и обсужд</w:t>
      </w:r>
      <w:r w:rsidRPr="005A63BC">
        <w:t>е</w:t>
      </w:r>
      <w:r w:rsidRPr="005A63BC">
        <w:t>нии рассматриваемых на заседании вопросов.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11. Члены рабочей группы имеют право: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11.1. Выступать на заседаниях рабочей группы, вносить предложения по вопросам, входящим в компетенцию рабочей группы, и требовать в случае необходимости проведения голосования по данным вопросам.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11.2. Голосовать на заседаниях рабочей группы.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11.3. Знакомиться с документами и материалами, непосредственно касающимися деятельности рабочей группы.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11.4. Излагать в случае несогласия с решением рабочей группы, в письменной форме особое мнение, которое подлежит отражению в протоколе рабочей группы и прилагается к его решению.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12. Член рабочей группы обязан: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12.1. Организовывать подготовку вопросов, выносимых на рассмотрение рабочей группы в соответствии с решениями рабочей группы, председателя или по пре</w:t>
      </w:r>
      <w:r w:rsidRPr="005A63BC">
        <w:t>д</w:t>
      </w:r>
      <w:r w:rsidRPr="005A63BC">
        <w:t>ложениям членов рабочей группы, утвержденным протокольным решением.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12.2. Присутствовать на заседаниях рабочей группы.</w:t>
      </w:r>
    </w:p>
    <w:p w:rsidR="00867C8B" w:rsidRPr="005A63BC" w:rsidRDefault="00553C1C">
      <w:pPr>
        <w:pStyle w:val="formattext"/>
        <w:spacing w:before="0" w:beforeAutospacing="0" w:after="0" w:afterAutospacing="0"/>
        <w:jc w:val="both"/>
      </w:pPr>
      <w:r w:rsidRPr="005A63BC">
        <w:t>12.3. Организовывать в рамках своих должностных полномочий выполнение р</w:t>
      </w:r>
      <w:r w:rsidRPr="005A63BC">
        <w:t>е</w:t>
      </w:r>
      <w:r w:rsidRPr="005A63BC">
        <w:t>шений рабочей группы.</w:t>
      </w:r>
    </w:p>
    <w:p w:rsidR="005A63BC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>12.4. Выполнять требования нормативных правовых актов, устанавливающих пр</w:t>
      </w:r>
      <w:r w:rsidRPr="005A63BC">
        <w:t>а</w:t>
      </w:r>
      <w:r w:rsidRPr="005A63BC">
        <w:t>вила организации работы рабочей группы.</w:t>
      </w:r>
    </w:p>
    <w:p w:rsidR="005A63BC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>13. Рабочая группа осуществляет свою деятельность в соответствии с планом р</w:t>
      </w:r>
      <w:r w:rsidRPr="005A63BC">
        <w:t>а</w:t>
      </w:r>
      <w:r w:rsidRPr="005A63BC">
        <w:t>боты, который принимается на заседании рабочей группы и утверждается ее пре</w:t>
      </w:r>
      <w:r w:rsidRPr="005A63BC">
        <w:t>д</w:t>
      </w:r>
      <w:r w:rsidRPr="005A63BC">
        <w:t>седателем.</w:t>
      </w:r>
    </w:p>
    <w:p w:rsidR="005A63BC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>14. Заседания рабочей группы проводятся по мере необходимости, но не реже о</w:t>
      </w:r>
      <w:r w:rsidRPr="005A63BC">
        <w:t>д</w:t>
      </w:r>
      <w:r w:rsidRPr="005A63BC">
        <w:t>ного раза в квартал и считаются правомочными, если на них присутствует не м</w:t>
      </w:r>
      <w:r w:rsidRPr="005A63BC">
        <w:t>е</w:t>
      </w:r>
      <w:r w:rsidRPr="005A63BC">
        <w:t>нее половины ее состава. Дату, повестку дня заседаний определяет председатель рабочей группы. Порядок проведения заседания определяется настоящим Полож</w:t>
      </w:r>
      <w:r w:rsidRPr="005A63BC">
        <w:t>е</w:t>
      </w:r>
      <w:r w:rsidRPr="005A63BC">
        <w:t>нием (в случае необходимости по решению председателя рабочей группы могут проводиться внеочередные заседания).</w:t>
      </w:r>
    </w:p>
    <w:p w:rsidR="00867C8B" w:rsidRPr="005A63BC" w:rsidRDefault="00553C1C" w:rsidP="005A63BC">
      <w:pPr>
        <w:pStyle w:val="formattext"/>
        <w:spacing w:before="0" w:beforeAutospacing="0" w:after="0" w:afterAutospacing="0"/>
        <w:jc w:val="both"/>
      </w:pPr>
      <w:r w:rsidRPr="005A63BC">
        <w:t>15. Решения, принимаемые рабочей группой, носят рекомендательный характер и принимаются простым большинством голосов. В случае равенства голосов, р</w:t>
      </w:r>
      <w:r w:rsidRPr="005A63BC">
        <w:t>е</w:t>
      </w:r>
      <w:r w:rsidRPr="005A63BC">
        <w:t xml:space="preserve">шающим для принятия является голос председателя. </w:t>
      </w:r>
    </w:p>
    <w:p w:rsidR="00867C8B" w:rsidRDefault="00867C8B">
      <w:pPr>
        <w:jc w:val="both"/>
        <w:rPr>
          <w:sz w:val="26"/>
          <w:szCs w:val="26"/>
        </w:rPr>
      </w:pPr>
    </w:p>
    <w:p w:rsidR="00867C8B" w:rsidRDefault="00867C8B">
      <w:pPr>
        <w:jc w:val="both"/>
        <w:rPr>
          <w:sz w:val="26"/>
          <w:szCs w:val="26"/>
        </w:rPr>
      </w:pPr>
    </w:p>
    <w:p w:rsidR="00867C8B" w:rsidRDefault="00867C8B">
      <w:pPr>
        <w:jc w:val="both"/>
        <w:rPr>
          <w:sz w:val="26"/>
          <w:szCs w:val="26"/>
        </w:rPr>
      </w:pPr>
    </w:p>
    <w:p w:rsidR="00867C8B" w:rsidRDefault="00867C8B">
      <w:pPr>
        <w:jc w:val="right"/>
        <w:rPr>
          <w:sz w:val="26"/>
          <w:szCs w:val="26"/>
        </w:rPr>
      </w:pPr>
    </w:p>
    <w:p w:rsidR="00867C8B" w:rsidRDefault="00867C8B">
      <w:pPr>
        <w:jc w:val="right"/>
        <w:rPr>
          <w:sz w:val="26"/>
          <w:szCs w:val="26"/>
        </w:rPr>
      </w:pPr>
    </w:p>
    <w:p w:rsidR="00867C8B" w:rsidRDefault="00867C8B">
      <w:pPr>
        <w:jc w:val="right"/>
        <w:rPr>
          <w:sz w:val="26"/>
          <w:szCs w:val="26"/>
        </w:rPr>
      </w:pPr>
    </w:p>
    <w:p w:rsidR="00867C8B" w:rsidRDefault="00867C8B">
      <w:pPr>
        <w:jc w:val="right"/>
        <w:rPr>
          <w:sz w:val="26"/>
          <w:szCs w:val="26"/>
        </w:rPr>
      </w:pPr>
    </w:p>
    <w:p w:rsidR="00867C8B" w:rsidRDefault="00867C8B">
      <w:pPr>
        <w:jc w:val="right"/>
        <w:rPr>
          <w:sz w:val="26"/>
          <w:szCs w:val="26"/>
        </w:rPr>
      </w:pPr>
    </w:p>
    <w:p w:rsidR="00867C8B" w:rsidRDefault="00867C8B">
      <w:pPr>
        <w:jc w:val="right"/>
        <w:rPr>
          <w:sz w:val="26"/>
          <w:szCs w:val="26"/>
        </w:rPr>
      </w:pPr>
    </w:p>
    <w:p w:rsidR="00867C8B" w:rsidRPr="005A63BC" w:rsidRDefault="00553C1C" w:rsidP="002F5FF5">
      <w:pPr>
        <w:jc w:val="right"/>
        <w:rPr>
          <w:sz w:val="22"/>
          <w:szCs w:val="22"/>
        </w:rPr>
      </w:pPr>
      <w:r w:rsidRPr="005A63BC">
        <w:rPr>
          <w:sz w:val="22"/>
          <w:szCs w:val="22"/>
        </w:rPr>
        <w:t>Приложение  № 2</w:t>
      </w:r>
    </w:p>
    <w:p w:rsidR="00867C8B" w:rsidRPr="005A63BC" w:rsidRDefault="00553C1C">
      <w:pPr>
        <w:jc w:val="right"/>
        <w:rPr>
          <w:sz w:val="22"/>
          <w:szCs w:val="22"/>
        </w:rPr>
      </w:pPr>
      <w:r w:rsidRPr="005A63BC">
        <w:rPr>
          <w:sz w:val="22"/>
          <w:szCs w:val="22"/>
        </w:rPr>
        <w:t>к постановлению</w:t>
      </w:r>
    </w:p>
    <w:p w:rsidR="00867C8B" w:rsidRPr="005A63BC" w:rsidRDefault="00553C1C">
      <w:pPr>
        <w:jc w:val="right"/>
        <w:rPr>
          <w:sz w:val="22"/>
          <w:szCs w:val="22"/>
        </w:rPr>
      </w:pPr>
      <w:r w:rsidRPr="005A63BC">
        <w:rPr>
          <w:sz w:val="22"/>
          <w:szCs w:val="22"/>
        </w:rPr>
        <w:t xml:space="preserve">Администрации Любимского </w:t>
      </w:r>
    </w:p>
    <w:p w:rsidR="00867C8B" w:rsidRPr="005A63BC" w:rsidRDefault="00553C1C">
      <w:pPr>
        <w:jc w:val="right"/>
        <w:rPr>
          <w:sz w:val="22"/>
          <w:szCs w:val="22"/>
        </w:rPr>
      </w:pPr>
      <w:r w:rsidRPr="005A63BC">
        <w:rPr>
          <w:sz w:val="22"/>
          <w:szCs w:val="22"/>
        </w:rPr>
        <w:lastRenderedPageBreak/>
        <w:t>муниципального  района</w:t>
      </w:r>
    </w:p>
    <w:p w:rsidR="00867C8B" w:rsidRPr="005A63BC" w:rsidRDefault="00553C1C">
      <w:pPr>
        <w:jc w:val="right"/>
        <w:rPr>
          <w:sz w:val="22"/>
          <w:szCs w:val="22"/>
        </w:rPr>
      </w:pPr>
      <w:r w:rsidRPr="005A63BC">
        <w:rPr>
          <w:sz w:val="22"/>
          <w:szCs w:val="22"/>
        </w:rPr>
        <w:t xml:space="preserve">от   </w:t>
      </w:r>
      <w:r w:rsidR="002F5FF5" w:rsidRPr="005A63BC">
        <w:rPr>
          <w:sz w:val="22"/>
          <w:szCs w:val="22"/>
        </w:rPr>
        <w:t>28 декабря</w:t>
      </w:r>
      <w:r w:rsidRPr="005A63BC">
        <w:rPr>
          <w:sz w:val="22"/>
          <w:szCs w:val="22"/>
        </w:rPr>
        <w:t xml:space="preserve">   2023 года   № 09-0</w:t>
      </w:r>
      <w:r w:rsidR="002F5FF5" w:rsidRPr="005A63BC">
        <w:rPr>
          <w:sz w:val="22"/>
          <w:szCs w:val="22"/>
        </w:rPr>
        <w:t>769</w:t>
      </w:r>
      <w:r w:rsidRPr="005A63BC">
        <w:rPr>
          <w:sz w:val="22"/>
          <w:szCs w:val="22"/>
        </w:rPr>
        <w:t>/23</w:t>
      </w:r>
    </w:p>
    <w:p w:rsidR="00867C8B" w:rsidRDefault="00867C8B">
      <w:pPr>
        <w:jc w:val="right"/>
        <w:rPr>
          <w:sz w:val="26"/>
          <w:szCs w:val="26"/>
        </w:rPr>
      </w:pPr>
    </w:p>
    <w:p w:rsidR="00867C8B" w:rsidRPr="005A63BC" w:rsidRDefault="00553C1C" w:rsidP="005A63BC">
      <w:pPr>
        <w:jc w:val="both"/>
        <w:rPr>
          <w:sz w:val="26"/>
          <w:szCs w:val="26"/>
        </w:rPr>
      </w:pPr>
      <w:r w:rsidRPr="005A63BC">
        <w:rPr>
          <w:sz w:val="26"/>
          <w:szCs w:val="26"/>
        </w:rPr>
        <w:t>Состав межведомственной рабочей группыпо  построению ( развитию) АПК Безопасный город на территории Любимского муниципального района</w:t>
      </w:r>
    </w:p>
    <w:p w:rsidR="00867C8B" w:rsidRPr="005A63BC" w:rsidRDefault="00867C8B">
      <w:pPr>
        <w:jc w:val="both"/>
      </w:pPr>
    </w:p>
    <w:p w:rsidR="00867C8B" w:rsidRPr="005A63BC" w:rsidRDefault="00553C1C">
      <w:pPr>
        <w:jc w:val="both"/>
      </w:pPr>
      <w:r w:rsidRPr="005A63BC">
        <w:rPr>
          <w:u w:val="single"/>
        </w:rPr>
        <w:t>Руководитель межведомственной группы</w:t>
      </w:r>
      <w:r w:rsidRPr="005A63BC">
        <w:t>:</w:t>
      </w:r>
    </w:p>
    <w:p w:rsidR="00867C8B" w:rsidRPr="005A63BC" w:rsidRDefault="00553C1C">
      <w:pPr>
        <w:jc w:val="both"/>
      </w:pPr>
      <w:r w:rsidRPr="005A63BC">
        <w:t xml:space="preserve"> – Васильев С.А. - заместитель Главы Администрации Любимского муниципальн</w:t>
      </w:r>
      <w:r w:rsidRPr="005A63BC">
        <w:t>о</w:t>
      </w:r>
      <w:r w:rsidRPr="005A63BC">
        <w:t>го района по социальной политике</w:t>
      </w:r>
    </w:p>
    <w:p w:rsidR="00867C8B" w:rsidRPr="005A63BC" w:rsidRDefault="00553C1C">
      <w:pPr>
        <w:jc w:val="both"/>
      </w:pPr>
      <w:r w:rsidRPr="005A63BC">
        <w:rPr>
          <w:u w:val="single"/>
        </w:rPr>
        <w:t>Заместитель руководителя межведомственной группы</w:t>
      </w:r>
      <w:r w:rsidRPr="005A63BC">
        <w:t>:</w:t>
      </w:r>
    </w:p>
    <w:p w:rsidR="00867C8B" w:rsidRPr="005A63BC" w:rsidRDefault="00553C1C">
      <w:pPr>
        <w:jc w:val="both"/>
      </w:pPr>
      <w:r w:rsidRPr="005A63BC">
        <w:t>- Матков А.В. – старший диспетчер ЕДДС Любимского муниципального района</w:t>
      </w:r>
    </w:p>
    <w:p w:rsidR="00867C8B" w:rsidRPr="005A63BC" w:rsidRDefault="00553C1C">
      <w:pPr>
        <w:jc w:val="both"/>
        <w:rPr>
          <w:u w:val="single"/>
        </w:rPr>
      </w:pPr>
      <w:r w:rsidRPr="005A63BC">
        <w:rPr>
          <w:u w:val="single"/>
        </w:rPr>
        <w:t>Члены группы:</w:t>
      </w:r>
    </w:p>
    <w:p w:rsidR="00867C8B" w:rsidRPr="005A63BC" w:rsidRDefault="00553C1C">
      <w:pPr>
        <w:jc w:val="both"/>
      </w:pPr>
      <w:r w:rsidRPr="005A63BC">
        <w:t xml:space="preserve">- </w:t>
      </w:r>
      <w:r w:rsidR="002F5FF5" w:rsidRPr="005A63BC">
        <w:t>Лисицин П.Н.</w:t>
      </w:r>
      <w:r w:rsidRPr="005A63BC">
        <w:t xml:space="preserve"> – Глава городского поселения Любим</w:t>
      </w:r>
    </w:p>
    <w:p w:rsidR="00867C8B" w:rsidRPr="005A63BC" w:rsidRDefault="00553C1C">
      <w:pPr>
        <w:jc w:val="both"/>
      </w:pPr>
      <w:r w:rsidRPr="005A63BC">
        <w:t>- Сальникова А.В. – Глава Воскресенского сельского поселения</w:t>
      </w:r>
    </w:p>
    <w:p w:rsidR="00867C8B" w:rsidRPr="005A63BC" w:rsidRDefault="00553C1C">
      <w:pPr>
        <w:jc w:val="both"/>
      </w:pPr>
      <w:r w:rsidRPr="005A63BC">
        <w:t>- Чистякова Л.А. –Глава Ермаковского сельского поселения</w:t>
      </w:r>
    </w:p>
    <w:p w:rsidR="00867C8B" w:rsidRPr="005A63BC" w:rsidRDefault="00553C1C">
      <w:pPr>
        <w:jc w:val="both"/>
      </w:pPr>
      <w:r w:rsidRPr="005A63BC">
        <w:t>- Сочнев В.А. – Глава Осецкого сельского поселения</w:t>
      </w:r>
    </w:p>
    <w:p w:rsidR="00867C8B" w:rsidRPr="005A63BC" w:rsidRDefault="00553C1C">
      <w:pPr>
        <w:jc w:val="both"/>
      </w:pPr>
      <w:r w:rsidRPr="005A63BC">
        <w:t>-  Куприянов А.Н. – заместитель Главы Администрации Любимского муниципал</w:t>
      </w:r>
      <w:r w:rsidRPr="005A63BC">
        <w:t>ь</w:t>
      </w:r>
      <w:r w:rsidRPr="005A63BC">
        <w:t>ного района – начальник отдела строительства, ЖКХ, тарифного регулирования, закупок и архитектуры администрации Любимского муниципального района</w:t>
      </w:r>
    </w:p>
    <w:p w:rsidR="00867C8B" w:rsidRPr="005A63BC" w:rsidRDefault="00553C1C">
      <w:pPr>
        <w:jc w:val="both"/>
      </w:pPr>
      <w:r w:rsidRPr="005A63BC">
        <w:t xml:space="preserve"> - Филиппова О.Р. – консультант отдела строительства, ЖКХ, тарифного регулир</w:t>
      </w:r>
      <w:r w:rsidRPr="005A63BC">
        <w:t>о</w:t>
      </w:r>
      <w:r w:rsidRPr="005A63BC">
        <w:t>вания, закупок и архитектуры администрации Любимского муниципального ра</w:t>
      </w:r>
      <w:r w:rsidRPr="005A63BC">
        <w:t>й</w:t>
      </w:r>
      <w:r w:rsidRPr="005A63BC">
        <w:t>она – главный архитектор района</w:t>
      </w:r>
    </w:p>
    <w:p w:rsidR="00867C8B" w:rsidRPr="005A63BC" w:rsidRDefault="00553C1C">
      <w:pPr>
        <w:jc w:val="both"/>
      </w:pPr>
      <w:r w:rsidRPr="005A63BC">
        <w:t>- Иванова Е.И. - оператор Системы-112</w:t>
      </w:r>
    </w:p>
    <w:p w:rsidR="00867C8B" w:rsidRPr="005A63BC" w:rsidRDefault="00553C1C">
      <w:pPr>
        <w:jc w:val="both"/>
      </w:pPr>
      <w:r w:rsidRPr="005A63BC">
        <w:t>- Тренёв А.П.. – начальник ПЧ-30 ПСО № 7 ГКУ ЯО «ПСС ЯО»</w:t>
      </w:r>
    </w:p>
    <w:p w:rsidR="00867C8B" w:rsidRPr="005A63BC" w:rsidRDefault="00553C1C">
      <w:pPr>
        <w:jc w:val="both"/>
      </w:pPr>
      <w:r w:rsidRPr="005A63BC">
        <w:t xml:space="preserve">- </w:t>
      </w:r>
      <w:r w:rsidR="002F5FF5" w:rsidRPr="005A63BC">
        <w:t>Морозов</w:t>
      </w:r>
      <w:r w:rsidR="006D6272">
        <w:t>а</w:t>
      </w:r>
      <w:r w:rsidR="002F5FF5" w:rsidRPr="005A63BC">
        <w:t xml:space="preserve"> И.В.</w:t>
      </w:r>
      <w:r w:rsidRPr="005A63BC">
        <w:t xml:space="preserve"> – начальник ОМВД России Любимского района</w:t>
      </w:r>
    </w:p>
    <w:p w:rsidR="00867C8B" w:rsidRPr="005A63BC" w:rsidRDefault="00553C1C">
      <w:pPr>
        <w:jc w:val="both"/>
      </w:pPr>
      <w:r w:rsidRPr="005A63BC">
        <w:t>- Якунина Т.А. – главный врач ГБУЗ ЯО «Любимская ЦРБ»</w:t>
      </w:r>
    </w:p>
    <w:p w:rsidR="00867C8B" w:rsidRPr="005A63BC" w:rsidRDefault="00553C1C">
      <w:pPr>
        <w:jc w:val="both"/>
      </w:pPr>
      <w:r w:rsidRPr="005A63BC">
        <w:t>- Гавришов В.В. – начальник Любимского ЭГУ филиала АО «Газпром газораспр</w:t>
      </w:r>
      <w:r w:rsidRPr="005A63BC">
        <w:t>е</w:t>
      </w:r>
      <w:r w:rsidRPr="005A63BC">
        <w:t>деление Ярославль» в г. Данилов</w:t>
      </w:r>
    </w:p>
    <w:p w:rsidR="00867C8B" w:rsidRPr="005A63BC" w:rsidRDefault="00553C1C">
      <w:pPr>
        <w:jc w:val="both"/>
      </w:pPr>
      <w:r w:rsidRPr="005A63BC">
        <w:t>- Важнин С.Н. – начальник Северо-Восточного РЭС  филиала ПАО «МРСК Це</w:t>
      </w:r>
      <w:r w:rsidRPr="005A63BC">
        <w:t>н</w:t>
      </w:r>
      <w:r w:rsidRPr="005A63BC">
        <w:t>тра» -«Ярэнерго»</w:t>
      </w:r>
    </w:p>
    <w:p w:rsidR="00867C8B" w:rsidRPr="005A63BC" w:rsidRDefault="00553C1C">
      <w:pPr>
        <w:jc w:val="both"/>
      </w:pPr>
      <w:r w:rsidRPr="005A63BC">
        <w:t>- Сафонов А.Д. – начальник Любимского участка АО «ЯрЭСК»</w:t>
      </w:r>
    </w:p>
    <w:p w:rsidR="00867C8B" w:rsidRPr="005A63BC" w:rsidRDefault="00553C1C">
      <w:pPr>
        <w:jc w:val="both"/>
      </w:pPr>
      <w:r w:rsidRPr="005A63BC">
        <w:t>- Морозов А.К.  – директор Любимского МУП ЖКХ</w:t>
      </w:r>
    </w:p>
    <w:p w:rsidR="00867C8B" w:rsidRPr="005A63BC" w:rsidRDefault="00553C1C">
      <w:pPr>
        <w:jc w:val="both"/>
      </w:pPr>
      <w:r w:rsidRPr="005A63BC">
        <w:t>- Ковалевич Р.Л. – директор Любимского филиала ГП ЯО «Ярдормост»</w:t>
      </w:r>
    </w:p>
    <w:p w:rsidR="00867C8B" w:rsidRPr="005A63BC" w:rsidRDefault="00553C1C">
      <w:pPr>
        <w:jc w:val="both"/>
      </w:pPr>
      <w:r w:rsidRPr="005A63BC">
        <w:t>- Красавин П.А. – директор ГКУ ЯО «Любимское лесничество»</w:t>
      </w:r>
    </w:p>
    <w:p w:rsidR="00867C8B" w:rsidRPr="005A63BC" w:rsidRDefault="00553C1C">
      <w:pPr>
        <w:jc w:val="both"/>
      </w:pPr>
      <w:r w:rsidRPr="005A63BC">
        <w:t>- Михеев А.М. – начальник отдела образования администрации Любимского м</w:t>
      </w:r>
      <w:r w:rsidRPr="005A63BC">
        <w:t>у</w:t>
      </w:r>
      <w:r w:rsidRPr="005A63BC">
        <w:t>ниципального района Ярославской области</w:t>
      </w:r>
    </w:p>
    <w:p w:rsidR="00867C8B" w:rsidRPr="005A63BC" w:rsidRDefault="00553C1C">
      <w:pPr>
        <w:jc w:val="both"/>
      </w:pPr>
      <w:r w:rsidRPr="005A63BC">
        <w:t xml:space="preserve">- </w:t>
      </w:r>
      <w:r w:rsidR="002F5FF5" w:rsidRPr="005A63BC">
        <w:t>Воробьёва Ю.Н.</w:t>
      </w:r>
      <w:r w:rsidRPr="005A63BC">
        <w:t xml:space="preserve"> – </w:t>
      </w:r>
      <w:r w:rsidR="002F5FF5" w:rsidRPr="005A63BC">
        <w:t>н</w:t>
      </w:r>
      <w:r w:rsidRPr="005A63BC">
        <w:t>ачальник отдела  культуры  и молодёжной политики и спорта администрации Любимского муниципального района Ярославской области</w:t>
      </w:r>
    </w:p>
    <w:p w:rsidR="00867C8B" w:rsidRPr="005A63BC" w:rsidRDefault="00553C1C">
      <w:pPr>
        <w:jc w:val="both"/>
      </w:pPr>
      <w:r w:rsidRPr="005A63BC">
        <w:t>- Белова Е.М. – главный ветеринарный врач Любимского муниципального района</w:t>
      </w:r>
    </w:p>
    <w:p w:rsidR="00867C8B" w:rsidRPr="005A63BC" w:rsidRDefault="00553C1C">
      <w:pPr>
        <w:jc w:val="both"/>
      </w:pPr>
      <w:r w:rsidRPr="005A63BC">
        <w:t>- Савельев А.В. – системный администратор МКУ «Комплексный центр ЛМР»</w:t>
      </w:r>
    </w:p>
    <w:p w:rsidR="00867C8B" w:rsidRPr="005A63BC" w:rsidRDefault="00553C1C">
      <w:pPr>
        <w:jc w:val="both"/>
      </w:pPr>
      <w:r w:rsidRPr="005A63BC">
        <w:t>- Цветков Е.Н. - начальник участка по эксплуатации водопроводно-канализационного хозяйства Любим производственно-технического подраздел</w:t>
      </w:r>
      <w:r w:rsidRPr="005A63BC">
        <w:t>е</w:t>
      </w:r>
      <w:r w:rsidRPr="005A63BC">
        <w:t xml:space="preserve">ния  Данилов ГП Ярославской области «Северный водоканал» </w:t>
      </w:r>
    </w:p>
    <w:p w:rsidR="00867C8B" w:rsidRPr="005A63BC" w:rsidRDefault="002F5FF5">
      <w:pPr>
        <w:jc w:val="both"/>
      </w:pPr>
      <w:r w:rsidRPr="005A63BC">
        <w:t xml:space="preserve">- </w:t>
      </w:r>
      <w:r w:rsidR="00AC45A4" w:rsidRPr="005A63BC">
        <w:t>Саф</w:t>
      </w:r>
      <w:r w:rsidR="006D6272">
        <w:t>р</w:t>
      </w:r>
      <w:r w:rsidR="00AC45A4" w:rsidRPr="005A63BC">
        <w:t>онов В.Н. – начальник   производственно-технического подразделения  «Любимскийтеплоресурс» ГП Ярославской области «Северный водоканал»</w:t>
      </w:r>
    </w:p>
    <w:p w:rsidR="00867C8B" w:rsidRPr="005A63BC" w:rsidRDefault="00867C8B">
      <w:pPr>
        <w:jc w:val="both"/>
      </w:pPr>
    </w:p>
    <w:p w:rsidR="00867C8B" w:rsidRDefault="00867C8B">
      <w:pPr>
        <w:jc w:val="both"/>
        <w:rPr>
          <w:sz w:val="26"/>
          <w:szCs w:val="26"/>
        </w:rPr>
      </w:pPr>
    </w:p>
    <w:p w:rsidR="00867C8B" w:rsidRDefault="00867C8B">
      <w:pPr>
        <w:jc w:val="both"/>
        <w:rPr>
          <w:sz w:val="26"/>
          <w:szCs w:val="26"/>
        </w:rPr>
      </w:pPr>
    </w:p>
    <w:p w:rsidR="00867C8B" w:rsidRDefault="00867C8B">
      <w:pPr>
        <w:jc w:val="both"/>
        <w:rPr>
          <w:sz w:val="26"/>
          <w:szCs w:val="26"/>
        </w:rPr>
      </w:pPr>
    </w:p>
    <w:p w:rsidR="00867C8B" w:rsidRPr="005A63BC" w:rsidRDefault="00553C1C">
      <w:pPr>
        <w:jc w:val="right"/>
        <w:rPr>
          <w:sz w:val="20"/>
          <w:szCs w:val="20"/>
        </w:rPr>
      </w:pPr>
      <w:r w:rsidRPr="005A63BC">
        <w:rPr>
          <w:sz w:val="20"/>
          <w:szCs w:val="20"/>
        </w:rPr>
        <w:t>Приложение  № 3</w:t>
      </w:r>
    </w:p>
    <w:p w:rsidR="00867C8B" w:rsidRPr="005A63BC" w:rsidRDefault="00553C1C">
      <w:pPr>
        <w:jc w:val="right"/>
        <w:rPr>
          <w:sz w:val="20"/>
          <w:szCs w:val="20"/>
        </w:rPr>
      </w:pPr>
      <w:r w:rsidRPr="005A63BC">
        <w:rPr>
          <w:sz w:val="20"/>
          <w:szCs w:val="20"/>
        </w:rPr>
        <w:t>к постановлению</w:t>
      </w:r>
      <w:r w:rsidR="005A63BC" w:rsidRPr="005A63BC">
        <w:rPr>
          <w:sz w:val="20"/>
          <w:szCs w:val="20"/>
        </w:rPr>
        <w:t xml:space="preserve"> а</w:t>
      </w:r>
      <w:r w:rsidRPr="005A63BC">
        <w:rPr>
          <w:sz w:val="20"/>
          <w:szCs w:val="20"/>
        </w:rPr>
        <w:t xml:space="preserve">дминистрации Любимского </w:t>
      </w:r>
    </w:p>
    <w:p w:rsidR="00867C8B" w:rsidRPr="005A63BC" w:rsidRDefault="00553C1C">
      <w:pPr>
        <w:jc w:val="right"/>
        <w:rPr>
          <w:sz w:val="20"/>
          <w:szCs w:val="20"/>
        </w:rPr>
      </w:pPr>
      <w:r w:rsidRPr="005A63BC">
        <w:rPr>
          <w:sz w:val="20"/>
          <w:szCs w:val="20"/>
        </w:rPr>
        <w:t>муниципального  районаот «</w:t>
      </w:r>
      <w:r w:rsidR="00AC45A4" w:rsidRPr="005A63BC">
        <w:rPr>
          <w:sz w:val="20"/>
          <w:szCs w:val="20"/>
        </w:rPr>
        <w:t>28</w:t>
      </w:r>
      <w:r w:rsidRPr="005A63BC">
        <w:rPr>
          <w:sz w:val="20"/>
          <w:szCs w:val="20"/>
        </w:rPr>
        <w:t xml:space="preserve">» </w:t>
      </w:r>
      <w:r w:rsidR="00AC45A4" w:rsidRPr="005A63BC">
        <w:rPr>
          <w:sz w:val="20"/>
          <w:szCs w:val="20"/>
        </w:rPr>
        <w:t>декабря</w:t>
      </w:r>
      <w:r w:rsidRPr="005A63BC">
        <w:rPr>
          <w:sz w:val="20"/>
          <w:szCs w:val="20"/>
        </w:rPr>
        <w:t xml:space="preserve">   2023 года   № 09-0</w:t>
      </w:r>
      <w:r w:rsidR="00AC45A4" w:rsidRPr="005A63BC">
        <w:rPr>
          <w:sz w:val="20"/>
          <w:szCs w:val="20"/>
        </w:rPr>
        <w:t>769</w:t>
      </w:r>
      <w:r w:rsidRPr="005A63BC">
        <w:rPr>
          <w:sz w:val="20"/>
          <w:szCs w:val="20"/>
        </w:rPr>
        <w:t>/23</w:t>
      </w:r>
    </w:p>
    <w:p w:rsidR="00867C8B" w:rsidRDefault="00867C8B">
      <w:pPr>
        <w:jc w:val="right"/>
        <w:rPr>
          <w:sz w:val="26"/>
          <w:szCs w:val="26"/>
        </w:rPr>
      </w:pPr>
    </w:p>
    <w:p w:rsidR="00867C8B" w:rsidRDefault="00553C1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867C8B" w:rsidRPr="005A63BC" w:rsidRDefault="00553C1C">
      <w:pPr>
        <w:ind w:firstLine="709"/>
        <w:jc w:val="center"/>
        <w:rPr>
          <w:b/>
        </w:rPr>
      </w:pPr>
      <w:r w:rsidRPr="005A63BC">
        <w:rPr>
          <w:b/>
        </w:rPr>
        <w:t xml:space="preserve">работы межведомственной рабой группы по построению (развитию) аппаратно-программного комплекса </w:t>
      </w:r>
    </w:p>
    <w:p w:rsidR="00867C8B" w:rsidRPr="005A63BC" w:rsidRDefault="00553C1C">
      <w:pPr>
        <w:ind w:firstLine="709"/>
        <w:jc w:val="center"/>
        <w:rPr>
          <w:b/>
        </w:rPr>
      </w:pPr>
      <w:r w:rsidRPr="005A63BC">
        <w:rPr>
          <w:b/>
        </w:rPr>
        <w:t xml:space="preserve">«Безопасный город» на территории </w:t>
      </w:r>
    </w:p>
    <w:p w:rsidR="00867C8B" w:rsidRPr="005A63BC" w:rsidRDefault="00553C1C">
      <w:pPr>
        <w:ind w:firstLine="709"/>
        <w:jc w:val="center"/>
        <w:rPr>
          <w:b/>
        </w:rPr>
      </w:pPr>
      <w:r w:rsidRPr="005A63BC">
        <w:rPr>
          <w:b/>
        </w:rPr>
        <w:t>Любимского муниципального района на 202</w:t>
      </w:r>
      <w:r w:rsidR="00AC45A4" w:rsidRPr="005A63BC">
        <w:rPr>
          <w:b/>
        </w:rPr>
        <w:t>4</w:t>
      </w:r>
      <w:r w:rsidRPr="005A63BC">
        <w:rPr>
          <w:b/>
        </w:rPr>
        <w:t xml:space="preserve"> год</w:t>
      </w:r>
    </w:p>
    <w:p w:rsidR="00867C8B" w:rsidRPr="005A63BC" w:rsidRDefault="00867C8B">
      <w:pPr>
        <w:ind w:firstLine="709"/>
        <w:jc w:val="center"/>
        <w:rPr>
          <w:b/>
        </w:rPr>
      </w:pPr>
    </w:p>
    <w:tbl>
      <w:tblPr>
        <w:tblStyle w:val="a8"/>
        <w:tblpPr w:leftFromText="180" w:rightFromText="180" w:vertAnchor="text" w:horzAnchor="margin" w:tblpY="186"/>
        <w:tblW w:w="0" w:type="auto"/>
        <w:tblLayout w:type="fixed"/>
        <w:tblLook w:val="04A0"/>
      </w:tblPr>
      <w:tblGrid>
        <w:gridCol w:w="578"/>
        <w:gridCol w:w="3925"/>
        <w:gridCol w:w="1559"/>
        <w:gridCol w:w="1417"/>
        <w:gridCol w:w="1276"/>
      </w:tblGrid>
      <w:tr w:rsidR="00867C8B" w:rsidRPr="005A63BC" w:rsidTr="00751454">
        <w:tc>
          <w:tcPr>
            <w:tcW w:w="578" w:type="dxa"/>
          </w:tcPr>
          <w:p w:rsidR="00867C8B" w:rsidRPr="005A63BC" w:rsidRDefault="00553C1C">
            <w:pPr>
              <w:jc w:val="center"/>
            </w:pPr>
            <w:r w:rsidRPr="005A63BC">
              <w:t xml:space="preserve">№ </w:t>
            </w:r>
          </w:p>
          <w:p w:rsidR="00867C8B" w:rsidRPr="005A63BC" w:rsidRDefault="00553C1C">
            <w:pPr>
              <w:jc w:val="center"/>
            </w:pPr>
            <w:r w:rsidRPr="005A63BC">
              <w:t>п/п</w:t>
            </w:r>
          </w:p>
        </w:tc>
        <w:tc>
          <w:tcPr>
            <w:tcW w:w="3925" w:type="dxa"/>
          </w:tcPr>
          <w:p w:rsidR="00867C8B" w:rsidRPr="005A63BC" w:rsidRDefault="00553C1C">
            <w:pPr>
              <w:jc w:val="center"/>
            </w:pPr>
            <w:r w:rsidRPr="005A63BC">
              <w:t xml:space="preserve">Наименование </w:t>
            </w:r>
          </w:p>
          <w:p w:rsidR="00867C8B" w:rsidRPr="005A63BC" w:rsidRDefault="00553C1C">
            <w:pPr>
              <w:jc w:val="center"/>
            </w:pPr>
            <w:r w:rsidRPr="005A63BC">
              <w:t>мероприятий</w:t>
            </w:r>
          </w:p>
        </w:tc>
        <w:tc>
          <w:tcPr>
            <w:tcW w:w="1559" w:type="dxa"/>
          </w:tcPr>
          <w:p w:rsidR="00867C8B" w:rsidRPr="005A63BC" w:rsidRDefault="00553C1C">
            <w:pPr>
              <w:jc w:val="center"/>
            </w:pPr>
            <w:r w:rsidRPr="005A63BC">
              <w:t xml:space="preserve">Срок </w:t>
            </w:r>
          </w:p>
          <w:p w:rsidR="00867C8B" w:rsidRPr="005A63BC" w:rsidRDefault="00553C1C">
            <w:pPr>
              <w:jc w:val="center"/>
            </w:pPr>
            <w:r w:rsidRPr="005A63BC">
              <w:t>исполнения</w:t>
            </w:r>
          </w:p>
        </w:tc>
        <w:tc>
          <w:tcPr>
            <w:tcW w:w="1417" w:type="dxa"/>
          </w:tcPr>
          <w:p w:rsidR="00867C8B" w:rsidRPr="005A63BC" w:rsidRDefault="00553C1C">
            <w:pPr>
              <w:jc w:val="center"/>
            </w:pPr>
            <w:r w:rsidRPr="005A63BC">
              <w:t>Отметка об исполн</w:t>
            </w:r>
            <w:r w:rsidRPr="005A63BC">
              <w:t>е</w:t>
            </w:r>
            <w:r w:rsidRPr="005A63BC">
              <w:t>нии</w:t>
            </w:r>
          </w:p>
        </w:tc>
        <w:tc>
          <w:tcPr>
            <w:tcW w:w="1276" w:type="dxa"/>
          </w:tcPr>
          <w:p w:rsidR="00867C8B" w:rsidRPr="005A63BC" w:rsidRDefault="00553C1C">
            <w:pPr>
              <w:jc w:val="center"/>
            </w:pPr>
            <w:r w:rsidRPr="005A63BC">
              <w:t>Примеч</w:t>
            </w:r>
            <w:r w:rsidRPr="005A63BC">
              <w:t>а</w:t>
            </w:r>
            <w:r w:rsidRPr="005A63BC">
              <w:t>ние</w:t>
            </w:r>
          </w:p>
        </w:tc>
      </w:tr>
      <w:tr w:rsidR="00867C8B" w:rsidRPr="005A63BC" w:rsidTr="00751454">
        <w:tc>
          <w:tcPr>
            <w:tcW w:w="578" w:type="dxa"/>
          </w:tcPr>
          <w:p w:rsidR="00867C8B" w:rsidRPr="005A63BC" w:rsidRDefault="00553C1C">
            <w:pPr>
              <w:jc w:val="center"/>
            </w:pPr>
            <w:r w:rsidRPr="005A63BC">
              <w:t>1.</w:t>
            </w:r>
          </w:p>
        </w:tc>
        <w:tc>
          <w:tcPr>
            <w:tcW w:w="3925" w:type="dxa"/>
          </w:tcPr>
          <w:p w:rsidR="00867C8B" w:rsidRPr="00751454" w:rsidRDefault="00553C1C">
            <w:pPr>
              <w:jc w:val="both"/>
              <w:rPr>
                <w:sz w:val="20"/>
                <w:szCs w:val="20"/>
              </w:rPr>
            </w:pPr>
            <w:r w:rsidRPr="00751454">
              <w:rPr>
                <w:sz w:val="20"/>
                <w:szCs w:val="20"/>
              </w:rPr>
              <w:t>Внесение  дополнений в проект  постро</w:t>
            </w:r>
            <w:r w:rsidRPr="00751454">
              <w:rPr>
                <w:sz w:val="20"/>
                <w:szCs w:val="20"/>
              </w:rPr>
              <w:t>е</w:t>
            </w:r>
            <w:r w:rsidRPr="00751454">
              <w:rPr>
                <w:sz w:val="20"/>
                <w:szCs w:val="20"/>
              </w:rPr>
              <w:t xml:space="preserve">ния и развития АПК «Безопасный город» Ярославской области </w:t>
            </w:r>
          </w:p>
        </w:tc>
        <w:tc>
          <w:tcPr>
            <w:tcW w:w="1559" w:type="dxa"/>
          </w:tcPr>
          <w:p w:rsidR="00867C8B" w:rsidRPr="00751454" w:rsidRDefault="00553C1C" w:rsidP="00B416DE">
            <w:pPr>
              <w:jc w:val="both"/>
              <w:rPr>
                <w:sz w:val="20"/>
                <w:szCs w:val="20"/>
              </w:rPr>
            </w:pPr>
            <w:r w:rsidRPr="00751454">
              <w:rPr>
                <w:sz w:val="20"/>
                <w:szCs w:val="20"/>
              </w:rPr>
              <w:t>В течение 202</w:t>
            </w:r>
            <w:r w:rsidR="00B416DE" w:rsidRPr="00751454">
              <w:rPr>
                <w:sz w:val="20"/>
                <w:szCs w:val="20"/>
              </w:rPr>
              <w:t>4</w:t>
            </w:r>
            <w:r w:rsidRPr="00751454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417" w:type="dxa"/>
          </w:tcPr>
          <w:p w:rsidR="00867C8B" w:rsidRPr="005A63BC" w:rsidRDefault="00867C8B">
            <w:pPr>
              <w:jc w:val="both"/>
            </w:pPr>
          </w:p>
        </w:tc>
        <w:tc>
          <w:tcPr>
            <w:tcW w:w="1276" w:type="dxa"/>
          </w:tcPr>
          <w:p w:rsidR="00867C8B" w:rsidRPr="005A63BC" w:rsidRDefault="00867C8B">
            <w:pPr>
              <w:jc w:val="both"/>
            </w:pPr>
          </w:p>
        </w:tc>
      </w:tr>
      <w:tr w:rsidR="00867C8B" w:rsidRPr="005A63BC" w:rsidTr="00751454">
        <w:tc>
          <w:tcPr>
            <w:tcW w:w="578" w:type="dxa"/>
          </w:tcPr>
          <w:p w:rsidR="00867C8B" w:rsidRPr="005A63BC" w:rsidRDefault="00553C1C">
            <w:pPr>
              <w:jc w:val="center"/>
            </w:pPr>
            <w:r w:rsidRPr="005A63BC">
              <w:t>2.</w:t>
            </w:r>
          </w:p>
        </w:tc>
        <w:tc>
          <w:tcPr>
            <w:tcW w:w="3925" w:type="dxa"/>
          </w:tcPr>
          <w:p w:rsidR="00867C8B" w:rsidRPr="00751454" w:rsidRDefault="00553C1C">
            <w:pPr>
              <w:jc w:val="both"/>
              <w:rPr>
                <w:sz w:val="20"/>
                <w:szCs w:val="20"/>
              </w:rPr>
            </w:pPr>
            <w:r w:rsidRPr="00751454">
              <w:rPr>
                <w:sz w:val="20"/>
                <w:szCs w:val="20"/>
              </w:rPr>
              <w:t>Разработка муниципальной программы целевой подпрограммы Подпрограмма – муниципальная целевая программа «По</w:t>
            </w:r>
            <w:r w:rsidRPr="00751454">
              <w:rPr>
                <w:sz w:val="20"/>
                <w:szCs w:val="20"/>
              </w:rPr>
              <w:t>д</w:t>
            </w:r>
            <w:r w:rsidRPr="00751454">
              <w:rPr>
                <w:sz w:val="20"/>
                <w:szCs w:val="20"/>
              </w:rPr>
              <w:t>программа – муниципальная целевая пр</w:t>
            </w:r>
            <w:r w:rsidRPr="00751454">
              <w:rPr>
                <w:sz w:val="20"/>
                <w:szCs w:val="20"/>
              </w:rPr>
              <w:t>о</w:t>
            </w:r>
            <w:r w:rsidRPr="00751454">
              <w:rPr>
                <w:sz w:val="20"/>
                <w:szCs w:val="20"/>
              </w:rPr>
              <w:t>грамма</w:t>
            </w:r>
          </w:p>
          <w:p w:rsidR="00867C8B" w:rsidRPr="00751454" w:rsidRDefault="00553C1C" w:rsidP="00AC45A4">
            <w:pPr>
              <w:jc w:val="both"/>
              <w:rPr>
                <w:sz w:val="20"/>
                <w:szCs w:val="20"/>
              </w:rPr>
            </w:pPr>
            <w:r w:rsidRPr="00751454">
              <w:rPr>
                <w:sz w:val="20"/>
                <w:szCs w:val="20"/>
              </w:rPr>
              <w:t>«Построение и внедрение сегментов – а</w:t>
            </w:r>
            <w:r w:rsidRPr="00751454">
              <w:rPr>
                <w:sz w:val="20"/>
                <w:szCs w:val="20"/>
              </w:rPr>
              <w:t>п</w:t>
            </w:r>
            <w:r w:rsidRPr="00751454">
              <w:rPr>
                <w:sz w:val="20"/>
                <w:szCs w:val="20"/>
              </w:rPr>
              <w:t>паратно-программного комплекса «Без</w:t>
            </w:r>
            <w:r w:rsidRPr="00751454">
              <w:rPr>
                <w:sz w:val="20"/>
                <w:szCs w:val="20"/>
              </w:rPr>
              <w:t>о</w:t>
            </w:r>
            <w:r w:rsidRPr="00751454">
              <w:rPr>
                <w:sz w:val="20"/>
                <w:szCs w:val="20"/>
              </w:rPr>
              <w:t>пасный город» на территории Любимского муниципального района» на 202</w:t>
            </w:r>
            <w:r w:rsidR="00AC45A4" w:rsidRPr="00751454">
              <w:rPr>
                <w:sz w:val="20"/>
                <w:szCs w:val="20"/>
              </w:rPr>
              <w:t>4</w:t>
            </w:r>
            <w:r w:rsidRPr="0075145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67C8B" w:rsidRPr="00751454" w:rsidRDefault="00553C1C">
            <w:pPr>
              <w:jc w:val="both"/>
              <w:rPr>
                <w:sz w:val="20"/>
                <w:szCs w:val="20"/>
              </w:rPr>
            </w:pPr>
            <w:r w:rsidRPr="00751454">
              <w:rPr>
                <w:sz w:val="20"/>
                <w:szCs w:val="20"/>
              </w:rPr>
              <w:t>Январь -февраль</w:t>
            </w:r>
          </w:p>
          <w:p w:rsidR="00867C8B" w:rsidRPr="00751454" w:rsidRDefault="00553C1C" w:rsidP="00AC45A4">
            <w:pPr>
              <w:jc w:val="both"/>
              <w:rPr>
                <w:sz w:val="20"/>
                <w:szCs w:val="20"/>
              </w:rPr>
            </w:pPr>
            <w:r w:rsidRPr="00751454">
              <w:rPr>
                <w:sz w:val="20"/>
                <w:szCs w:val="20"/>
              </w:rPr>
              <w:t>202</w:t>
            </w:r>
            <w:r w:rsidR="00AC45A4" w:rsidRPr="00751454">
              <w:rPr>
                <w:sz w:val="20"/>
                <w:szCs w:val="20"/>
              </w:rPr>
              <w:t>4</w:t>
            </w:r>
            <w:r w:rsidRPr="0075145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867C8B" w:rsidRPr="005A63BC" w:rsidRDefault="00867C8B">
            <w:pPr>
              <w:jc w:val="both"/>
            </w:pPr>
          </w:p>
        </w:tc>
        <w:tc>
          <w:tcPr>
            <w:tcW w:w="1276" w:type="dxa"/>
          </w:tcPr>
          <w:p w:rsidR="00867C8B" w:rsidRPr="005A63BC" w:rsidRDefault="00867C8B">
            <w:pPr>
              <w:jc w:val="both"/>
            </w:pPr>
          </w:p>
        </w:tc>
      </w:tr>
      <w:tr w:rsidR="00867C8B" w:rsidRPr="005A63BC" w:rsidTr="00751454">
        <w:tc>
          <w:tcPr>
            <w:tcW w:w="578" w:type="dxa"/>
          </w:tcPr>
          <w:p w:rsidR="00867C8B" w:rsidRPr="005A63BC" w:rsidRDefault="00553C1C">
            <w:pPr>
              <w:jc w:val="center"/>
            </w:pPr>
            <w:r w:rsidRPr="005A63BC">
              <w:t>3.</w:t>
            </w:r>
          </w:p>
        </w:tc>
        <w:tc>
          <w:tcPr>
            <w:tcW w:w="3925" w:type="dxa"/>
          </w:tcPr>
          <w:p w:rsidR="00867C8B" w:rsidRPr="00751454" w:rsidRDefault="00553C1C">
            <w:pPr>
              <w:jc w:val="both"/>
              <w:rPr>
                <w:sz w:val="20"/>
                <w:szCs w:val="20"/>
              </w:rPr>
            </w:pPr>
            <w:r w:rsidRPr="00751454">
              <w:rPr>
                <w:sz w:val="20"/>
                <w:szCs w:val="20"/>
              </w:rPr>
              <w:t>Подготовка информации для разработки рабочего проекта по развитию (созданию) АПК «Безопасный город» на территории Любимского муниципального района</w:t>
            </w:r>
          </w:p>
          <w:p w:rsidR="00867C8B" w:rsidRPr="00751454" w:rsidRDefault="00867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7C8B" w:rsidRPr="005A63BC" w:rsidRDefault="00553C1C" w:rsidP="00AC45A4">
            <w:pPr>
              <w:jc w:val="both"/>
            </w:pPr>
            <w:r w:rsidRPr="005A63BC">
              <w:t>В течение 202</w:t>
            </w:r>
            <w:r w:rsidR="00AC45A4" w:rsidRPr="005A63BC">
              <w:t>4</w:t>
            </w:r>
            <w:r w:rsidRPr="005A63BC">
              <w:t xml:space="preserve"> года</w:t>
            </w:r>
          </w:p>
        </w:tc>
        <w:tc>
          <w:tcPr>
            <w:tcW w:w="1417" w:type="dxa"/>
          </w:tcPr>
          <w:p w:rsidR="00867C8B" w:rsidRPr="005A63BC" w:rsidRDefault="00867C8B">
            <w:pPr>
              <w:jc w:val="both"/>
            </w:pPr>
          </w:p>
        </w:tc>
        <w:tc>
          <w:tcPr>
            <w:tcW w:w="1276" w:type="dxa"/>
          </w:tcPr>
          <w:p w:rsidR="00867C8B" w:rsidRPr="005A63BC" w:rsidRDefault="00867C8B">
            <w:pPr>
              <w:jc w:val="both"/>
            </w:pPr>
          </w:p>
        </w:tc>
      </w:tr>
      <w:tr w:rsidR="00867C8B" w:rsidRPr="005A63BC" w:rsidTr="00751454">
        <w:tc>
          <w:tcPr>
            <w:tcW w:w="578" w:type="dxa"/>
          </w:tcPr>
          <w:p w:rsidR="00867C8B" w:rsidRPr="005A63BC" w:rsidRDefault="00553C1C">
            <w:pPr>
              <w:jc w:val="center"/>
            </w:pPr>
            <w:r w:rsidRPr="005A63BC">
              <w:t>4.</w:t>
            </w:r>
          </w:p>
        </w:tc>
        <w:tc>
          <w:tcPr>
            <w:tcW w:w="3925" w:type="dxa"/>
          </w:tcPr>
          <w:p w:rsidR="00867C8B" w:rsidRPr="00751454" w:rsidRDefault="00553C1C">
            <w:pPr>
              <w:jc w:val="both"/>
              <w:rPr>
                <w:sz w:val="20"/>
                <w:szCs w:val="20"/>
              </w:rPr>
            </w:pPr>
            <w:r w:rsidRPr="00751454">
              <w:rPr>
                <w:sz w:val="20"/>
                <w:szCs w:val="20"/>
              </w:rPr>
              <w:t>Выполнение мероприятий  муниципальной целевой подпрограммы Подпрограмма – муниципальная целевая программа «По</w:t>
            </w:r>
            <w:r w:rsidRPr="00751454">
              <w:rPr>
                <w:sz w:val="20"/>
                <w:szCs w:val="20"/>
              </w:rPr>
              <w:t>д</w:t>
            </w:r>
            <w:r w:rsidRPr="00751454">
              <w:rPr>
                <w:sz w:val="20"/>
                <w:szCs w:val="20"/>
              </w:rPr>
              <w:t>программа – муниципальная целевая пр</w:t>
            </w:r>
            <w:r w:rsidRPr="00751454">
              <w:rPr>
                <w:sz w:val="20"/>
                <w:szCs w:val="20"/>
              </w:rPr>
              <w:t>о</w:t>
            </w:r>
            <w:r w:rsidRPr="00751454">
              <w:rPr>
                <w:sz w:val="20"/>
                <w:szCs w:val="20"/>
              </w:rPr>
              <w:t>грамма</w:t>
            </w:r>
          </w:p>
          <w:p w:rsidR="00867C8B" w:rsidRPr="00751454" w:rsidRDefault="00553C1C">
            <w:pPr>
              <w:jc w:val="both"/>
              <w:rPr>
                <w:sz w:val="20"/>
                <w:szCs w:val="20"/>
              </w:rPr>
            </w:pPr>
            <w:r w:rsidRPr="00751454">
              <w:rPr>
                <w:sz w:val="20"/>
                <w:szCs w:val="20"/>
              </w:rPr>
              <w:t>«Построение и внедрение сегментов – а</w:t>
            </w:r>
            <w:r w:rsidRPr="00751454">
              <w:rPr>
                <w:sz w:val="20"/>
                <w:szCs w:val="20"/>
              </w:rPr>
              <w:t>п</w:t>
            </w:r>
            <w:r w:rsidRPr="00751454">
              <w:rPr>
                <w:sz w:val="20"/>
                <w:szCs w:val="20"/>
              </w:rPr>
              <w:t>паратно-про-граммного комплекса «Без</w:t>
            </w:r>
            <w:r w:rsidRPr="00751454">
              <w:rPr>
                <w:sz w:val="20"/>
                <w:szCs w:val="20"/>
              </w:rPr>
              <w:t>о</w:t>
            </w:r>
            <w:r w:rsidRPr="00751454">
              <w:rPr>
                <w:sz w:val="20"/>
                <w:szCs w:val="20"/>
              </w:rPr>
              <w:t>пасный город» на территории Любимского муниципального района» на 2023 год</w:t>
            </w:r>
          </w:p>
          <w:p w:rsidR="00867C8B" w:rsidRPr="00751454" w:rsidRDefault="00867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7C8B" w:rsidRPr="005A63BC" w:rsidRDefault="00AC45A4">
            <w:pPr>
              <w:jc w:val="both"/>
            </w:pPr>
            <w:r w:rsidRPr="005A63BC">
              <w:t>В течение 2024</w:t>
            </w:r>
            <w:r w:rsidR="00553C1C" w:rsidRPr="005A63BC">
              <w:t xml:space="preserve"> года</w:t>
            </w:r>
          </w:p>
        </w:tc>
        <w:tc>
          <w:tcPr>
            <w:tcW w:w="1417" w:type="dxa"/>
          </w:tcPr>
          <w:p w:rsidR="00867C8B" w:rsidRPr="005A63BC" w:rsidRDefault="00867C8B">
            <w:pPr>
              <w:jc w:val="both"/>
            </w:pPr>
          </w:p>
        </w:tc>
        <w:tc>
          <w:tcPr>
            <w:tcW w:w="1276" w:type="dxa"/>
          </w:tcPr>
          <w:p w:rsidR="00867C8B" w:rsidRPr="005A63BC" w:rsidRDefault="00867C8B">
            <w:pPr>
              <w:jc w:val="both"/>
            </w:pPr>
          </w:p>
        </w:tc>
      </w:tr>
      <w:tr w:rsidR="00867C8B" w:rsidRPr="005A63BC" w:rsidTr="00751454">
        <w:tc>
          <w:tcPr>
            <w:tcW w:w="578" w:type="dxa"/>
          </w:tcPr>
          <w:p w:rsidR="00867C8B" w:rsidRPr="005A63BC" w:rsidRDefault="00553C1C">
            <w:pPr>
              <w:jc w:val="center"/>
            </w:pPr>
            <w:r w:rsidRPr="005A63BC">
              <w:t>5.</w:t>
            </w:r>
          </w:p>
        </w:tc>
        <w:tc>
          <w:tcPr>
            <w:tcW w:w="3925" w:type="dxa"/>
          </w:tcPr>
          <w:p w:rsidR="00867C8B" w:rsidRPr="00751454" w:rsidRDefault="00553C1C">
            <w:pPr>
              <w:jc w:val="both"/>
              <w:rPr>
                <w:rStyle w:val="FontStyle19"/>
                <w:rFonts w:eastAsiaTheme="minorEastAsia"/>
                <w:sz w:val="20"/>
                <w:szCs w:val="20"/>
              </w:rPr>
            </w:pPr>
            <w:r w:rsidRPr="00751454">
              <w:rPr>
                <w:rStyle w:val="FontStyle19"/>
                <w:rFonts w:eastAsiaTheme="minorEastAsia"/>
                <w:sz w:val="20"/>
                <w:szCs w:val="20"/>
              </w:rPr>
              <w:t>Осуществление контроля межведомстве</w:t>
            </w:r>
            <w:r w:rsidRPr="00751454">
              <w:rPr>
                <w:rStyle w:val="FontStyle19"/>
                <w:rFonts w:eastAsiaTheme="minorEastAsia"/>
                <w:sz w:val="20"/>
                <w:szCs w:val="20"/>
              </w:rPr>
              <w:t>н</w:t>
            </w:r>
            <w:r w:rsidRPr="00751454">
              <w:rPr>
                <w:rStyle w:val="FontStyle19"/>
                <w:rFonts w:eastAsiaTheme="minorEastAsia"/>
                <w:sz w:val="20"/>
                <w:szCs w:val="20"/>
              </w:rPr>
              <w:t>ной комиссией за выполнением меропри</w:t>
            </w:r>
            <w:r w:rsidRPr="00751454">
              <w:rPr>
                <w:rStyle w:val="FontStyle19"/>
                <w:rFonts w:eastAsiaTheme="minorEastAsia"/>
                <w:sz w:val="20"/>
                <w:szCs w:val="20"/>
              </w:rPr>
              <w:t>я</w:t>
            </w:r>
            <w:r w:rsidRPr="00751454">
              <w:rPr>
                <w:rStyle w:val="FontStyle19"/>
                <w:rFonts w:eastAsiaTheme="minorEastAsia"/>
                <w:sz w:val="20"/>
                <w:szCs w:val="20"/>
              </w:rPr>
              <w:t>тий по внедрению, построению, развитию АПК «Безопасный город» на территории  Любимского МР</w:t>
            </w:r>
          </w:p>
          <w:p w:rsidR="00867C8B" w:rsidRPr="00751454" w:rsidRDefault="00867C8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C8B" w:rsidRPr="005A63BC" w:rsidRDefault="00553C1C">
            <w:pPr>
              <w:jc w:val="both"/>
            </w:pPr>
            <w:r w:rsidRPr="005A63BC">
              <w:t>В течение года</w:t>
            </w:r>
          </w:p>
        </w:tc>
        <w:tc>
          <w:tcPr>
            <w:tcW w:w="1417" w:type="dxa"/>
          </w:tcPr>
          <w:p w:rsidR="00867C8B" w:rsidRPr="005A63BC" w:rsidRDefault="00867C8B">
            <w:pPr>
              <w:jc w:val="both"/>
            </w:pPr>
          </w:p>
        </w:tc>
        <w:tc>
          <w:tcPr>
            <w:tcW w:w="1276" w:type="dxa"/>
          </w:tcPr>
          <w:p w:rsidR="00867C8B" w:rsidRPr="005A63BC" w:rsidRDefault="00867C8B">
            <w:pPr>
              <w:jc w:val="both"/>
            </w:pPr>
          </w:p>
        </w:tc>
      </w:tr>
      <w:tr w:rsidR="00867C8B" w:rsidRPr="005A63BC" w:rsidTr="00751454">
        <w:tc>
          <w:tcPr>
            <w:tcW w:w="578" w:type="dxa"/>
          </w:tcPr>
          <w:p w:rsidR="00867C8B" w:rsidRPr="005A63BC" w:rsidRDefault="00553C1C">
            <w:pPr>
              <w:jc w:val="center"/>
            </w:pPr>
            <w:r w:rsidRPr="005A63BC">
              <w:t>6.</w:t>
            </w:r>
          </w:p>
        </w:tc>
        <w:tc>
          <w:tcPr>
            <w:tcW w:w="3925" w:type="dxa"/>
          </w:tcPr>
          <w:p w:rsidR="00867C8B" w:rsidRPr="00751454" w:rsidRDefault="00553C1C">
            <w:pPr>
              <w:rPr>
                <w:sz w:val="20"/>
                <w:szCs w:val="20"/>
              </w:rPr>
            </w:pPr>
            <w:r w:rsidRPr="00751454">
              <w:rPr>
                <w:rStyle w:val="FontStyle19"/>
                <w:rFonts w:eastAsiaTheme="minorEastAsia"/>
                <w:sz w:val="20"/>
                <w:szCs w:val="20"/>
              </w:rPr>
              <w:t xml:space="preserve"> Проведение заседаний </w:t>
            </w:r>
            <w:r w:rsidRPr="00751454">
              <w:rPr>
                <w:sz w:val="20"/>
                <w:szCs w:val="20"/>
              </w:rPr>
              <w:t>межведомственной рабочей группы по построению (развитию) аппаратно программного комплекса  «Безопасный город» на территории</w:t>
            </w:r>
          </w:p>
          <w:p w:rsidR="00867C8B" w:rsidRPr="00751454" w:rsidRDefault="00553C1C">
            <w:pPr>
              <w:jc w:val="both"/>
              <w:rPr>
                <w:sz w:val="20"/>
                <w:szCs w:val="20"/>
              </w:rPr>
            </w:pPr>
            <w:r w:rsidRPr="00751454">
              <w:rPr>
                <w:sz w:val="20"/>
                <w:szCs w:val="20"/>
              </w:rPr>
              <w:t>Любимского муниципального района»</w:t>
            </w:r>
          </w:p>
          <w:p w:rsidR="00867C8B" w:rsidRPr="00751454" w:rsidRDefault="00867C8B">
            <w:pPr>
              <w:jc w:val="both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C8B" w:rsidRPr="005A63BC" w:rsidRDefault="00553C1C">
            <w:pPr>
              <w:jc w:val="both"/>
            </w:pPr>
            <w:r w:rsidRPr="005A63BC">
              <w:t>ежеква</w:t>
            </w:r>
            <w:r w:rsidRPr="005A63BC">
              <w:t>р</w:t>
            </w:r>
            <w:r w:rsidRPr="005A63BC">
              <w:t>тально</w:t>
            </w:r>
          </w:p>
        </w:tc>
        <w:tc>
          <w:tcPr>
            <w:tcW w:w="1417" w:type="dxa"/>
          </w:tcPr>
          <w:p w:rsidR="00867C8B" w:rsidRPr="005A63BC" w:rsidRDefault="00867C8B">
            <w:pPr>
              <w:jc w:val="both"/>
            </w:pPr>
          </w:p>
        </w:tc>
        <w:tc>
          <w:tcPr>
            <w:tcW w:w="1276" w:type="dxa"/>
          </w:tcPr>
          <w:p w:rsidR="00867C8B" w:rsidRPr="005A63BC" w:rsidRDefault="00867C8B">
            <w:pPr>
              <w:jc w:val="both"/>
            </w:pPr>
          </w:p>
        </w:tc>
      </w:tr>
      <w:tr w:rsidR="00867C8B" w:rsidRPr="005A63BC" w:rsidTr="00751454">
        <w:tc>
          <w:tcPr>
            <w:tcW w:w="578" w:type="dxa"/>
          </w:tcPr>
          <w:p w:rsidR="00867C8B" w:rsidRPr="005A63BC" w:rsidRDefault="00553C1C">
            <w:pPr>
              <w:jc w:val="center"/>
            </w:pPr>
            <w:r w:rsidRPr="005A63BC">
              <w:t>7.</w:t>
            </w:r>
          </w:p>
        </w:tc>
        <w:tc>
          <w:tcPr>
            <w:tcW w:w="3925" w:type="dxa"/>
          </w:tcPr>
          <w:p w:rsidR="00867C8B" w:rsidRPr="00751454" w:rsidRDefault="00553C1C">
            <w:pPr>
              <w:jc w:val="both"/>
              <w:rPr>
                <w:sz w:val="20"/>
                <w:szCs w:val="20"/>
              </w:rPr>
            </w:pPr>
            <w:r w:rsidRPr="00751454">
              <w:rPr>
                <w:sz w:val="20"/>
                <w:szCs w:val="20"/>
              </w:rPr>
              <w:t xml:space="preserve">Поведение итогов о ходе состояния дел </w:t>
            </w:r>
            <w:r w:rsidRPr="00751454">
              <w:rPr>
                <w:rStyle w:val="FontStyle19"/>
                <w:rFonts w:eastAsiaTheme="minorEastAsia"/>
                <w:sz w:val="20"/>
                <w:szCs w:val="20"/>
              </w:rPr>
              <w:t>по внедрению и построению, разви-тию (вн</w:t>
            </w:r>
            <w:r w:rsidRPr="00751454">
              <w:rPr>
                <w:rStyle w:val="FontStyle19"/>
                <w:rFonts w:eastAsiaTheme="minorEastAsia"/>
                <w:sz w:val="20"/>
                <w:szCs w:val="20"/>
              </w:rPr>
              <w:t>е</w:t>
            </w:r>
            <w:r w:rsidRPr="00751454">
              <w:rPr>
                <w:rStyle w:val="FontStyle19"/>
                <w:rFonts w:eastAsiaTheme="minorEastAsia"/>
                <w:sz w:val="20"/>
                <w:szCs w:val="20"/>
              </w:rPr>
              <w:t>дрению) и  эксплуатации   АПК   «Без</w:t>
            </w:r>
            <w:r w:rsidRPr="00751454">
              <w:rPr>
                <w:rStyle w:val="FontStyle19"/>
                <w:rFonts w:eastAsiaTheme="minorEastAsia"/>
                <w:sz w:val="20"/>
                <w:szCs w:val="20"/>
              </w:rPr>
              <w:t>о</w:t>
            </w:r>
            <w:r w:rsidRPr="00751454">
              <w:rPr>
                <w:rStyle w:val="FontStyle19"/>
                <w:rFonts w:eastAsiaTheme="minorEastAsia"/>
                <w:sz w:val="20"/>
                <w:szCs w:val="20"/>
              </w:rPr>
              <w:t xml:space="preserve">пасный   город» Любимского МР </w:t>
            </w:r>
          </w:p>
        </w:tc>
        <w:tc>
          <w:tcPr>
            <w:tcW w:w="1559" w:type="dxa"/>
          </w:tcPr>
          <w:p w:rsidR="00867C8B" w:rsidRPr="005A63BC" w:rsidRDefault="00553C1C" w:rsidP="00AC45A4">
            <w:pPr>
              <w:jc w:val="both"/>
            </w:pPr>
            <w:r w:rsidRPr="005A63BC">
              <w:t>Декабрь 202</w:t>
            </w:r>
            <w:r w:rsidR="00AC45A4" w:rsidRPr="005A63BC">
              <w:t>4</w:t>
            </w:r>
          </w:p>
        </w:tc>
        <w:tc>
          <w:tcPr>
            <w:tcW w:w="1417" w:type="dxa"/>
          </w:tcPr>
          <w:p w:rsidR="00867C8B" w:rsidRPr="005A63BC" w:rsidRDefault="00867C8B">
            <w:pPr>
              <w:jc w:val="both"/>
            </w:pPr>
          </w:p>
        </w:tc>
        <w:tc>
          <w:tcPr>
            <w:tcW w:w="1276" w:type="dxa"/>
          </w:tcPr>
          <w:p w:rsidR="00867C8B" w:rsidRPr="005A63BC" w:rsidRDefault="00867C8B">
            <w:pPr>
              <w:jc w:val="both"/>
            </w:pPr>
          </w:p>
        </w:tc>
      </w:tr>
    </w:tbl>
    <w:p w:rsidR="00867C8B" w:rsidRDefault="00867C8B">
      <w:pPr>
        <w:rPr>
          <w:b/>
          <w:sz w:val="26"/>
          <w:szCs w:val="26"/>
        </w:rPr>
      </w:pPr>
    </w:p>
    <w:p w:rsidR="00867C8B" w:rsidRDefault="00867C8B">
      <w:pPr>
        <w:rPr>
          <w:b/>
          <w:sz w:val="26"/>
          <w:szCs w:val="26"/>
        </w:rPr>
      </w:pPr>
    </w:p>
    <w:p w:rsidR="00867C8B" w:rsidRPr="00751454" w:rsidRDefault="00553C1C">
      <w:pPr>
        <w:jc w:val="right"/>
        <w:rPr>
          <w:sz w:val="20"/>
          <w:szCs w:val="20"/>
        </w:rPr>
      </w:pPr>
      <w:r w:rsidRPr="00751454">
        <w:rPr>
          <w:sz w:val="20"/>
          <w:szCs w:val="20"/>
        </w:rPr>
        <w:t>Приложение  № 4</w:t>
      </w:r>
    </w:p>
    <w:p w:rsidR="00867C8B" w:rsidRPr="00751454" w:rsidRDefault="00553C1C">
      <w:pPr>
        <w:jc w:val="right"/>
        <w:rPr>
          <w:sz w:val="20"/>
          <w:szCs w:val="20"/>
        </w:rPr>
      </w:pPr>
      <w:r w:rsidRPr="00751454">
        <w:rPr>
          <w:sz w:val="20"/>
          <w:szCs w:val="20"/>
        </w:rPr>
        <w:t>к постановлению</w:t>
      </w:r>
    </w:p>
    <w:p w:rsidR="00867C8B" w:rsidRPr="00751454" w:rsidRDefault="00553C1C">
      <w:pPr>
        <w:jc w:val="right"/>
        <w:rPr>
          <w:sz w:val="20"/>
          <w:szCs w:val="20"/>
        </w:rPr>
      </w:pPr>
      <w:r w:rsidRPr="00751454">
        <w:rPr>
          <w:sz w:val="20"/>
          <w:szCs w:val="20"/>
        </w:rPr>
        <w:t xml:space="preserve">Администрации Любимского </w:t>
      </w:r>
    </w:p>
    <w:p w:rsidR="00867C8B" w:rsidRPr="00751454" w:rsidRDefault="00553C1C">
      <w:pPr>
        <w:jc w:val="right"/>
        <w:rPr>
          <w:sz w:val="20"/>
          <w:szCs w:val="20"/>
        </w:rPr>
      </w:pPr>
      <w:r w:rsidRPr="00751454">
        <w:rPr>
          <w:sz w:val="20"/>
          <w:szCs w:val="20"/>
        </w:rPr>
        <w:t>муниципального  района</w:t>
      </w:r>
    </w:p>
    <w:p w:rsidR="00867C8B" w:rsidRPr="00751454" w:rsidRDefault="00553C1C">
      <w:pPr>
        <w:jc w:val="right"/>
        <w:rPr>
          <w:sz w:val="20"/>
          <w:szCs w:val="20"/>
        </w:rPr>
      </w:pPr>
      <w:r w:rsidRPr="00751454">
        <w:rPr>
          <w:sz w:val="20"/>
          <w:szCs w:val="20"/>
        </w:rPr>
        <w:lastRenderedPageBreak/>
        <w:t>от   «</w:t>
      </w:r>
      <w:r w:rsidR="00AC45A4" w:rsidRPr="00751454">
        <w:rPr>
          <w:sz w:val="20"/>
          <w:szCs w:val="20"/>
        </w:rPr>
        <w:t>28</w:t>
      </w:r>
      <w:r w:rsidRPr="00751454">
        <w:rPr>
          <w:sz w:val="20"/>
          <w:szCs w:val="20"/>
        </w:rPr>
        <w:t xml:space="preserve">» </w:t>
      </w:r>
      <w:r w:rsidR="00AC45A4" w:rsidRPr="00751454">
        <w:rPr>
          <w:sz w:val="20"/>
          <w:szCs w:val="20"/>
        </w:rPr>
        <w:t>декабря</w:t>
      </w:r>
      <w:r w:rsidRPr="00751454">
        <w:rPr>
          <w:sz w:val="20"/>
          <w:szCs w:val="20"/>
        </w:rPr>
        <w:t xml:space="preserve">   2023 года   № 09-0</w:t>
      </w:r>
      <w:r w:rsidR="00AC45A4" w:rsidRPr="00751454">
        <w:rPr>
          <w:sz w:val="20"/>
          <w:szCs w:val="20"/>
        </w:rPr>
        <w:t>769</w:t>
      </w:r>
      <w:r w:rsidRPr="00751454">
        <w:rPr>
          <w:sz w:val="20"/>
          <w:szCs w:val="20"/>
        </w:rPr>
        <w:t>/23</w:t>
      </w:r>
    </w:p>
    <w:p w:rsidR="00867C8B" w:rsidRDefault="00867C8B">
      <w:pPr>
        <w:jc w:val="right"/>
      </w:pPr>
    </w:p>
    <w:p w:rsidR="00867C8B" w:rsidRDefault="00867C8B">
      <w:pPr>
        <w:jc w:val="right"/>
      </w:pPr>
    </w:p>
    <w:p w:rsidR="00867C8B" w:rsidRDefault="00867C8B">
      <w:pPr>
        <w:jc w:val="right"/>
      </w:pPr>
    </w:p>
    <w:p w:rsidR="00867C8B" w:rsidRDefault="00867C8B"/>
    <w:p w:rsidR="00867C8B" w:rsidRDefault="00867C8B"/>
    <w:p w:rsidR="00867C8B" w:rsidRDefault="00553C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867C8B" w:rsidRDefault="00553C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построению и развитию АПК «Безопасный город» на территории Любимского муниципального района в 202</w:t>
      </w:r>
      <w:r w:rsidR="00AC45A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</w:t>
      </w:r>
    </w:p>
    <w:p w:rsidR="00867C8B" w:rsidRDefault="00867C8B">
      <w:pPr>
        <w:jc w:val="center"/>
        <w:rPr>
          <w:b/>
          <w:sz w:val="26"/>
          <w:szCs w:val="26"/>
        </w:rPr>
      </w:pPr>
    </w:p>
    <w:p w:rsidR="00867C8B" w:rsidRDefault="00867C8B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675"/>
        <w:gridCol w:w="3727"/>
        <w:gridCol w:w="2201"/>
        <w:gridCol w:w="2202"/>
      </w:tblGrid>
      <w:tr w:rsidR="00B416DE">
        <w:tc>
          <w:tcPr>
            <w:tcW w:w="675" w:type="dxa"/>
          </w:tcPr>
          <w:p w:rsidR="00867C8B" w:rsidRDefault="00553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67C8B" w:rsidRDefault="00553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727" w:type="dxa"/>
          </w:tcPr>
          <w:p w:rsidR="00867C8B" w:rsidRDefault="00553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Запланированные мероприятия</w:t>
            </w:r>
          </w:p>
        </w:tc>
        <w:tc>
          <w:tcPr>
            <w:tcW w:w="2201" w:type="dxa"/>
          </w:tcPr>
          <w:p w:rsidR="00867C8B" w:rsidRDefault="00553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2202" w:type="dxa"/>
          </w:tcPr>
          <w:p w:rsidR="00867C8B" w:rsidRDefault="00553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B416DE">
        <w:tc>
          <w:tcPr>
            <w:tcW w:w="675" w:type="dxa"/>
          </w:tcPr>
          <w:p w:rsidR="00867C8B" w:rsidRDefault="00553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27" w:type="dxa"/>
          </w:tcPr>
          <w:p w:rsidR="00867C8B" w:rsidRDefault="00553C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видеонаблюдения на перекрёстке ул. </w:t>
            </w:r>
            <w:r w:rsidR="00B416DE">
              <w:rPr>
                <w:sz w:val="26"/>
                <w:szCs w:val="26"/>
              </w:rPr>
              <w:t>Красноа</w:t>
            </w:r>
            <w:r w:rsidR="00B416DE">
              <w:rPr>
                <w:sz w:val="26"/>
                <w:szCs w:val="26"/>
              </w:rPr>
              <w:t>р</w:t>
            </w:r>
            <w:r w:rsidR="00B416DE">
              <w:rPr>
                <w:sz w:val="26"/>
                <w:szCs w:val="26"/>
              </w:rPr>
              <w:t>меская ул. Вологодская – г.Любим – Городское посел</w:t>
            </w:r>
            <w:r w:rsidR="00B416DE">
              <w:rPr>
                <w:sz w:val="26"/>
                <w:szCs w:val="26"/>
              </w:rPr>
              <w:t>е</w:t>
            </w:r>
            <w:r w:rsidR="00B416DE">
              <w:rPr>
                <w:sz w:val="26"/>
                <w:szCs w:val="26"/>
              </w:rPr>
              <w:t>ние Любим</w:t>
            </w:r>
          </w:p>
          <w:p w:rsidR="00867C8B" w:rsidRDefault="00867C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867C8B" w:rsidRDefault="00553C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полугодие </w:t>
            </w:r>
          </w:p>
          <w:p w:rsidR="00867C8B" w:rsidRDefault="00553C1C" w:rsidP="00B416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B416D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202" w:type="dxa"/>
          </w:tcPr>
          <w:p w:rsidR="00867C8B" w:rsidRDefault="00867C8B">
            <w:pPr>
              <w:jc w:val="both"/>
              <w:rPr>
                <w:sz w:val="26"/>
                <w:szCs w:val="26"/>
              </w:rPr>
            </w:pPr>
          </w:p>
        </w:tc>
      </w:tr>
      <w:tr w:rsidR="00B416DE">
        <w:tc>
          <w:tcPr>
            <w:tcW w:w="675" w:type="dxa"/>
          </w:tcPr>
          <w:p w:rsidR="00867C8B" w:rsidRDefault="00553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27" w:type="dxa"/>
          </w:tcPr>
          <w:p w:rsidR="00867C8B" w:rsidRDefault="00553C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модернизации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тановленного видеонаблюд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на территории Любимск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МР</w:t>
            </w:r>
          </w:p>
          <w:p w:rsidR="00867C8B" w:rsidRDefault="00867C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867C8B" w:rsidRDefault="00553C1C" w:rsidP="00AC45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</w:t>
            </w:r>
            <w:r w:rsidR="00AC45A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02" w:type="dxa"/>
          </w:tcPr>
          <w:p w:rsidR="00867C8B" w:rsidRDefault="00867C8B">
            <w:pPr>
              <w:jc w:val="both"/>
              <w:rPr>
                <w:sz w:val="26"/>
                <w:szCs w:val="26"/>
              </w:rPr>
            </w:pPr>
          </w:p>
        </w:tc>
      </w:tr>
    </w:tbl>
    <w:p w:rsidR="00867C8B" w:rsidRDefault="00867C8B">
      <w:pPr>
        <w:jc w:val="center"/>
        <w:rPr>
          <w:b/>
          <w:sz w:val="26"/>
          <w:szCs w:val="26"/>
        </w:rPr>
      </w:pPr>
    </w:p>
    <w:p w:rsidR="00867C8B" w:rsidRDefault="00867C8B">
      <w:pPr>
        <w:rPr>
          <w:sz w:val="26"/>
          <w:szCs w:val="26"/>
        </w:rPr>
      </w:pPr>
    </w:p>
    <w:p w:rsidR="00867C8B" w:rsidRDefault="00867C8B">
      <w:pPr>
        <w:rPr>
          <w:sz w:val="26"/>
          <w:szCs w:val="26"/>
        </w:rPr>
      </w:pPr>
    </w:p>
    <w:p w:rsidR="00867C8B" w:rsidRDefault="00867C8B">
      <w:pPr>
        <w:rPr>
          <w:sz w:val="26"/>
          <w:szCs w:val="26"/>
        </w:rPr>
      </w:pPr>
    </w:p>
    <w:sectPr w:rsidR="00867C8B" w:rsidSect="005A63BC">
      <w:footerReference w:type="default" r:id="rId10"/>
      <w:pgSz w:w="10858" w:h="16953"/>
      <w:pgMar w:top="1134" w:right="567" w:bottom="1134" w:left="1701" w:header="720" w:footer="720" w:gutter="0"/>
      <w:cols w:space="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F3" w:rsidRDefault="007748F3">
      <w:r>
        <w:separator/>
      </w:r>
    </w:p>
  </w:endnote>
  <w:endnote w:type="continuationSeparator" w:id="1">
    <w:p w:rsidR="007748F3" w:rsidRDefault="0077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129"/>
    </w:sdtPr>
    <w:sdtContent>
      <w:p w:rsidR="005A63BC" w:rsidRDefault="00AD7E49">
        <w:pPr>
          <w:pStyle w:val="a6"/>
          <w:jc w:val="center"/>
        </w:pPr>
        <w:r>
          <w:fldChar w:fldCharType="begin"/>
        </w:r>
        <w:r w:rsidR="005A63BC">
          <w:instrText xml:space="preserve"> PAGE   \* MERGEFORMAT </w:instrText>
        </w:r>
        <w:r>
          <w:fldChar w:fldCharType="separate"/>
        </w:r>
        <w:r w:rsidR="006D6272">
          <w:rPr>
            <w:noProof/>
          </w:rPr>
          <w:t>5</w:t>
        </w:r>
        <w:r>
          <w:fldChar w:fldCharType="end"/>
        </w:r>
      </w:p>
    </w:sdtContent>
  </w:sdt>
  <w:p w:rsidR="005A63BC" w:rsidRDefault="005A63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F3" w:rsidRDefault="007748F3">
      <w:r>
        <w:separator/>
      </w:r>
    </w:p>
  </w:footnote>
  <w:footnote w:type="continuationSeparator" w:id="1">
    <w:p w:rsidR="007748F3" w:rsidRDefault="00774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ABC"/>
    <w:rsid w:val="000000EF"/>
    <w:rsid w:val="00005F1C"/>
    <w:rsid w:val="00015ECB"/>
    <w:rsid w:val="00030014"/>
    <w:rsid w:val="00033285"/>
    <w:rsid w:val="00053CED"/>
    <w:rsid w:val="000665BA"/>
    <w:rsid w:val="000C3D9A"/>
    <w:rsid w:val="000D72C0"/>
    <w:rsid w:val="00142C0F"/>
    <w:rsid w:val="001564AC"/>
    <w:rsid w:val="00194BED"/>
    <w:rsid w:val="001C1ADB"/>
    <w:rsid w:val="002D56FF"/>
    <w:rsid w:val="002F5FF5"/>
    <w:rsid w:val="00321A22"/>
    <w:rsid w:val="0035287D"/>
    <w:rsid w:val="00382396"/>
    <w:rsid w:val="004623D3"/>
    <w:rsid w:val="00477DAF"/>
    <w:rsid w:val="004B423D"/>
    <w:rsid w:val="00516CCB"/>
    <w:rsid w:val="00553C1C"/>
    <w:rsid w:val="005757E6"/>
    <w:rsid w:val="00586D8D"/>
    <w:rsid w:val="005A63BC"/>
    <w:rsid w:val="005C11B2"/>
    <w:rsid w:val="005E64A0"/>
    <w:rsid w:val="005F2CD7"/>
    <w:rsid w:val="00630D5E"/>
    <w:rsid w:val="006560FF"/>
    <w:rsid w:val="006A3CD9"/>
    <w:rsid w:val="006B0763"/>
    <w:rsid w:val="006B5F19"/>
    <w:rsid w:val="006C7388"/>
    <w:rsid w:val="006D6272"/>
    <w:rsid w:val="00726248"/>
    <w:rsid w:val="00751454"/>
    <w:rsid w:val="007748F3"/>
    <w:rsid w:val="007B445D"/>
    <w:rsid w:val="007E7878"/>
    <w:rsid w:val="00867C8B"/>
    <w:rsid w:val="009614E7"/>
    <w:rsid w:val="00971626"/>
    <w:rsid w:val="00A05277"/>
    <w:rsid w:val="00A45E38"/>
    <w:rsid w:val="00AC45A4"/>
    <w:rsid w:val="00AD58AD"/>
    <w:rsid w:val="00AD7E49"/>
    <w:rsid w:val="00B32B4B"/>
    <w:rsid w:val="00B330C5"/>
    <w:rsid w:val="00B416DE"/>
    <w:rsid w:val="00B43ABC"/>
    <w:rsid w:val="00B61DD9"/>
    <w:rsid w:val="00C20828"/>
    <w:rsid w:val="00C9350F"/>
    <w:rsid w:val="00CF6C64"/>
    <w:rsid w:val="00D13F5C"/>
    <w:rsid w:val="00DE271E"/>
    <w:rsid w:val="00E21D1B"/>
    <w:rsid w:val="00E73D65"/>
    <w:rsid w:val="00EB0EAB"/>
    <w:rsid w:val="00EC6763"/>
    <w:rsid w:val="00ED6FB6"/>
    <w:rsid w:val="00F00D7B"/>
    <w:rsid w:val="00F44E3B"/>
    <w:rsid w:val="00FA6E7F"/>
    <w:rsid w:val="00FD5DE4"/>
    <w:rsid w:val="154807E0"/>
    <w:rsid w:val="6864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4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AD7E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rsid w:val="00AD7E4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qFormat/>
    <w:rsid w:val="00AD7E4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qFormat/>
    <w:rsid w:val="00AD7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qFormat/>
    <w:rsid w:val="00AD7E4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2">
    <w:name w:val="Style12"/>
    <w:basedOn w:val="a"/>
    <w:uiPriority w:val="99"/>
    <w:qFormat/>
    <w:rsid w:val="00AD7E49"/>
    <w:pPr>
      <w:widowControl w:val="0"/>
      <w:autoSpaceDE w:val="0"/>
      <w:autoSpaceDN w:val="0"/>
      <w:adjustRightInd w:val="0"/>
      <w:spacing w:line="286" w:lineRule="exact"/>
      <w:ind w:firstLine="151"/>
    </w:pPr>
  </w:style>
  <w:style w:type="character" w:customStyle="1" w:styleId="FontStyle19">
    <w:name w:val="Font Style19"/>
    <w:basedOn w:val="a0"/>
    <w:uiPriority w:val="99"/>
    <w:qFormat/>
    <w:rsid w:val="00AD7E49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AD7E49"/>
    <w:pPr>
      <w:ind w:left="720"/>
      <w:contextualSpacing/>
    </w:pPr>
  </w:style>
  <w:style w:type="paragraph" w:customStyle="1" w:styleId="headertext">
    <w:name w:val="headertext"/>
    <w:basedOn w:val="a"/>
    <w:qFormat/>
    <w:rsid w:val="00AD7E49"/>
    <w:pPr>
      <w:spacing w:before="100" w:beforeAutospacing="1" w:after="100" w:afterAutospacing="1"/>
    </w:pPr>
  </w:style>
  <w:style w:type="paragraph" w:customStyle="1" w:styleId="formattext">
    <w:name w:val="formattext"/>
    <w:basedOn w:val="a"/>
    <w:qFormat/>
    <w:rsid w:val="00AD7E4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D7E49"/>
    <w:rPr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rsid w:val="00AD7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AD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D7E4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6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3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2">
    <w:name w:val="Style12"/>
    <w:basedOn w:val="a"/>
    <w:uiPriority w:val="99"/>
    <w:qFormat/>
    <w:pPr>
      <w:widowControl w:val="0"/>
      <w:autoSpaceDE w:val="0"/>
      <w:autoSpaceDN w:val="0"/>
      <w:adjustRightInd w:val="0"/>
      <w:spacing w:line="286" w:lineRule="exact"/>
      <w:ind w:firstLine="151"/>
    </w:pPr>
  </w:style>
  <w:style w:type="character" w:customStyle="1" w:styleId="FontStyle19">
    <w:name w:val="Font Style19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headertext">
    <w:name w:val="headertext"/>
    <w:basedOn w:val="a"/>
    <w:qFormat/>
    <w:pPr>
      <w:spacing w:before="100" w:beforeAutospacing="1" w:after="100" w:afterAutospacing="1"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6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3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133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2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3E73-BBD7-4EA4-A887-9CA049B0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Еддс3</cp:lastModifiedBy>
  <cp:revision>3</cp:revision>
  <cp:lastPrinted>2024-01-12T10:02:00Z</cp:lastPrinted>
  <dcterms:created xsi:type="dcterms:W3CDTF">2024-01-12T10:03:00Z</dcterms:created>
  <dcterms:modified xsi:type="dcterms:W3CDTF">2024-01-17T06:28:00Z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E41B8475B1954D24878B48E52D7BB978_13</vt:lpwstr>
  </property>
</Properties>
</file>