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0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ПРЕДСТАВИТЕЛЕЙ</w:t>
      </w:r>
    </w:p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0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ЛЮБИМСКОГО МУНИЦИПАЛЬНОГО РАЙОНА</w:t>
      </w:r>
    </w:p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0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</w:p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0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 </w:t>
      </w:r>
    </w:p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E3" w:rsidRDefault="003D60E3" w:rsidP="00CD2AF3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2AF3">
        <w:rPr>
          <w:rFonts w:ascii="Times New Roman" w:eastAsia="Times New Roman" w:hAnsi="Times New Roman" w:cs="Times New Roman"/>
          <w:sz w:val="28"/>
          <w:szCs w:val="28"/>
          <w:lang w:eastAsia="ru-RU"/>
        </w:rPr>
        <w:t>31.03</w:t>
      </w: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   № </w:t>
      </w:r>
      <w:r w:rsidR="00FA3F3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D2AF3" w:rsidRPr="003D60E3" w:rsidRDefault="00CD2AF3" w:rsidP="00CD2AF3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2AF3" w:rsidTr="00CD2AF3">
        <w:tc>
          <w:tcPr>
            <w:tcW w:w="4927" w:type="dxa"/>
          </w:tcPr>
          <w:p w:rsidR="00CD2AF3" w:rsidRPr="003D60E3" w:rsidRDefault="00CD2AF3" w:rsidP="00CD2A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Представителей от </w:t>
            </w: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27.10.2015   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конкурсе на замещение </w:t>
            </w:r>
          </w:p>
          <w:p w:rsidR="00CD2AF3" w:rsidRPr="003D60E3" w:rsidRDefault="00CD2AF3" w:rsidP="00CD2A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вакантной должности </w:t>
            </w:r>
            <w:r w:rsidRPr="003D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службы, на включение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кадровый резерв  </w:t>
            </w: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Любимского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3D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ее структурных подразделений, </w:t>
            </w: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обладающих правом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D2AF3" w:rsidRDefault="00CD2AF3" w:rsidP="00CD2A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CD2AF3" w:rsidRDefault="00CD2AF3" w:rsidP="00CD2A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ind w:firstLine="16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N 25-ФЗ "О муниципальной службе в Российской Федерации", Законом Ярославской области от 27.06.2007 N 46-З "О муниципальной службе в Ярославской области", </w:t>
      </w:r>
      <w:r w:rsidR="00CD2AF3"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Любимского муниципального района Ярославской области</w:t>
      </w:r>
      <w:r w:rsidR="00CD2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AF3"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F3" w:rsidRPr="00167DD5">
        <w:rPr>
          <w:rFonts w:ascii="Times New Roman" w:hAnsi="Times New Roman" w:cs="Times New Roman"/>
          <w:sz w:val="28"/>
          <w:szCs w:val="28"/>
        </w:rPr>
        <w:t>во исполнение протеста прокуратуры Любимского района от 28.02.2022 № 03-01-2022,</w:t>
      </w:r>
      <w:r w:rsidR="00CD2AF3">
        <w:rPr>
          <w:rFonts w:ascii="Times New Roman" w:hAnsi="Times New Roman" w:cs="Times New Roman"/>
          <w:sz w:val="28"/>
          <w:szCs w:val="28"/>
        </w:rPr>
        <w:t xml:space="preserve"> </w:t>
      </w: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Любимского муниципального района </w:t>
      </w:r>
    </w:p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1.Положение </w:t>
      </w:r>
      <w:r w:rsidRPr="003D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конкурсе на замещение вакантной должности муниципальной службы, на включение в кадровый резерв </w:t>
      </w: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</w:t>
      </w:r>
      <w:r w:rsidRPr="003D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ее структурных подразделений, </w:t>
      </w: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обладающих правом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CD2AF3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</w:t>
      </w:r>
      <w:r w:rsidR="005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AF3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Любимского муниципа</w:t>
      </w:r>
      <w:r w:rsidR="00A43A88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№ 36 от 27.10.2015 года</w:t>
      </w:r>
      <w:r w:rsid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7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в редакции согласно приложению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E3" w:rsidRPr="003D60E3" w:rsidRDefault="003D60E3" w:rsidP="00A43A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официального опубликования в приложении к районной газете «Наш край» - «Любимский вестник».</w:t>
      </w:r>
    </w:p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                                             А.В. Голосов</w:t>
      </w:r>
    </w:p>
    <w:p w:rsidR="003D60E3" w:rsidRPr="003D60E3" w:rsidRDefault="003D60E3" w:rsidP="00CD2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33"/>
        <w:gridCol w:w="4922"/>
      </w:tblGrid>
      <w:tr w:rsidR="003D60E3" w:rsidRPr="003D60E3" w:rsidTr="00B86ED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0E3" w:rsidRPr="003D60E3" w:rsidRDefault="003D60E3" w:rsidP="00CD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Любимского</w:t>
            </w:r>
          </w:p>
          <w:p w:rsidR="003D60E3" w:rsidRPr="003D60E3" w:rsidRDefault="003D60E3" w:rsidP="00CD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0E3" w:rsidRPr="003D60E3" w:rsidRDefault="003D60E3" w:rsidP="00CD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A43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D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А.В. Кошкин                                                    </w:t>
            </w:r>
          </w:p>
        </w:tc>
      </w:tr>
      <w:tr w:rsidR="003D60E3" w:rsidRPr="003D60E3" w:rsidTr="00B86ED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0E3" w:rsidRPr="003D60E3" w:rsidRDefault="003D60E3" w:rsidP="00CD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0E3" w:rsidRPr="003D60E3" w:rsidRDefault="003D60E3" w:rsidP="00CD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0E3" w:rsidRPr="003D60E3" w:rsidRDefault="003D60E3" w:rsidP="00CD2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D60E3" w:rsidRPr="003D60E3" w:rsidRDefault="003D60E3" w:rsidP="00CD2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D60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Приложение к Решению </w:t>
      </w:r>
    </w:p>
    <w:p w:rsidR="003D60E3" w:rsidRPr="003D60E3" w:rsidRDefault="003D60E3" w:rsidP="00CD2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D60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Собрания </w:t>
      </w:r>
      <w:r w:rsidR="005736F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3D60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редставителей</w:t>
      </w:r>
    </w:p>
    <w:p w:rsidR="003D60E3" w:rsidRPr="003D60E3" w:rsidRDefault="003D60E3" w:rsidP="00CD2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43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31.03.2022</w:t>
      </w:r>
      <w:r w:rsidRPr="003D6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A3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:rsidR="003D60E3" w:rsidRPr="003D60E3" w:rsidRDefault="003D60E3" w:rsidP="00CD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0E3" w:rsidRPr="003D60E3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на замещение вакантной должности муниципальной службы, на включение в кадровый резерв администрации Любимского муниципального района </w:t>
      </w:r>
      <w:r w:rsidRPr="003D6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структурных подразделений,</w:t>
      </w:r>
      <w:r w:rsidRPr="003D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обладающих правом юридического лица</w:t>
      </w:r>
    </w:p>
    <w:p w:rsidR="003D60E3" w:rsidRPr="003D60E3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E3" w:rsidRPr="003D60E3" w:rsidRDefault="003D60E3" w:rsidP="00CD2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Общие положения </w:t>
      </w:r>
    </w:p>
    <w:p w:rsidR="003D60E3" w:rsidRPr="00B55709" w:rsidRDefault="00CD2918" w:rsidP="00CD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конкурса </w:t>
      </w:r>
      <w:r w:rsidR="003D60E3" w:rsidRPr="009C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замещение вакантной должности муниципальной службы, на включение в кадровый резерв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муниципального района </w:t>
      </w:r>
      <w:r w:rsidR="003D60E3" w:rsidRPr="009C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ее структурных подразделений,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правом юридического лица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является обеспечение права граждан РФ и граждан иностранных государств-участников международных договоров РФ, в соответствии с которыми иностранные граждане имеют право находиться на муниципальной службе (дале</w:t>
      </w:r>
      <w:proofErr w:type="gramStart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граждане), на равный доступ 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службе </w:t>
      </w:r>
      <w:r w:rsidR="00A43A88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Любимского муниципального района </w:t>
      </w:r>
      <w:r w:rsidRPr="00B5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ее структурных подразделений,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правом юридического лица</w:t>
      </w:r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3A88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1300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министрации)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способностями и профессиональной подготовкой.</w:t>
      </w:r>
    </w:p>
    <w:p w:rsidR="003D60E3" w:rsidRPr="009C06E7" w:rsidRDefault="00CD2918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8E7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 о конкурсе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осуществляется подбор наиболее достойного и отвечающего предъявляемым требованиям кандидата на замещение вакантной должности муниципальной службы </w:t>
      </w:r>
      <w:r w:rsidR="00A43A88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43A88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кадровый резерв администрации в соответствии с Федеральным Законом </w:t>
      </w:r>
      <w:r w:rsidR="007D36E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2007 г. № 25-ФЗ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РФ», Законом Ярославской области  </w:t>
      </w:r>
      <w:r w:rsidR="007D36E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июня 2007 г. № 46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</w:t>
      </w:r>
      <w:proofErr w:type="gramEnd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области» (далее </w:t>
      </w:r>
      <w:proofErr w:type="gramStart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 о муниципальной службе).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Лица, имеющие право участвовать в конкурсе.</w:t>
      </w:r>
    </w:p>
    <w:p w:rsidR="003D60E3" w:rsidRPr="009C06E7" w:rsidRDefault="00CD2918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конкурсе могут принимать участие граждане, достигшие возраста 18 лет, владеющие государственным языком РФ, и отвечающие квалификационным требованиям, установленным законодательством о муниципальной службе.</w:t>
      </w:r>
    </w:p>
    <w:p w:rsidR="003D60E3" w:rsidRPr="009C06E7" w:rsidRDefault="00CD2918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Граждане не могут быть  допущены к участию в конкурсе в случаях, предусмотренных законодательством о муниципальной службе.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Общее число членов конкурсной комиссии</w:t>
      </w:r>
      <w:r w:rsidR="00CD2918"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EC9"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D2918"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ее формирования</w:t>
      </w:r>
      <w:r w:rsidR="00CD2918"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60E3" w:rsidRPr="009C06E7" w:rsidRDefault="00CD2918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число членов конкурсной комиссии </w:t>
      </w:r>
      <w:r w:rsidR="00F11EC9"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комиссия) не может быть менее </w:t>
      </w:r>
      <w:r w:rsidR="00E319F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00A99" w:rsidRPr="00B55709" w:rsidRDefault="00CD2918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A9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в администрации ЛМР к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 формируется Главой Любимского муниципального района</w:t>
      </w:r>
      <w:r w:rsidR="00600A9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проведения конкурса</w:t>
      </w:r>
      <w:r w:rsidR="00E319F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</w:t>
      </w:r>
      <w:r w:rsidR="00600A9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9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</w:t>
      </w:r>
      <w:r w:rsidR="00600A9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D36E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правом юридического лица</w:t>
      </w:r>
      <w:r w:rsidR="007D36E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r w:rsidR="00600A9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управления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Порядок проведения конкурса.</w:t>
      </w:r>
    </w:p>
    <w:p w:rsidR="003D60E3" w:rsidRPr="009C06E7" w:rsidRDefault="00F11EC9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проводится для замещения вакантных должностей 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включения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на муниципальной службе следующих групп: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1.1.Высшие должности муниципальной службы;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1.2.Главные должности муниципальной службы;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1.З.Ведущие должности муниципальной службы;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1.4.Старшие должности муниципальной службы.</w:t>
      </w:r>
    </w:p>
    <w:p w:rsidR="003D60E3" w:rsidRPr="009C06E7" w:rsidRDefault="00F11EC9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Вакантной должностью муниципальной службы признается незамещенная должность, предусмотренная в штатном расписании Администрации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E3" w:rsidRPr="00B55709" w:rsidRDefault="00F11EC9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8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Организатором конкурса является Глава Любимского муниципального района,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319F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объявления конкурса на замещения вакантной должности в структурном подразделении)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его исполнителем — 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у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обладающего правом юридического лица, далее уполномоченный)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конкурсная комиссия. При этом:</w:t>
      </w:r>
    </w:p>
    <w:p w:rsidR="003D60E3" w:rsidRPr="00B55709" w:rsidRDefault="00F11EC9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AC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 муниципального района постановлением</w:t>
      </w:r>
      <w:r w:rsidR="007D36E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r w:rsidR="005E68E7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7D36E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0E3" w:rsidRPr="00B55709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конкурс;</w:t>
      </w:r>
    </w:p>
    <w:p w:rsidR="003D60E3" w:rsidRPr="00B55709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дату и сроки его проведения;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(в случае, если состав конкурсной комиссии не был утвержден ранее).</w:t>
      </w:r>
    </w:p>
    <w:p w:rsidR="003D60E3" w:rsidRPr="009C06E7" w:rsidRDefault="00F11EC9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AC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62D3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2D3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управления делами, уполномоченный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организует:</w:t>
      </w:r>
    </w:p>
    <w:p w:rsidR="00F11EC9" w:rsidRPr="00B55709" w:rsidRDefault="003D60E3" w:rsidP="00CD2AF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информирование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через средства массовой информации</w:t>
      </w:r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«Наш край»</w:t>
      </w:r>
      <w:r w:rsidR="005E68E7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</w:t>
      </w:r>
      <w:proofErr w:type="spellStart"/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hyperlink r:id="rId8" w:history="1">
        <w:r w:rsidR="00B365A2" w:rsidRPr="00B365A2">
          <w:rPr>
            <w:rStyle w:val="aa"/>
            <w:sz w:val="28"/>
            <w:szCs w:val="28"/>
          </w:rPr>
          <w:t>http://любим-район.рф</w:t>
        </w:r>
      </w:hyperlink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8E7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портал управленческих кадров </w:t>
      </w:r>
      <w:r w:rsidR="00F11E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/>
      <w:hyperlink r:id="rId10" w:tgtFrame="_blank" w:history="1">
        <w:r w:rsidR="005E68E7" w:rsidRPr="00B365A2">
          <w:rPr>
            <w:rFonts w:ascii="Arial" w:eastAsia="Times New Roman" w:hAnsi="Arial" w:cs="Arial"/>
            <w:bCs/>
            <w:color w:val="1F497D" w:themeColor="text2"/>
            <w:sz w:val="24"/>
            <w:szCs w:val="24"/>
            <w:u w:val="single"/>
            <w:lang w:eastAsia="ru-RU"/>
          </w:rPr>
          <w:t>gossluzhba.gov.ru</w:t>
        </w:r>
      </w:hyperlink>
      <w:r w:rsidR="005E68E7" w:rsidRPr="00B557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r w:rsidR="005E68E7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объявленном конкурсе и условиях его проведения;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соответствующие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осуществляет сбор документов;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регистрацию поступающих заявлений на участие в конкурсе.</w:t>
      </w:r>
    </w:p>
    <w:p w:rsidR="003D60E3" w:rsidRPr="009C06E7" w:rsidRDefault="005E68E7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AC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62D3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непосредственно осуществляет:</w:t>
      </w:r>
    </w:p>
    <w:p w:rsidR="003D60E3" w:rsidRPr="009C06E7" w:rsidRDefault="005E68E7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кандидатов на замещение вакантной должности </w:t>
      </w:r>
      <w:bookmarkEnd w:id="0"/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на включение в кадровый резерв  муниципальной служб</w:t>
      </w:r>
      <w:r w:rsidR="00262D3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0E3" w:rsidRPr="009C06E7" w:rsidRDefault="005E68E7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соответствующее решение по результатам проведенного конкурса.</w:t>
      </w:r>
    </w:p>
    <w:p w:rsidR="003D60E3" w:rsidRPr="00B55709" w:rsidRDefault="005E68E7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AC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по результатам рассмотрения рекомендует</w:t>
      </w:r>
      <w:r w:rsidR="003D60E3" w:rsidRPr="009C0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Любимского муниципального 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начальнику управления</w:t>
      </w:r>
      <w:r w:rsidR="00E319F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проведения конкурса на замещение вакантной должности в структурном подразделении)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кандидатуру одного 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кандидатов: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должность муниципальной службы, 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включение в кадровый резерв  муниципальной служб</w:t>
      </w:r>
      <w:r w:rsidR="00262D3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отклонить все рассматриваемые кандидатуры.</w:t>
      </w:r>
    </w:p>
    <w:p w:rsidR="00E57F96" w:rsidRPr="00B55709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решение конкурсная комиссия направляет Главе Любимского муниципального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E68E7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начальнику управления</w:t>
      </w:r>
      <w:r w:rsidR="00E319F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проведения конкурса на замещение вакантной должности в структурном подразделении),</w:t>
      </w:r>
      <w:r w:rsidR="005E68E7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решения.</w:t>
      </w:r>
    </w:p>
    <w:p w:rsidR="00262D35" w:rsidRPr="00B55709" w:rsidRDefault="005E68E7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A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507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том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конкурсная комиссия отклонила все предложенные </w:t>
      </w:r>
      <w:r w:rsidR="0004507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кандидатуры,  Глава Любимского муниципального района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управления </w:t>
      </w:r>
      <w:r w:rsidR="00E319F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проведения конкурса на замещение вакантной должности в структурном подразделении), </w:t>
      </w:r>
      <w:r w:rsidR="0004507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повторный конкурс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E3" w:rsidRPr="00B55709" w:rsidRDefault="005E68E7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AC9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C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решения по предложенной кандидатуре издается постановление Администрации Любимского муниципального района</w:t>
      </w:r>
      <w:r w:rsidR="00E319F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кандидата на муниципальную службу и назначении на должность муниципальной службы, на замещение которой проводился конкурс либо о включении кандидата в кадровый резерв  муниципальной службы</w:t>
      </w:r>
      <w:r w:rsidR="00E319F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структурного подразделения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9F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кандидата на муниципальную службу и назначении на должность муниципальной службы.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D60E3" w:rsidRPr="00B55709" w:rsidRDefault="005E68E7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AC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F23F1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E9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 объявивший 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обеспечивает:</w:t>
      </w:r>
    </w:p>
    <w:p w:rsidR="003D60E3" w:rsidRPr="009C06E7" w:rsidRDefault="004C5AC9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="003D60E3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20 дней до дня проведения конкурса, информирование населения, для этого в средствах массовой информации</w:t>
      </w:r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(районной газете «Наш край», на официальном сайте администрации </w:t>
      </w:r>
      <w:proofErr w:type="spellStart"/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hyperlink r:id="rId11" w:history="1">
        <w:r w:rsidR="00B365A2" w:rsidRPr="00B365A2">
          <w:rPr>
            <w:rStyle w:val="aa"/>
            <w:sz w:val="28"/>
            <w:szCs w:val="28"/>
          </w:rPr>
          <w:t>http://любим-район.рф</w:t>
        </w:r>
      </w:hyperlink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54D2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сайтах структурных подразделений администрации, </w:t>
      </w: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управленческих кадров  </w:t>
      </w:r>
      <w:hyperlink r:id="rId12" w:tgtFrame="_blank" w:history="1"/>
      <w:hyperlink r:id="rId13" w:tgtFrame="_blank" w:history="1">
        <w:r w:rsidRPr="00B365A2">
          <w:rPr>
            <w:rFonts w:ascii="Arial" w:eastAsia="Times New Roman" w:hAnsi="Arial" w:cs="Arial"/>
            <w:bCs/>
            <w:color w:val="1F497D" w:themeColor="text2"/>
            <w:sz w:val="24"/>
            <w:szCs w:val="24"/>
            <w:u w:val="single"/>
            <w:lang w:eastAsia="ru-RU"/>
          </w:rPr>
          <w:t>gossluzhba.gov.ru</w:t>
        </w:r>
      </w:hyperlink>
      <w:r w:rsidRPr="009C06E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) 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сведения: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конкурса;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вакантной муниципальной должности, либо наименование должности или группы должностей для включения в кадровый резерв;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-квалификационные требования, предъявляемые к гражданину, претендующему на замещение вакантной муниципальной должности, либо должности или группы должностей  для включения в кадровый резерв;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подачи документов на конкурс;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трудового договора (контракта), (в случае проведения конкурса на замещение вакантной должности муниципальной службы).</w:t>
      </w:r>
    </w:p>
    <w:p w:rsidR="003D60E3" w:rsidRPr="009C06E7" w:rsidRDefault="00C31BE6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дней, предшествующих дню проведения конкурса, осуществляет прием следующих документов, необходимых для участия в конкурсе: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-собственноручно заполненную и подписанную анкету по </w:t>
      </w:r>
      <w:hyperlink r:id="rId14" w:anchor="/document/12140330/entry/1000" w:history="1">
        <w:r w:rsidRPr="00B55709">
          <w:rPr>
            <w:rStyle w:val="aa"/>
            <w:color w:val="3272C0"/>
            <w:sz w:val="28"/>
            <w:szCs w:val="28"/>
          </w:rPr>
          <w:t>форме</w:t>
        </w:r>
      </w:hyperlink>
      <w:r w:rsidRPr="00B55709">
        <w:rPr>
          <w:color w:val="22272F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 паспорт</w:t>
      </w:r>
      <w:r w:rsidR="0078497D" w:rsidRPr="00B55709">
        <w:rPr>
          <w:color w:val="22272F"/>
          <w:sz w:val="28"/>
          <w:szCs w:val="28"/>
        </w:rPr>
        <w:t xml:space="preserve"> </w:t>
      </w:r>
      <w:r w:rsidR="006454D2" w:rsidRPr="00B55709">
        <w:rPr>
          <w:sz w:val="28"/>
          <w:szCs w:val="28"/>
        </w:rPr>
        <w:t>копии (страниц с отметками)</w:t>
      </w:r>
      <w:r w:rsidRPr="00B55709">
        <w:rPr>
          <w:color w:val="22272F"/>
          <w:sz w:val="28"/>
          <w:szCs w:val="28"/>
        </w:rPr>
        <w:t>;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-трудовую книжку и (или) сведения о трудовой деятельности, оформленные в установленном законодательством </w:t>
      </w:r>
      <w:hyperlink r:id="rId15" w:anchor="/document/12125268/entry/661" w:history="1">
        <w:r w:rsidRPr="00B55709">
          <w:rPr>
            <w:rStyle w:val="aa"/>
            <w:color w:val="3272C0"/>
            <w:sz w:val="28"/>
            <w:szCs w:val="28"/>
          </w:rPr>
          <w:t>порядке</w:t>
        </w:r>
      </w:hyperlink>
      <w:r w:rsidRPr="00B55709">
        <w:rPr>
          <w:color w:val="22272F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-документ об образовании</w:t>
      </w:r>
      <w:r w:rsidR="006454D2" w:rsidRPr="00B55709">
        <w:rPr>
          <w:sz w:val="28"/>
          <w:szCs w:val="28"/>
        </w:rPr>
        <w:t xml:space="preserve"> и его копия</w:t>
      </w:r>
      <w:r w:rsidRPr="00B55709">
        <w:rPr>
          <w:color w:val="22272F"/>
          <w:sz w:val="28"/>
          <w:szCs w:val="28"/>
        </w:rPr>
        <w:t>;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lastRenderedPageBreak/>
        <w:t>- </w:t>
      </w:r>
      <w:hyperlink r:id="rId16" w:anchor="/document/72738984/entry/1000" w:history="1">
        <w:r w:rsidRPr="00B55709">
          <w:rPr>
            <w:rStyle w:val="aa"/>
            <w:color w:val="3272C0"/>
            <w:sz w:val="28"/>
            <w:szCs w:val="28"/>
          </w:rPr>
          <w:t>документ</w:t>
        </w:r>
      </w:hyperlink>
      <w:r w:rsidRPr="00B55709">
        <w:rPr>
          <w:color w:val="22272F"/>
          <w:sz w:val="28"/>
          <w:szCs w:val="28"/>
        </w:rPr>
        <w:t>, подтверждающий регистрацию в системе индивидуального (персонифицированного) учета</w:t>
      </w:r>
      <w:r w:rsidR="006454D2" w:rsidRPr="00B55709">
        <w:rPr>
          <w:sz w:val="28"/>
          <w:szCs w:val="28"/>
        </w:rPr>
        <w:t xml:space="preserve"> и его копия</w:t>
      </w:r>
      <w:r w:rsidRPr="00B55709">
        <w:rPr>
          <w:color w:val="22272F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 </w:t>
      </w:r>
      <w:hyperlink r:id="rId17" w:anchor="/document/12189865/entry/5000" w:history="1">
        <w:r w:rsidRPr="00B55709">
          <w:rPr>
            <w:rStyle w:val="aa"/>
            <w:color w:val="3272C0"/>
            <w:sz w:val="28"/>
            <w:szCs w:val="28"/>
          </w:rPr>
          <w:t>свидетельство</w:t>
        </w:r>
      </w:hyperlink>
      <w:r w:rsidRPr="00B55709">
        <w:rPr>
          <w:color w:val="22272F"/>
          <w:sz w:val="28"/>
          <w:szCs w:val="28"/>
        </w:rPr>
        <w:t> о постановке физического лица на учет в налоговом органе по месту жительства на территории Российской Федерации</w:t>
      </w:r>
      <w:r w:rsidR="006454D2" w:rsidRPr="00B55709">
        <w:rPr>
          <w:sz w:val="28"/>
          <w:szCs w:val="28"/>
        </w:rPr>
        <w:t xml:space="preserve"> и его копия</w:t>
      </w:r>
      <w:r w:rsidRPr="00B55709">
        <w:rPr>
          <w:color w:val="22272F"/>
          <w:sz w:val="28"/>
          <w:szCs w:val="28"/>
        </w:rPr>
        <w:t>;</w:t>
      </w:r>
    </w:p>
    <w:p w:rsidR="00C31BE6" w:rsidRPr="00B55709" w:rsidRDefault="00C31BE6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-документы воинского учета - для граждан, пребывающих в запасе, и лиц, подлежащих призыву на военную службу</w:t>
      </w:r>
      <w:r w:rsidR="006454D2" w:rsidRPr="00B55709">
        <w:rPr>
          <w:sz w:val="28"/>
          <w:szCs w:val="28"/>
        </w:rPr>
        <w:t xml:space="preserve"> и его копия</w:t>
      </w:r>
      <w:r w:rsidRPr="00B55709">
        <w:rPr>
          <w:color w:val="22272F"/>
          <w:sz w:val="28"/>
          <w:szCs w:val="28"/>
        </w:rPr>
        <w:t>;</w:t>
      </w:r>
    </w:p>
    <w:p w:rsidR="00C31BE6" w:rsidRPr="00B55709" w:rsidRDefault="00C31BE6" w:rsidP="00CD2A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22272F"/>
          <w:sz w:val="28"/>
          <w:szCs w:val="28"/>
        </w:rPr>
      </w:pPr>
      <w:r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B557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согласие на обработку персональных данных</w:t>
        </w:r>
      </w:hyperlink>
      <w:r w:rsidR="00262D35" w:rsidRPr="00B55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0E3" w:rsidRPr="00B55709" w:rsidRDefault="003D60E3" w:rsidP="00CD2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Кандидаты на замещение вакантной должности муниципальной службы </w:t>
      </w:r>
      <w:r w:rsidRPr="00B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предоставляют:</w:t>
      </w:r>
    </w:p>
    <w:p w:rsidR="00C31BE6" w:rsidRPr="00B55709" w:rsidRDefault="002A14EF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</w:t>
      </w:r>
      <w:r w:rsidR="00C31BE6" w:rsidRPr="00B55709">
        <w:rPr>
          <w:color w:val="22272F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31BE6" w:rsidRPr="00B55709" w:rsidRDefault="002A14EF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</w:t>
      </w:r>
      <w:r w:rsidR="00C31BE6" w:rsidRPr="00B55709">
        <w:rPr>
          <w:color w:val="22272F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A14EF" w:rsidRPr="00B55709" w:rsidRDefault="002A14EF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C31BE6" w:rsidRPr="00B55709" w:rsidRDefault="002A14EF" w:rsidP="00CD2A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55709">
        <w:rPr>
          <w:color w:val="22272F"/>
          <w:sz w:val="28"/>
          <w:szCs w:val="28"/>
        </w:rPr>
        <w:t>-</w:t>
      </w:r>
      <w:r w:rsidR="00C31BE6" w:rsidRPr="00B55709">
        <w:rPr>
          <w:color w:val="22272F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60E3" w:rsidRPr="009C06E7" w:rsidRDefault="002A14EF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8.Документы, поименованные в подпункте «б» пункта 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принимаются </w:t>
      </w:r>
      <w:r w:rsidR="003F23F1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управления делами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(уполномоченным)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они оформлены с нарушением действующего законодательства, содержат подчистки, исправления, помарки, зачеркивания, а также в случае представления неполного комплекта документов.</w:t>
      </w:r>
    </w:p>
    <w:p w:rsidR="003D60E3" w:rsidRPr="009C06E7" w:rsidRDefault="002A14EF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9.При проведении конкурса конкурсной комиссией используются методы оценки профессиональных и личных качеств кандидатов, включая индивидуальное собеседование, тестирование, анкетирование, проведение дискуссий, при этом принимается во внимание уровень профессионального образования, стаж и опыт работы, профессиональные знания и навыки, необходимые для исполнения должностных обязанностей. При необходимости конкурсной комиссией у кандидатов запрашивается дополнительная информация.</w:t>
      </w:r>
    </w:p>
    <w:p w:rsidR="003D60E3" w:rsidRPr="009C06E7" w:rsidRDefault="00CB1332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конкурсной комиссии оформляется протоколом, в котором фиксируются: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зарегистрированные заявления на участие в конкурсе;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конкурса;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Отклоненные заявления и мотивы их отклонения.</w:t>
      </w:r>
    </w:p>
    <w:p w:rsidR="003D60E3" w:rsidRPr="009C06E7" w:rsidRDefault="003D60E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заявителям направляются (вручаются) официальные уведомления.</w:t>
      </w:r>
    </w:p>
    <w:p w:rsidR="003D60E3" w:rsidRPr="009C06E7" w:rsidRDefault="00CB1332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11.Заседание конкурсной комиссии считается правомочным, если на нем присутствует не менее двух третей ее членов. Решение конкурсной комиссии принимается простым большинством голосов, в случае равенства голосов «за» и «против» принятия решения, решающее значение имеет голос председателя конкурсной комиссии.</w:t>
      </w:r>
    </w:p>
    <w:p w:rsidR="003D60E3" w:rsidRPr="009C06E7" w:rsidRDefault="00CB1332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12.Решение конкурсной комиссии принимается в отсутствие кандидата и является основанием для представления Главе Любимского муниципального </w:t>
      </w:r>
      <w:r w:rsidR="005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319F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на должность муниципальной службы (включения в кадровый резерв) либо отказе в назначении на должность муниципальной службы (включения в кадровый резерв)</w:t>
      </w:r>
      <w:r w:rsidR="005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(начальнику управления</w:t>
      </w:r>
      <w:r w:rsidR="00E319F5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на должность муниципальной службы либо отказе в назначении на должность муниципальной службы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D60E3" w:rsidRPr="009C06E7" w:rsidRDefault="00CB1332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3D60E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13.Итоги конкурса объявляются каждому из участников  путем направления (вручения) официального уведомления в течение 2 рабочих дней после проведения конкурса. </w:t>
      </w:r>
    </w:p>
    <w:p w:rsidR="00045073" w:rsidRPr="009C06E7" w:rsidRDefault="00045073" w:rsidP="00CD2A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Случаи, при наличии которых конкурс не проводится</w:t>
      </w:r>
    </w:p>
    <w:p w:rsidR="00045073" w:rsidRPr="009C06E7" w:rsidRDefault="00CB1332" w:rsidP="00CD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не проводится: </w:t>
      </w:r>
    </w:p>
    <w:p w:rsidR="00045073" w:rsidRPr="009C06E7" w:rsidRDefault="00045073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 заключении срочного трудового договора (контракта);</w:t>
      </w:r>
    </w:p>
    <w:p w:rsidR="00045073" w:rsidRPr="009C06E7" w:rsidRDefault="00045073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основе.</w:t>
      </w:r>
    </w:p>
    <w:p w:rsidR="00045073" w:rsidRPr="009C06E7" w:rsidRDefault="00045073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утверждаемых нормативным актом Администрации Любимского муниципального района; </w:t>
      </w:r>
    </w:p>
    <w:p w:rsidR="00045073" w:rsidRPr="009C06E7" w:rsidRDefault="00045073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назначении на должности муниципальной службы, относящиеся к группе младших должностей муниципальной службы.</w:t>
      </w:r>
    </w:p>
    <w:p w:rsidR="00E57F96" w:rsidRPr="009C06E7" w:rsidRDefault="00CB1332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2.Назначение на должности муниципаль</w:t>
      </w:r>
      <w:r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службы, указанные в пунктах 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настоящей статьи, осуществляется Постановлением Администрации</w:t>
      </w:r>
      <w:r w:rsidR="003F23F1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 управления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073" w:rsidRPr="009C06E7" w:rsidRDefault="00E57F96" w:rsidP="00CD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45073" w:rsidRPr="009C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 6. Итоги проведения конкурса</w:t>
      </w:r>
    </w:p>
    <w:p w:rsidR="00DA0642" w:rsidRDefault="00C05CCE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проведения конкурса в соответствии с требованиями Федерального закона от 09.02.2009г. № 8-ФЗ  размещаются в сети </w:t>
      </w:r>
      <w:r w:rsidR="008275B6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8275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9C06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C06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045073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C06E7" w:rsidRPr="009C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B365A2" w:rsidRPr="00B365A2">
          <w:rPr>
            <w:rStyle w:val="aa"/>
            <w:sz w:val="28"/>
            <w:szCs w:val="28"/>
          </w:rPr>
          <w:t>http://любим-район.рф</w:t>
        </w:r>
      </w:hyperlink>
      <w:r w:rsidR="00CB1332" w:rsidRPr="00A441A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FFB" w:rsidRDefault="00717FFB" w:rsidP="00CD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FFB" w:rsidSect="00CD2918">
      <w:headerReference w:type="even" r:id="rId20"/>
      <w:headerReference w:type="default" r:id="rId21"/>
      <w:headerReference w:type="first" r:id="rId22"/>
      <w:pgSz w:w="11907" w:h="16840" w:code="9"/>
      <w:pgMar w:top="1134" w:right="1134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24" w:rsidRDefault="00E60D24">
      <w:pPr>
        <w:spacing w:after="0" w:line="240" w:lineRule="auto"/>
      </w:pPr>
      <w:r>
        <w:separator/>
      </w:r>
    </w:p>
  </w:endnote>
  <w:endnote w:type="continuationSeparator" w:id="0">
    <w:p w:rsidR="00E60D24" w:rsidRDefault="00E6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24" w:rsidRDefault="00E60D24">
      <w:pPr>
        <w:spacing w:after="0" w:line="240" w:lineRule="auto"/>
      </w:pPr>
      <w:r>
        <w:separator/>
      </w:r>
    </w:p>
  </w:footnote>
  <w:footnote w:type="continuationSeparator" w:id="0">
    <w:p w:rsidR="00E60D24" w:rsidRDefault="00E6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D60E3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E60D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Pr="00287CA2" w:rsidRDefault="00E60D24" w:rsidP="00287CA2">
    <w:pPr>
      <w:pStyle w:val="a3"/>
      <w:framePr w:wrap="around" w:vAnchor="text" w:hAnchor="margin" w:xAlign="center" w:y="1"/>
      <w:jc w:val="center"/>
      <w:rPr>
        <w:rStyle w:val="a5"/>
        <w:sz w:val="24"/>
      </w:rPr>
    </w:pPr>
  </w:p>
  <w:p w:rsidR="00D7160D" w:rsidRDefault="00E60D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E60D24" w:rsidP="008C78F8">
    <w:pPr>
      <w:pStyle w:val="a3"/>
      <w:tabs>
        <w:tab w:val="clear" w:pos="4677"/>
        <w:tab w:val="clear" w:pos="9355"/>
        <w:tab w:val="left" w:pos="2339"/>
      </w:tabs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2F"/>
    <w:rsid w:val="00045073"/>
    <w:rsid w:val="00113F65"/>
    <w:rsid w:val="00135EE4"/>
    <w:rsid w:val="002355AC"/>
    <w:rsid w:val="002526A1"/>
    <w:rsid w:val="00262D35"/>
    <w:rsid w:val="002A14EF"/>
    <w:rsid w:val="00311316"/>
    <w:rsid w:val="003569C2"/>
    <w:rsid w:val="003B5F2F"/>
    <w:rsid w:val="003D2D3F"/>
    <w:rsid w:val="003D60E3"/>
    <w:rsid w:val="003F23F1"/>
    <w:rsid w:val="00401A2D"/>
    <w:rsid w:val="00460BEA"/>
    <w:rsid w:val="004C5AC9"/>
    <w:rsid w:val="005736F7"/>
    <w:rsid w:val="005E68E7"/>
    <w:rsid w:val="005F58A8"/>
    <w:rsid w:val="00600A99"/>
    <w:rsid w:val="006454D2"/>
    <w:rsid w:val="006A261D"/>
    <w:rsid w:val="006C0CDA"/>
    <w:rsid w:val="006D4FCD"/>
    <w:rsid w:val="00717FFB"/>
    <w:rsid w:val="00750F9E"/>
    <w:rsid w:val="00776B7E"/>
    <w:rsid w:val="0078497D"/>
    <w:rsid w:val="007D36E9"/>
    <w:rsid w:val="00811A0D"/>
    <w:rsid w:val="008275B6"/>
    <w:rsid w:val="00931300"/>
    <w:rsid w:val="009B2DC6"/>
    <w:rsid w:val="009C06E7"/>
    <w:rsid w:val="00A05CE9"/>
    <w:rsid w:val="00A319D2"/>
    <w:rsid w:val="00A43A88"/>
    <w:rsid w:val="00A441AF"/>
    <w:rsid w:val="00A71843"/>
    <w:rsid w:val="00A76AAE"/>
    <w:rsid w:val="00A76EE0"/>
    <w:rsid w:val="00A83553"/>
    <w:rsid w:val="00B34AFF"/>
    <w:rsid w:val="00B365A2"/>
    <w:rsid w:val="00B55709"/>
    <w:rsid w:val="00BA05A8"/>
    <w:rsid w:val="00C01D29"/>
    <w:rsid w:val="00C038A4"/>
    <w:rsid w:val="00C05CCE"/>
    <w:rsid w:val="00C07740"/>
    <w:rsid w:val="00C31BE6"/>
    <w:rsid w:val="00C660DC"/>
    <w:rsid w:val="00CB1332"/>
    <w:rsid w:val="00CD2918"/>
    <w:rsid w:val="00CD2AF3"/>
    <w:rsid w:val="00DA0642"/>
    <w:rsid w:val="00DB36D9"/>
    <w:rsid w:val="00DD181F"/>
    <w:rsid w:val="00E319F5"/>
    <w:rsid w:val="00E57F96"/>
    <w:rsid w:val="00E60D24"/>
    <w:rsid w:val="00E650BD"/>
    <w:rsid w:val="00F11EC9"/>
    <w:rsid w:val="00F34E34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0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6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D60E3"/>
  </w:style>
  <w:style w:type="paragraph" w:styleId="a6">
    <w:name w:val="footer"/>
    <w:basedOn w:val="a"/>
    <w:link w:val="a7"/>
    <w:uiPriority w:val="99"/>
    <w:rsid w:val="003D60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D6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A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11EC9"/>
    <w:rPr>
      <w:color w:val="0000FF"/>
      <w:u w:val="single"/>
    </w:rPr>
  </w:style>
  <w:style w:type="paragraph" w:customStyle="1" w:styleId="s1">
    <w:name w:val="s_1"/>
    <w:basedOn w:val="a"/>
    <w:rsid w:val="00C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D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0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D6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D60E3"/>
  </w:style>
  <w:style w:type="paragraph" w:styleId="a6">
    <w:name w:val="footer"/>
    <w:basedOn w:val="a"/>
    <w:link w:val="a7"/>
    <w:uiPriority w:val="99"/>
    <w:rsid w:val="003D60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D6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A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11EC9"/>
    <w:rPr>
      <w:color w:val="0000FF"/>
      <w:u w:val="single"/>
    </w:rPr>
  </w:style>
  <w:style w:type="paragraph" w:customStyle="1" w:styleId="s1">
    <w:name w:val="s_1"/>
    <w:basedOn w:val="a"/>
    <w:rsid w:val="00C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D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" TargetMode="External"/><Relationship Id="rId13" Type="http://schemas.openxmlformats.org/officeDocument/2006/relationships/hyperlink" Target="https://gossluzhba.gov.ru/" TargetMode="External"/><Relationship Id="rId18" Type="http://schemas.openxmlformats.org/officeDocument/2006/relationships/hyperlink" Target="http://www.yarregion.ru/depts/upgs/DocLib9/&#1057;&#1086;&#1075;&#1083;&#1072;&#1089;&#1080;&#1077;%20&#1076;&#1083;&#1103;%20&#1075;&#1088;&#1072;&#1078;&#1076;&#1072;&#1085;%20&#1087;&#1086;&#1076;&#1072;&#1074;&#1096;&#1080;&#1093;%20&#1079;&#1072;&#1103;&#1074;&#1083;&#1077;&#1085;&#1080;&#1077;%20&#1085;&#1072;%20&#1091;&#1095;&#1072;&#1089;&#1090;&#1080;&#1077;%20&#1074;%20&#1082;&#1086;&#1085;&#1082;&#1091;&#1088;&#1089;&#1077;%20&#1074;%20&#1054;&#1048;&#1042;.doc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ossluzhba.gov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sluzhba.gov.ru/" TargetMode="External"/><Relationship Id="rId19" Type="http://schemas.openxmlformats.org/officeDocument/2006/relationships/hyperlink" Target="http://&#1083;&#1102;&#1073;&#1080;&#1084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E786-5DF0-4A07-98EE-0DD033C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Супрун</cp:lastModifiedBy>
  <cp:revision>5</cp:revision>
  <cp:lastPrinted>2022-03-31T11:12:00Z</cp:lastPrinted>
  <dcterms:created xsi:type="dcterms:W3CDTF">2022-03-31T14:03:00Z</dcterms:created>
  <dcterms:modified xsi:type="dcterms:W3CDTF">2022-04-01T04:56:00Z</dcterms:modified>
</cp:coreProperties>
</file>