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41" w:rsidRDefault="006E2441" w:rsidP="006E24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Инфраструктура потребительского рынка по состоянию на 01.01.201</w:t>
      </w:r>
      <w:r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216EB0" w:rsidRPr="00216EB0" w:rsidRDefault="00216EB0" w:rsidP="00216EB0">
      <w:pPr>
        <w:rPr>
          <w:rFonts w:asciiTheme="minorHAnsi" w:eastAsiaTheme="minorHAnsi" w:hAnsiTheme="minorHAnsi" w:cstheme="minorBidi"/>
        </w:rPr>
      </w:pPr>
    </w:p>
    <w:p w:rsidR="00216EB0" w:rsidRPr="00216EB0" w:rsidRDefault="00216EB0" w:rsidP="00216EB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EB0">
        <w:rPr>
          <w:rFonts w:ascii="Times New Roman" w:eastAsia="Times New Roman" w:hAnsi="Times New Roman"/>
          <w:b/>
          <w:sz w:val="28"/>
          <w:szCs w:val="20"/>
          <w:lang w:eastAsia="ru-RU"/>
        </w:rPr>
        <w:t>Розничная торговля: с</w:t>
      </w:r>
      <w:r w:rsidRPr="00216EB0">
        <w:rPr>
          <w:rFonts w:ascii="Times New Roman" w:eastAsia="Times New Roman" w:hAnsi="Times New Roman"/>
          <w:b/>
          <w:sz w:val="28"/>
          <w:szCs w:val="28"/>
          <w:lang w:eastAsia="ru-RU"/>
        </w:rPr>
        <w:t>тационарная торговая сеть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3"/>
        <w:gridCol w:w="1251"/>
        <w:gridCol w:w="1266"/>
        <w:gridCol w:w="1131"/>
        <w:gridCol w:w="1372"/>
        <w:gridCol w:w="1106"/>
        <w:gridCol w:w="1640"/>
      </w:tblGrid>
      <w:tr w:rsidR="00216EB0" w:rsidRPr="00216EB0" w:rsidTr="004D1D97">
        <w:tc>
          <w:tcPr>
            <w:tcW w:w="2123" w:type="dxa"/>
            <w:vMerge w:val="restart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48" w:type="dxa"/>
            <w:gridSpan w:val="3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единиц</w:t>
            </w:r>
          </w:p>
        </w:tc>
        <w:tc>
          <w:tcPr>
            <w:tcW w:w="4118" w:type="dxa"/>
            <w:gridSpan w:val="3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торгового зала, </w:t>
            </w:r>
            <w:proofErr w:type="spellStart"/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16EB0" w:rsidRPr="00216EB0" w:rsidTr="004D1D97">
        <w:tc>
          <w:tcPr>
            <w:tcW w:w="2123" w:type="dxa"/>
            <w:vMerge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vMerge w:val="restart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97" w:type="dxa"/>
            <w:gridSpan w:val="2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372" w:type="dxa"/>
            <w:vMerge w:val="restart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gridSpan w:val="2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216EB0" w:rsidRPr="00216EB0" w:rsidTr="004D1D97">
        <w:tc>
          <w:tcPr>
            <w:tcW w:w="2123" w:type="dxa"/>
            <w:vMerge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vMerge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16EB0">
              <w:rPr>
                <w:rFonts w:ascii="Times New Roman" w:eastAsia="Times New Roman" w:hAnsi="Times New Roman"/>
                <w:lang w:eastAsia="ru-RU"/>
              </w:rPr>
              <w:t>Продо</w:t>
            </w:r>
            <w:proofErr w:type="spellEnd"/>
            <w:r w:rsidRPr="00216EB0">
              <w:rPr>
                <w:rFonts w:ascii="Times New Roman" w:eastAsia="Times New Roman" w:hAnsi="Times New Roman"/>
                <w:lang w:eastAsia="ru-RU"/>
              </w:rPr>
              <w:t>-воль-</w:t>
            </w:r>
            <w:proofErr w:type="spellStart"/>
            <w:r w:rsidRPr="00216EB0">
              <w:rPr>
                <w:rFonts w:ascii="Times New Roman" w:eastAsia="Times New Roman" w:hAnsi="Times New Roman"/>
                <w:lang w:eastAsia="ru-RU"/>
              </w:rPr>
              <w:t>ственные</w:t>
            </w:r>
            <w:proofErr w:type="spellEnd"/>
          </w:p>
        </w:tc>
        <w:tc>
          <w:tcPr>
            <w:tcW w:w="113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16EB0">
              <w:rPr>
                <w:rFonts w:ascii="Times New Roman" w:eastAsia="Times New Roman" w:hAnsi="Times New Roman"/>
                <w:lang w:eastAsia="ru-RU"/>
              </w:rPr>
              <w:t>Непро-доволь-ственные</w:t>
            </w:r>
            <w:proofErr w:type="spellEnd"/>
          </w:p>
        </w:tc>
        <w:tc>
          <w:tcPr>
            <w:tcW w:w="1372" w:type="dxa"/>
            <w:vMerge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16EB0">
              <w:rPr>
                <w:rFonts w:ascii="Times New Roman" w:eastAsia="Times New Roman" w:hAnsi="Times New Roman"/>
                <w:lang w:eastAsia="ru-RU"/>
              </w:rPr>
              <w:t>Продо</w:t>
            </w:r>
            <w:proofErr w:type="spellEnd"/>
            <w:r w:rsidRPr="00216EB0">
              <w:rPr>
                <w:rFonts w:ascii="Times New Roman" w:eastAsia="Times New Roman" w:hAnsi="Times New Roman"/>
                <w:lang w:eastAsia="ru-RU"/>
              </w:rPr>
              <w:t>-воль-</w:t>
            </w:r>
            <w:proofErr w:type="spellStart"/>
            <w:r w:rsidRPr="00216EB0">
              <w:rPr>
                <w:rFonts w:ascii="Times New Roman" w:eastAsia="Times New Roman" w:hAnsi="Times New Roman"/>
                <w:lang w:eastAsia="ru-RU"/>
              </w:rPr>
              <w:t>ственные</w:t>
            </w:r>
            <w:proofErr w:type="spellEnd"/>
          </w:p>
        </w:tc>
        <w:tc>
          <w:tcPr>
            <w:tcW w:w="1640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16EB0">
              <w:rPr>
                <w:rFonts w:ascii="Times New Roman" w:eastAsia="Times New Roman" w:hAnsi="Times New Roman"/>
                <w:lang w:eastAsia="ru-RU"/>
              </w:rPr>
              <w:t>Непро</w:t>
            </w:r>
            <w:proofErr w:type="spellEnd"/>
            <w:r w:rsidRPr="00216EB0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16EB0">
              <w:rPr>
                <w:rFonts w:ascii="Times New Roman" w:eastAsia="Times New Roman" w:hAnsi="Times New Roman"/>
                <w:lang w:eastAsia="ru-RU"/>
              </w:rPr>
              <w:t>доволь-ственные</w:t>
            </w:r>
            <w:proofErr w:type="spellEnd"/>
          </w:p>
        </w:tc>
      </w:tr>
      <w:tr w:rsidR="00216EB0" w:rsidRPr="00216EB0" w:rsidTr="004D1D97">
        <w:tc>
          <w:tcPr>
            <w:tcW w:w="2123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Магазины (отдельно стоящие)</w:t>
            </w:r>
          </w:p>
        </w:tc>
        <w:tc>
          <w:tcPr>
            <w:tcW w:w="125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118</w:t>
            </w:r>
          </w:p>
        </w:tc>
        <w:tc>
          <w:tcPr>
            <w:tcW w:w="126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72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6283,57</w:t>
            </w:r>
          </w:p>
        </w:tc>
        <w:tc>
          <w:tcPr>
            <w:tcW w:w="110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3642,7</w:t>
            </w:r>
          </w:p>
        </w:tc>
        <w:tc>
          <w:tcPr>
            <w:tcW w:w="1640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2640,87</w:t>
            </w:r>
          </w:p>
        </w:tc>
      </w:tr>
      <w:tr w:rsidR="00216EB0" w:rsidRPr="00216EB0" w:rsidTr="004D1D97">
        <w:tc>
          <w:tcPr>
            <w:tcW w:w="2123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Торговые дома - всего</w:t>
            </w:r>
          </w:p>
        </w:tc>
        <w:tc>
          <w:tcPr>
            <w:tcW w:w="125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2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0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16EB0" w:rsidRPr="00216EB0" w:rsidTr="004D1D97">
        <w:tc>
          <w:tcPr>
            <w:tcW w:w="2123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Торговые центры</w:t>
            </w:r>
          </w:p>
        </w:tc>
        <w:tc>
          <w:tcPr>
            <w:tcW w:w="125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72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40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216EB0" w:rsidRPr="00216EB0" w:rsidTr="004D1D97">
        <w:tc>
          <w:tcPr>
            <w:tcW w:w="2123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Магазины, размещаемые в торговых центрах</w:t>
            </w:r>
          </w:p>
        </w:tc>
        <w:tc>
          <w:tcPr>
            <w:tcW w:w="125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2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0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16EB0" w:rsidRPr="00216EB0" w:rsidTr="004D1D97">
        <w:tc>
          <w:tcPr>
            <w:tcW w:w="2123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Торговые комплексы</w:t>
            </w:r>
          </w:p>
        </w:tc>
        <w:tc>
          <w:tcPr>
            <w:tcW w:w="125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72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40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216EB0" w:rsidRPr="00216EB0" w:rsidTr="004D1D97">
        <w:tc>
          <w:tcPr>
            <w:tcW w:w="2123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Магазины, размещаемые в торговых комплексах</w:t>
            </w:r>
          </w:p>
        </w:tc>
        <w:tc>
          <w:tcPr>
            <w:tcW w:w="125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2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0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16EB0" w:rsidRPr="00216EB0" w:rsidTr="004D1D97">
        <w:tc>
          <w:tcPr>
            <w:tcW w:w="2123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всем стационарным точкам = п.1+п.2+ п.4+ п.6 (показатель для расчета обеспеченности торговыми площадями)</w:t>
            </w:r>
          </w:p>
        </w:tc>
        <w:tc>
          <w:tcPr>
            <w:tcW w:w="125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118</w:t>
            </w:r>
          </w:p>
        </w:tc>
        <w:tc>
          <w:tcPr>
            <w:tcW w:w="126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1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72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6283,57</w:t>
            </w:r>
          </w:p>
        </w:tc>
        <w:tc>
          <w:tcPr>
            <w:tcW w:w="1106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3642,7</w:t>
            </w:r>
          </w:p>
        </w:tc>
        <w:tc>
          <w:tcPr>
            <w:tcW w:w="1640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2640,87</w:t>
            </w:r>
          </w:p>
        </w:tc>
      </w:tr>
      <w:tr w:rsidR="00216EB0" w:rsidRPr="00216EB0" w:rsidTr="004D1D97">
        <w:tc>
          <w:tcPr>
            <w:tcW w:w="2123" w:type="dxa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стационарной торговой сети</w:t>
            </w:r>
          </w:p>
        </w:tc>
        <w:tc>
          <w:tcPr>
            <w:tcW w:w="7766" w:type="dxa"/>
            <w:gridSpan w:val="6"/>
          </w:tcPr>
          <w:p w:rsidR="00216EB0" w:rsidRPr="00216EB0" w:rsidRDefault="00216EB0" w:rsidP="00216EB0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 человека</w:t>
            </w:r>
          </w:p>
        </w:tc>
      </w:tr>
    </w:tbl>
    <w:p w:rsidR="00216EB0" w:rsidRPr="00216EB0" w:rsidRDefault="00216EB0" w:rsidP="00216EB0">
      <w:pPr>
        <w:tabs>
          <w:tab w:val="left" w:pos="360"/>
        </w:tabs>
        <w:suppressAutoHyphens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EB0" w:rsidRPr="00216EB0" w:rsidRDefault="00216EB0" w:rsidP="00216EB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16EB0" w:rsidRPr="00216EB0" w:rsidRDefault="00216EB0" w:rsidP="00216EB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E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Сетевые магазины </w:t>
      </w:r>
    </w:p>
    <w:p w:rsidR="00216EB0" w:rsidRPr="00216EB0" w:rsidRDefault="00216EB0" w:rsidP="00216EB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1418"/>
        <w:gridCol w:w="2551"/>
      </w:tblGrid>
      <w:tr w:rsidR="00216EB0" w:rsidRPr="00216EB0" w:rsidTr="004D1D97">
        <w:trPr>
          <w:trHeight w:val="69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розничной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Специали-зация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торговых объектов по </w:t>
            </w:r>
            <w:proofErr w:type="spellStart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6EB0" w:rsidRPr="00216EB0" w:rsidTr="004D1D97">
        <w:trPr>
          <w:trHeight w:val="69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«МАГНИТ»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«ТАНДЕР»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EB0" w:rsidRPr="00216EB0" w:rsidTr="004D1D97">
        <w:trPr>
          <w:trHeight w:val="786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Универсам «ДИКСИ»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«Ярославские магазины»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16EB0" w:rsidRPr="00216EB0" w:rsidRDefault="00216EB0" w:rsidP="00216E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16EB0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216EB0" w:rsidRPr="00216EB0" w:rsidRDefault="00216EB0" w:rsidP="00216E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16EB0" w:rsidRPr="00216EB0" w:rsidRDefault="00216EB0" w:rsidP="00216EB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E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2.Нестационарная и ярмарочная торговая сеть:  </w:t>
      </w:r>
    </w:p>
    <w:p w:rsidR="00216EB0" w:rsidRPr="00216EB0" w:rsidRDefault="00216EB0" w:rsidP="00216EB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011"/>
      </w:tblGrid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единиц</w:t>
            </w:r>
          </w:p>
        </w:tc>
      </w:tr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объектов нестационарной торговли</w:t>
            </w:r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павильоны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(дополнительно указать площадь торгового зала) </w:t>
            </w:r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11 -171,0 </w:t>
            </w:r>
            <w:proofErr w:type="spellStart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</w:t>
            </w:r>
          </w:p>
        </w:tc>
      </w:tr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палатки, киоски</w:t>
            </w:r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1.3.автолавки, автомагазины, </w:t>
            </w:r>
            <w:proofErr w:type="spellStart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тонары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ларьки, лотки, тележки</w:t>
            </w:r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изотермические емкости и цистерны</w:t>
            </w:r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лари морозильные</w:t>
            </w:r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торговых площадок для проведения регулярных, постоянно функционирующих ярмарок </w:t>
            </w: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ярмарок выходного дня), без учета праздничных, разовых, тематических ярмарок</w:t>
            </w:r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3.Количество проведенных праздничных, разовых, тематических ярмарок (по итогам 2015 года)</w:t>
            </w:r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EB0" w:rsidRPr="00216EB0" w:rsidTr="004D1D97">
        <w:tc>
          <w:tcPr>
            <w:tcW w:w="6629" w:type="dxa"/>
            <w:shd w:val="clear" w:color="auto" w:fill="auto"/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</w:t>
            </w: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нестационарной торговой сети </w:t>
            </w:r>
          </w:p>
        </w:tc>
        <w:tc>
          <w:tcPr>
            <w:tcW w:w="3011" w:type="dxa"/>
            <w:shd w:val="clear" w:color="auto" w:fill="auto"/>
          </w:tcPr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16EB0" w:rsidRPr="00216EB0" w:rsidRDefault="00216EB0" w:rsidP="00216EB0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16EB0" w:rsidRPr="00216EB0" w:rsidRDefault="00216EB0" w:rsidP="00216EB0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16EB0">
        <w:rPr>
          <w:rFonts w:ascii="Times New Roman" w:eastAsia="Times New Roman" w:hAnsi="Times New Roman"/>
          <w:b/>
          <w:sz w:val="28"/>
          <w:szCs w:val="20"/>
          <w:lang w:eastAsia="ru-RU"/>
        </w:rPr>
        <w:t>3. Общественное питание</w:t>
      </w:r>
    </w:p>
    <w:p w:rsidR="00216EB0" w:rsidRPr="00216EB0" w:rsidRDefault="00216EB0" w:rsidP="00216EB0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276"/>
        <w:gridCol w:w="1346"/>
        <w:gridCol w:w="71"/>
        <w:gridCol w:w="1276"/>
      </w:tblGrid>
      <w:tr w:rsidR="00216EB0" w:rsidRPr="00216EB0" w:rsidTr="004D1D9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keepNext/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предприятия общественного питания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keepNext/>
              <w:suppressAutoHyphens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точек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зала,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посад</w:t>
            </w:r>
            <w:proofErr w:type="gramStart"/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</w:t>
            </w:r>
          </w:p>
        </w:tc>
      </w:tr>
      <w:tr w:rsidR="00216EB0" w:rsidRPr="00216EB0" w:rsidTr="004D1D97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Предприятия общепита -  всего</w:t>
            </w:r>
          </w:p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 числе: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1146,18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</w:t>
            </w:r>
          </w:p>
        </w:tc>
      </w:tr>
      <w:tr w:rsidR="00216EB0" w:rsidRPr="00216EB0" w:rsidTr="004D1D97">
        <w:trPr>
          <w:trHeight w:val="418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Рестораны</w:t>
            </w: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</w:t>
            </w:r>
          </w:p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6EB0" w:rsidRPr="00216EB0" w:rsidTr="004D1D97">
        <w:trPr>
          <w:trHeight w:val="412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Кафе</w:t>
            </w: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</w:t>
            </w:r>
          </w:p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16EB0" w:rsidRPr="00216EB0" w:rsidTr="004D1D97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Бары 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Столовые – общедоступные</w:t>
            </w: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EB0" w:rsidRPr="00216EB0" w:rsidTr="004D1D97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Столовые – предприятий (организаций) 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Столовые  при образовательных учреждениях 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</w:tr>
      <w:tr w:rsidR="00216EB0" w:rsidRPr="00216EB0" w:rsidTr="004D1D97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Закусочные </w:t>
            </w: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(кафетерии, буфеты) 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6EB0" w:rsidRPr="00216EB0" w:rsidTr="004D1D97">
        <w:trPr>
          <w:cantSplit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организации общепита, не имеющие зала обслуживания посетителей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216EB0" w:rsidRPr="00216EB0" w:rsidTr="004D1D97">
        <w:trPr>
          <w:cantSplit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</w:t>
            </w: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общественного питания</w:t>
            </w:r>
          </w:p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 человек</w:t>
            </w:r>
          </w:p>
        </w:tc>
      </w:tr>
    </w:tbl>
    <w:p w:rsidR="00216EB0" w:rsidRPr="00216EB0" w:rsidRDefault="00216EB0" w:rsidP="00216EB0">
      <w:pPr>
        <w:keepNext/>
        <w:suppressAutoHyphens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216EB0" w:rsidRPr="00216EB0" w:rsidRDefault="00216EB0" w:rsidP="00216EB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16EB0">
        <w:rPr>
          <w:rFonts w:ascii="Times New Roman" w:eastAsia="Times New Roman" w:hAnsi="Times New Roman"/>
          <w:b/>
          <w:sz w:val="28"/>
          <w:szCs w:val="20"/>
          <w:lang w:eastAsia="ru-RU"/>
        </w:rPr>
        <w:t>4. Бытовое обслуживание населения</w:t>
      </w:r>
    </w:p>
    <w:p w:rsidR="00216EB0" w:rsidRPr="00216EB0" w:rsidRDefault="00216EB0" w:rsidP="00216EB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657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1560"/>
        <w:gridCol w:w="1434"/>
      </w:tblGrid>
      <w:tr w:rsidR="00216EB0" w:rsidRPr="00216EB0" w:rsidTr="004D1D97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lang w:eastAsia="ru-RU"/>
              </w:rPr>
              <w:t xml:space="preserve">Кол-во 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lang w:eastAsia="ru-RU"/>
              </w:rPr>
              <w:t>предприятий (объектов)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lang w:eastAsia="ru-RU"/>
              </w:rPr>
              <w:t>Кол-во работников,</w:t>
            </w:r>
            <w:r w:rsidRPr="00216EB0">
              <w:rPr>
                <w:rFonts w:ascii="Times New Roman" w:eastAsia="Times New Roman" w:hAnsi="Times New Roman"/>
                <w:lang w:eastAsia="ru-RU"/>
              </w:rPr>
              <w:t xml:space="preserve"> (включая ИП)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пошив обуви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пошив одежды, головных уборов, меховых изделий и трикотажных изделий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бытовой техники и радиоэлектронной аппаратуры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изготовление металлоизделий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изготовление мебели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чистка  и крашение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прачечных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ремонт мебели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изготовление ювелирных изделий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строительство жилья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бань и душей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парикмахерских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Сервисное обслуживание и ремонт автотранспортных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площадь стоянки, </w:t>
            </w:r>
            <w:proofErr w:type="spellStart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виды бытовых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выдача заказов в комплексных приемных пунктах</w:t>
            </w:r>
          </w:p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EB0" w:rsidRPr="00216EB0" w:rsidTr="004D1D97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бытового обслуживания</w:t>
            </w: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человек</w:t>
            </w:r>
          </w:p>
        </w:tc>
      </w:tr>
    </w:tbl>
    <w:p w:rsidR="00216EB0" w:rsidRPr="00216EB0" w:rsidRDefault="00216EB0" w:rsidP="00216EB0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16EB0" w:rsidRPr="00216EB0" w:rsidRDefault="00216EB0" w:rsidP="00216E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E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Строительство и ввод объектов </w:t>
      </w:r>
    </w:p>
    <w:p w:rsidR="00216EB0" w:rsidRPr="00216EB0" w:rsidRDefault="00216EB0" w:rsidP="00216E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EB0"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потребительского рынка в 2015 году</w:t>
      </w:r>
    </w:p>
    <w:p w:rsidR="00216EB0" w:rsidRPr="00216EB0" w:rsidRDefault="00216EB0" w:rsidP="00216EB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118"/>
      </w:tblGrid>
      <w:tr w:rsidR="00216EB0" w:rsidRPr="00216EB0" w:rsidTr="004D1D97">
        <w:trPr>
          <w:cantSplit/>
          <w:trHeight w:val="5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Розничная торговля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216EB0" w:rsidRPr="00216EB0" w:rsidTr="004D1D97">
        <w:trPr>
          <w:cantSplit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6EB0" w:rsidRPr="00216EB0" w:rsidTr="004D1D97">
        <w:trPr>
          <w:cantSplit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 8 магазинов торговой площадью 248,5 </w:t>
            </w:r>
            <w:proofErr w:type="spellStart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(на месте закрывшихся магазинов) и 2 павильона площадью 25 </w:t>
            </w:r>
            <w:proofErr w:type="spellStart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сельских средних школах возобновили работу столовые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B0" w:rsidRPr="00216EB0" w:rsidRDefault="00216EB0" w:rsidP="00216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16EB0" w:rsidRPr="00216EB0" w:rsidRDefault="00216EB0" w:rsidP="00216E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16EB0" w:rsidRPr="00216EB0" w:rsidRDefault="00216EB0" w:rsidP="00216EB0">
      <w:pPr>
        <w:rPr>
          <w:rFonts w:asciiTheme="minorHAnsi" w:eastAsiaTheme="minorHAnsi" w:hAnsiTheme="minorHAnsi" w:cstheme="minorBidi"/>
          <w:color w:val="FF0000"/>
        </w:rPr>
      </w:pPr>
    </w:p>
    <w:p w:rsidR="00216EB0" w:rsidRPr="00216EB0" w:rsidRDefault="00216EB0" w:rsidP="00216EB0">
      <w:pPr>
        <w:rPr>
          <w:rFonts w:asciiTheme="minorHAnsi" w:eastAsiaTheme="minorHAnsi" w:hAnsiTheme="minorHAnsi" w:cstheme="minorBidi"/>
          <w:color w:val="FF0000"/>
        </w:rPr>
      </w:pPr>
    </w:p>
    <w:p w:rsidR="00216EB0" w:rsidRPr="00216EB0" w:rsidRDefault="00216EB0" w:rsidP="00216EB0">
      <w:pPr>
        <w:rPr>
          <w:rFonts w:asciiTheme="minorHAnsi" w:eastAsiaTheme="minorHAnsi" w:hAnsiTheme="minorHAnsi" w:cstheme="minorBidi"/>
          <w:color w:val="FF0000"/>
        </w:rPr>
      </w:pPr>
    </w:p>
    <w:p w:rsidR="00216EB0" w:rsidRPr="00216EB0" w:rsidRDefault="00216EB0" w:rsidP="00216EB0">
      <w:pPr>
        <w:rPr>
          <w:rFonts w:asciiTheme="minorHAnsi" w:eastAsiaTheme="minorHAnsi" w:hAnsiTheme="minorHAnsi" w:cstheme="minorBidi"/>
          <w:color w:val="FF0000"/>
        </w:rPr>
      </w:pPr>
    </w:p>
    <w:p w:rsidR="006E2441" w:rsidRDefault="006E2441" w:rsidP="006E244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1005A" w:rsidRDefault="0091005A"/>
    <w:sectPr w:rsidR="0091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01056F9"/>
    <w:multiLevelType w:val="hybridMultilevel"/>
    <w:tmpl w:val="49DAAD88"/>
    <w:lvl w:ilvl="0" w:tplc="6FC40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41"/>
    <w:rsid w:val="00216EB0"/>
    <w:rsid w:val="006E2441"/>
    <w:rsid w:val="0091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2016-01-18T05:24:00Z</dcterms:created>
  <dcterms:modified xsi:type="dcterms:W3CDTF">2016-01-18T12:00:00Z</dcterms:modified>
</cp:coreProperties>
</file>