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D9" w:rsidRDefault="00F913D9" w:rsidP="00F77E46">
      <w:pPr>
        <w:pStyle w:val="a1"/>
        <w:tabs>
          <w:tab w:val="left" w:pos="7020"/>
        </w:tabs>
        <w:spacing w:before="0"/>
        <w:ind w:left="5940" w:firstLine="5400"/>
        <w:jc w:val="left"/>
        <w:rPr>
          <w:sz w:val="24"/>
          <w:szCs w:val="24"/>
        </w:rPr>
      </w:pPr>
    </w:p>
    <w:p w:rsidR="00F913D9" w:rsidRPr="00C24FB8" w:rsidRDefault="00F913D9" w:rsidP="00F77E46">
      <w:pPr>
        <w:spacing w:after="0" w:line="240" w:lineRule="auto"/>
        <w:jc w:val="center"/>
        <w:rPr>
          <w:b/>
          <w:bCs/>
          <w:sz w:val="28"/>
          <w:szCs w:val="28"/>
          <w:lang w:eastAsia="ru-RU"/>
        </w:rPr>
      </w:pPr>
      <w:r w:rsidRPr="00C24FB8">
        <w:rPr>
          <w:b/>
          <w:bCs/>
          <w:sz w:val="28"/>
          <w:szCs w:val="28"/>
          <w:lang w:eastAsia="ru-RU"/>
        </w:rPr>
        <w:t>Управление финансов Администрации Любимского</w:t>
      </w:r>
    </w:p>
    <w:p w:rsidR="00F913D9" w:rsidRPr="00C24FB8" w:rsidRDefault="00F913D9" w:rsidP="00F77E46">
      <w:pPr>
        <w:spacing w:after="0" w:line="240" w:lineRule="auto"/>
        <w:jc w:val="center"/>
        <w:rPr>
          <w:b/>
          <w:bCs/>
          <w:sz w:val="28"/>
          <w:szCs w:val="28"/>
          <w:lang w:eastAsia="ru-RU"/>
        </w:rPr>
      </w:pPr>
      <w:r w:rsidRPr="00C24FB8">
        <w:rPr>
          <w:b/>
          <w:bCs/>
          <w:sz w:val="28"/>
          <w:szCs w:val="28"/>
          <w:lang w:eastAsia="ru-RU"/>
        </w:rPr>
        <w:t>муниципального района</w:t>
      </w:r>
    </w:p>
    <w:p w:rsidR="00F913D9" w:rsidRPr="00C24FB8" w:rsidRDefault="00F913D9" w:rsidP="00F77E46">
      <w:pPr>
        <w:spacing w:after="0" w:line="240" w:lineRule="auto"/>
        <w:jc w:val="center"/>
        <w:rPr>
          <w:b/>
          <w:bCs/>
          <w:sz w:val="24"/>
          <w:szCs w:val="24"/>
          <w:lang w:eastAsia="ru-RU"/>
        </w:rPr>
      </w:pPr>
    </w:p>
    <w:p w:rsidR="00F913D9" w:rsidRPr="00C24FB8" w:rsidRDefault="00F913D9" w:rsidP="00F77E46">
      <w:pPr>
        <w:keepNext/>
        <w:spacing w:after="0" w:line="240" w:lineRule="auto"/>
        <w:jc w:val="center"/>
        <w:outlineLvl w:val="2"/>
        <w:rPr>
          <w:b/>
          <w:bCs/>
          <w:sz w:val="32"/>
          <w:szCs w:val="32"/>
          <w:lang w:eastAsia="ru-RU"/>
        </w:rPr>
      </w:pPr>
      <w:r w:rsidRPr="00C24FB8">
        <w:rPr>
          <w:b/>
          <w:bCs/>
          <w:sz w:val="32"/>
          <w:szCs w:val="32"/>
          <w:lang w:eastAsia="ru-RU"/>
        </w:rPr>
        <w:t>ПРИКАЗ</w:t>
      </w:r>
    </w:p>
    <w:p w:rsidR="00F913D9" w:rsidRPr="00F77E46" w:rsidRDefault="00F913D9" w:rsidP="00F77E46">
      <w:pPr>
        <w:keepNext/>
        <w:spacing w:after="0" w:line="240" w:lineRule="auto"/>
        <w:jc w:val="center"/>
        <w:outlineLvl w:val="2"/>
        <w:rPr>
          <w:b/>
          <w:bCs/>
          <w:sz w:val="40"/>
          <w:szCs w:val="40"/>
          <w:lang w:eastAsia="ru-RU"/>
        </w:rPr>
      </w:pPr>
    </w:p>
    <w:p w:rsidR="00F913D9" w:rsidRDefault="00F913D9">
      <w:pPr>
        <w:rPr>
          <w:sz w:val="24"/>
          <w:szCs w:val="24"/>
          <w:lang w:eastAsia="ru-RU"/>
        </w:rPr>
      </w:pPr>
    </w:p>
    <w:p w:rsidR="00F913D9" w:rsidRDefault="00F913D9" w:rsidP="00F77E46">
      <w:pPr>
        <w:pStyle w:val="a2"/>
        <w:ind w:firstLine="0"/>
      </w:pPr>
      <w:r>
        <w:t>От 29.04.2013</w:t>
      </w:r>
      <w:r>
        <w:tab/>
        <w:t>№ 13</w:t>
      </w:r>
    </w:p>
    <w:p w:rsidR="00F913D9" w:rsidRDefault="00F913D9" w:rsidP="00F77E46">
      <w:pPr>
        <w:rPr>
          <w:b/>
          <w:bCs/>
          <w:sz w:val="26"/>
          <w:szCs w:val="26"/>
        </w:rPr>
      </w:pPr>
      <w:bookmarkStart w:id="0" w:name="_GoBack"/>
      <w:bookmarkEnd w:id="0"/>
    </w:p>
    <w:p w:rsidR="00F913D9" w:rsidRDefault="00F913D9" w:rsidP="00F77E46">
      <w:pPr>
        <w:pStyle w:val="BodyText"/>
        <w:rPr>
          <w:sz w:val="26"/>
          <w:szCs w:val="26"/>
        </w:rPr>
      </w:pPr>
      <w:r>
        <w:rPr>
          <w:sz w:val="26"/>
          <w:szCs w:val="26"/>
        </w:rPr>
        <w:tab/>
      </w:r>
    </w:p>
    <w:p w:rsidR="00F913D9" w:rsidRDefault="00F913D9" w:rsidP="00F77E46">
      <w:pPr>
        <w:pStyle w:val="a0"/>
        <w:tabs>
          <w:tab w:val="left" w:pos="0"/>
          <w:tab w:val="left" w:pos="5040"/>
        </w:tabs>
        <w:ind w:left="0" w:right="3685"/>
      </w:pPr>
      <w:r>
        <w:t>Об утверждении отчета управления финансов</w:t>
      </w:r>
    </w:p>
    <w:p w:rsidR="00F913D9" w:rsidRDefault="00F913D9" w:rsidP="00F77E46">
      <w:pPr>
        <w:pStyle w:val="a0"/>
        <w:tabs>
          <w:tab w:val="left" w:pos="0"/>
          <w:tab w:val="left" w:pos="5040"/>
        </w:tabs>
        <w:ind w:left="0" w:right="3685"/>
      </w:pPr>
      <w:r>
        <w:t>Администрации Любимского МР за 2012 год</w:t>
      </w:r>
    </w:p>
    <w:p w:rsidR="00F913D9" w:rsidRDefault="00F913D9" w:rsidP="00F77E46">
      <w:pPr>
        <w:pStyle w:val="a0"/>
        <w:tabs>
          <w:tab w:val="left" w:pos="0"/>
          <w:tab w:val="left" w:pos="5040"/>
        </w:tabs>
        <w:ind w:left="0" w:right="3685"/>
      </w:pPr>
    </w:p>
    <w:p w:rsidR="00F913D9" w:rsidRPr="00FC3511" w:rsidRDefault="00F913D9" w:rsidP="00F77E46">
      <w:pPr>
        <w:pStyle w:val="a"/>
        <w:numPr>
          <w:ilvl w:val="0"/>
          <w:numId w:val="0"/>
        </w:numPr>
        <w:spacing w:after="120"/>
        <w:ind w:firstLine="709"/>
      </w:pPr>
      <w:r>
        <w:t>В соответствии с Положением об управлении финансов Администрации Любимского муниципального района, утвержденным Постановлением Администрации Любимского муниципального района № 558 от 25.05.2012 г.</w:t>
      </w:r>
      <w:r w:rsidRPr="00FC3511">
        <w:t>:</w:t>
      </w:r>
    </w:p>
    <w:p w:rsidR="00F913D9" w:rsidRDefault="00F913D9" w:rsidP="00F77E46">
      <w:pPr>
        <w:pStyle w:val="a"/>
        <w:numPr>
          <w:ilvl w:val="0"/>
          <w:numId w:val="0"/>
        </w:numPr>
        <w:spacing w:after="120"/>
        <w:ind w:firstLine="709"/>
      </w:pPr>
      <w:r>
        <w:t>ПРИКАЗЫВАЮ:</w:t>
      </w:r>
    </w:p>
    <w:p w:rsidR="00F913D9" w:rsidRDefault="00F913D9" w:rsidP="00F77E46">
      <w:pPr>
        <w:numPr>
          <w:ilvl w:val="0"/>
          <w:numId w:val="12"/>
        </w:numPr>
        <w:tabs>
          <w:tab w:val="left" w:pos="993"/>
        </w:tabs>
        <w:spacing w:after="0" w:line="240" w:lineRule="auto"/>
        <w:ind w:left="0" w:firstLine="709"/>
        <w:jc w:val="both"/>
        <w:rPr>
          <w:sz w:val="26"/>
          <w:szCs w:val="26"/>
        </w:rPr>
      </w:pPr>
      <w:r>
        <w:rPr>
          <w:sz w:val="26"/>
          <w:szCs w:val="26"/>
        </w:rPr>
        <w:t>Утвердить отчет управления финансов Администрации Любимского муниципального района за 2012 год (приложение).</w:t>
      </w:r>
    </w:p>
    <w:p w:rsidR="00F913D9" w:rsidRDefault="00F913D9" w:rsidP="00F77E46">
      <w:pPr>
        <w:pStyle w:val="a"/>
        <w:numPr>
          <w:ilvl w:val="0"/>
          <w:numId w:val="12"/>
        </w:numPr>
        <w:tabs>
          <w:tab w:val="left" w:pos="993"/>
        </w:tabs>
        <w:spacing w:after="120"/>
        <w:ind w:left="0" w:firstLine="709"/>
      </w:pPr>
      <w:r>
        <w:t>Начальникам отделов ознакомить с настоящим приказом всех работников управления.</w:t>
      </w:r>
    </w:p>
    <w:p w:rsidR="00F913D9" w:rsidRDefault="00F913D9" w:rsidP="00F77E46">
      <w:pPr>
        <w:pStyle w:val="a"/>
        <w:numPr>
          <w:ilvl w:val="0"/>
          <w:numId w:val="12"/>
        </w:numPr>
        <w:tabs>
          <w:tab w:val="left" w:pos="993"/>
        </w:tabs>
        <w:spacing w:before="0" w:after="120"/>
        <w:ind w:left="0" w:firstLine="709"/>
      </w:pPr>
      <w:r>
        <w:t>Контроль за исполнением приказа оставляю за собой.</w:t>
      </w:r>
    </w:p>
    <w:p w:rsidR="00F913D9" w:rsidRDefault="00F913D9" w:rsidP="00F77E46">
      <w:pPr>
        <w:pStyle w:val="a"/>
        <w:numPr>
          <w:ilvl w:val="0"/>
          <w:numId w:val="12"/>
        </w:numPr>
        <w:tabs>
          <w:tab w:val="left" w:pos="993"/>
        </w:tabs>
        <w:spacing w:before="0" w:after="120"/>
        <w:ind w:left="0" w:firstLine="709"/>
      </w:pPr>
      <w:r>
        <w:t>Приказ вступает в силу со дня его подписания.</w:t>
      </w:r>
    </w:p>
    <w:p w:rsidR="00F913D9" w:rsidRDefault="00F913D9" w:rsidP="00F77E46">
      <w:pPr>
        <w:pStyle w:val="a1"/>
        <w:tabs>
          <w:tab w:val="left" w:pos="993"/>
          <w:tab w:val="left" w:pos="7020"/>
        </w:tabs>
        <w:spacing w:before="0"/>
        <w:ind w:firstLine="709"/>
      </w:pPr>
    </w:p>
    <w:p w:rsidR="00F913D9" w:rsidRDefault="00F913D9" w:rsidP="00F77E46">
      <w:pPr>
        <w:pStyle w:val="a1"/>
        <w:tabs>
          <w:tab w:val="left" w:pos="7020"/>
        </w:tabs>
        <w:spacing w:before="0"/>
        <w:ind w:firstLine="0"/>
      </w:pPr>
    </w:p>
    <w:p w:rsidR="00F913D9" w:rsidRDefault="00F913D9" w:rsidP="00F77E46">
      <w:pPr>
        <w:pStyle w:val="a1"/>
        <w:tabs>
          <w:tab w:val="left" w:pos="7020"/>
        </w:tabs>
        <w:spacing w:before="0"/>
        <w:ind w:firstLine="0"/>
      </w:pPr>
    </w:p>
    <w:p w:rsidR="00F913D9" w:rsidRDefault="00F913D9" w:rsidP="00F77E46">
      <w:pPr>
        <w:pStyle w:val="a1"/>
        <w:tabs>
          <w:tab w:val="left" w:pos="7020"/>
        </w:tabs>
        <w:spacing w:before="0"/>
        <w:ind w:firstLine="0"/>
      </w:pPr>
    </w:p>
    <w:p w:rsidR="00F913D9" w:rsidRDefault="00F913D9" w:rsidP="00F77E46">
      <w:pPr>
        <w:pStyle w:val="BodyText"/>
        <w:rPr>
          <w:sz w:val="24"/>
          <w:szCs w:val="24"/>
        </w:rPr>
      </w:pPr>
      <w:r>
        <w:rPr>
          <w:sz w:val="24"/>
          <w:szCs w:val="24"/>
        </w:rPr>
        <w:t>Начальник управления финансов</w:t>
      </w:r>
    </w:p>
    <w:p w:rsidR="00F913D9" w:rsidRDefault="00F913D9" w:rsidP="00F77E46">
      <w:pPr>
        <w:pStyle w:val="BodyText"/>
        <w:rPr>
          <w:sz w:val="24"/>
          <w:szCs w:val="24"/>
        </w:rPr>
      </w:pPr>
      <w:r>
        <w:rPr>
          <w:sz w:val="24"/>
          <w:szCs w:val="24"/>
        </w:rPr>
        <w:t>Администрации Любимского МР                                                                                Е.А. Карпова</w:t>
      </w:r>
    </w:p>
    <w:p w:rsidR="00F913D9" w:rsidRDefault="00F913D9" w:rsidP="00814261">
      <w:pPr>
        <w:pStyle w:val="a1"/>
        <w:tabs>
          <w:tab w:val="left" w:pos="7020"/>
        </w:tabs>
        <w:spacing w:before="0"/>
        <w:ind w:left="5940" w:firstLine="5400"/>
        <w:jc w:val="left"/>
        <w:rPr>
          <w:sz w:val="24"/>
          <w:szCs w:val="24"/>
        </w:rPr>
        <w:sectPr w:rsidR="00F913D9" w:rsidSect="00F77E46">
          <w:footerReference w:type="default" r:id="rId7"/>
          <w:pgSz w:w="11906" w:h="16838"/>
          <w:pgMar w:top="851" w:right="851" w:bottom="851" w:left="1134" w:header="709" w:footer="709" w:gutter="0"/>
          <w:cols w:space="708"/>
          <w:docGrid w:linePitch="360"/>
        </w:sectPr>
      </w:pPr>
    </w:p>
    <w:p w:rsidR="00F913D9" w:rsidRDefault="00F913D9" w:rsidP="00814261">
      <w:pPr>
        <w:pStyle w:val="a1"/>
        <w:tabs>
          <w:tab w:val="left" w:pos="7020"/>
        </w:tabs>
        <w:spacing w:before="0"/>
        <w:ind w:left="5940" w:firstLine="5400"/>
        <w:jc w:val="left"/>
        <w:rPr>
          <w:sz w:val="24"/>
          <w:szCs w:val="24"/>
        </w:rPr>
      </w:pPr>
      <w:r w:rsidRPr="00814261">
        <w:rPr>
          <w:sz w:val="24"/>
          <w:szCs w:val="24"/>
        </w:rPr>
        <w:t xml:space="preserve">Приложение к приказу </w:t>
      </w:r>
    </w:p>
    <w:p w:rsidR="00F913D9" w:rsidRDefault="00F913D9" w:rsidP="00CC1312">
      <w:pPr>
        <w:pStyle w:val="a1"/>
        <w:tabs>
          <w:tab w:val="left" w:pos="7020"/>
        </w:tabs>
        <w:spacing w:before="0"/>
        <w:ind w:left="5940" w:firstLine="5400"/>
        <w:jc w:val="left"/>
        <w:rPr>
          <w:sz w:val="24"/>
          <w:szCs w:val="24"/>
        </w:rPr>
      </w:pPr>
      <w:r>
        <w:rPr>
          <w:sz w:val="24"/>
          <w:szCs w:val="24"/>
        </w:rPr>
        <w:t>Управления финансов</w:t>
      </w:r>
    </w:p>
    <w:p w:rsidR="00F913D9" w:rsidRPr="004658B5" w:rsidRDefault="00F913D9" w:rsidP="00CC1312">
      <w:pPr>
        <w:pStyle w:val="a1"/>
        <w:tabs>
          <w:tab w:val="left" w:pos="7020"/>
        </w:tabs>
        <w:spacing w:before="0"/>
        <w:ind w:left="5940" w:firstLine="5400"/>
        <w:jc w:val="left"/>
        <w:rPr>
          <w:b/>
          <w:bCs/>
          <w:sz w:val="20"/>
          <w:szCs w:val="20"/>
        </w:rPr>
      </w:pPr>
      <w:r w:rsidRPr="00814261">
        <w:t xml:space="preserve">от </w:t>
      </w:r>
      <w:r>
        <w:t xml:space="preserve">29.04.2013 </w:t>
      </w:r>
      <w:r w:rsidRPr="00814261">
        <w:t>№</w:t>
      </w:r>
      <w:r>
        <w:t>13</w:t>
      </w:r>
      <w:r w:rsidRPr="00814261">
        <w:t xml:space="preserve"> </w:t>
      </w:r>
    </w:p>
    <w:p w:rsidR="00F913D9" w:rsidRDefault="00F913D9" w:rsidP="004658B5">
      <w:pPr>
        <w:spacing w:after="0"/>
        <w:jc w:val="center"/>
        <w:rPr>
          <w:b/>
          <w:bCs/>
          <w:sz w:val="28"/>
          <w:szCs w:val="28"/>
        </w:rPr>
      </w:pPr>
      <w:r w:rsidRPr="00224A44">
        <w:rPr>
          <w:b/>
          <w:bCs/>
          <w:sz w:val="28"/>
          <w:szCs w:val="28"/>
        </w:rPr>
        <w:t xml:space="preserve">Отчет </w:t>
      </w:r>
      <w:r>
        <w:rPr>
          <w:b/>
          <w:bCs/>
          <w:sz w:val="28"/>
          <w:szCs w:val="28"/>
        </w:rPr>
        <w:t>управления</w:t>
      </w:r>
      <w:r w:rsidRPr="00224A44">
        <w:rPr>
          <w:b/>
          <w:bCs/>
          <w:sz w:val="28"/>
          <w:szCs w:val="28"/>
        </w:rPr>
        <w:t xml:space="preserve"> финансов </w:t>
      </w:r>
      <w:r>
        <w:rPr>
          <w:b/>
          <w:bCs/>
          <w:sz w:val="28"/>
          <w:szCs w:val="28"/>
        </w:rPr>
        <w:t xml:space="preserve">Администрации Любимского МР за </w:t>
      </w:r>
      <w:r w:rsidRPr="00224A44">
        <w:rPr>
          <w:b/>
          <w:bCs/>
          <w:sz w:val="28"/>
          <w:szCs w:val="28"/>
        </w:rPr>
        <w:t>201</w:t>
      </w:r>
      <w:r>
        <w:rPr>
          <w:b/>
          <w:bCs/>
          <w:sz w:val="28"/>
          <w:szCs w:val="28"/>
        </w:rPr>
        <w:t>2</w:t>
      </w:r>
      <w:r w:rsidRPr="00224A44">
        <w:rPr>
          <w:b/>
          <w:bCs/>
          <w:sz w:val="28"/>
          <w:szCs w:val="28"/>
        </w:rPr>
        <w:t xml:space="preserve"> год</w:t>
      </w:r>
    </w:p>
    <w:tbl>
      <w:tblPr>
        <w:tblW w:w="15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41"/>
        <w:gridCol w:w="3309"/>
        <w:gridCol w:w="2835"/>
        <w:gridCol w:w="6187"/>
        <w:gridCol w:w="1961"/>
        <w:gridCol w:w="1366"/>
      </w:tblGrid>
      <w:tr w:rsidR="00F913D9" w:rsidRPr="00EA14EC">
        <w:trPr>
          <w:trHeight w:val="284"/>
          <w:tblHeader/>
          <w:jc w:val="center"/>
        </w:trPr>
        <w:tc>
          <w:tcPr>
            <w:tcW w:w="341" w:type="dxa"/>
          </w:tcPr>
          <w:p w:rsidR="00F913D9" w:rsidRPr="00EA14EC" w:rsidRDefault="00F913D9" w:rsidP="00EA14EC">
            <w:pPr>
              <w:spacing w:after="0" w:line="240" w:lineRule="auto"/>
              <w:ind w:right="-57"/>
              <w:jc w:val="center"/>
              <w:rPr>
                <w:b/>
                <w:bCs/>
                <w:i/>
                <w:iCs/>
                <w:sz w:val="20"/>
                <w:szCs w:val="20"/>
              </w:rPr>
            </w:pPr>
            <w:r w:rsidRPr="00EA14EC">
              <w:rPr>
                <w:b/>
                <w:bCs/>
                <w:i/>
                <w:iCs/>
                <w:sz w:val="20"/>
                <w:szCs w:val="20"/>
              </w:rPr>
              <w:t>№ п/п</w:t>
            </w:r>
          </w:p>
        </w:tc>
        <w:tc>
          <w:tcPr>
            <w:tcW w:w="3309" w:type="dxa"/>
          </w:tcPr>
          <w:p w:rsidR="00F913D9" w:rsidRPr="00EA14EC" w:rsidRDefault="00F913D9" w:rsidP="00EA14EC">
            <w:pPr>
              <w:spacing w:after="0" w:line="240" w:lineRule="auto"/>
              <w:jc w:val="center"/>
              <w:rPr>
                <w:b/>
                <w:bCs/>
                <w:i/>
                <w:iCs/>
                <w:sz w:val="20"/>
                <w:szCs w:val="20"/>
              </w:rPr>
            </w:pPr>
            <w:r w:rsidRPr="00EA14EC">
              <w:rPr>
                <w:b/>
                <w:bCs/>
                <w:i/>
                <w:iCs/>
                <w:sz w:val="20"/>
                <w:szCs w:val="20"/>
              </w:rPr>
              <w:t>Основные функции департамента</w:t>
            </w:r>
          </w:p>
        </w:tc>
        <w:tc>
          <w:tcPr>
            <w:tcW w:w="2835" w:type="dxa"/>
          </w:tcPr>
          <w:p w:rsidR="00F913D9" w:rsidRPr="00EA14EC" w:rsidRDefault="00F913D9" w:rsidP="00EA14EC">
            <w:pPr>
              <w:spacing w:after="0" w:line="240" w:lineRule="auto"/>
              <w:jc w:val="center"/>
              <w:rPr>
                <w:b/>
                <w:bCs/>
                <w:i/>
                <w:iCs/>
                <w:sz w:val="20"/>
                <w:szCs w:val="20"/>
              </w:rPr>
            </w:pPr>
            <w:r w:rsidRPr="00EA14EC">
              <w:rPr>
                <w:b/>
                <w:bCs/>
                <w:i/>
                <w:iCs/>
                <w:sz w:val="20"/>
                <w:szCs w:val="20"/>
              </w:rPr>
              <w:t>Выполненная работа</w:t>
            </w:r>
          </w:p>
        </w:tc>
        <w:tc>
          <w:tcPr>
            <w:tcW w:w="6187" w:type="dxa"/>
          </w:tcPr>
          <w:p w:rsidR="00F913D9" w:rsidRPr="00EA14EC" w:rsidRDefault="00F913D9" w:rsidP="00EA14EC">
            <w:pPr>
              <w:spacing w:after="0" w:line="240" w:lineRule="auto"/>
              <w:jc w:val="center"/>
              <w:rPr>
                <w:b/>
                <w:bCs/>
                <w:i/>
                <w:iCs/>
                <w:sz w:val="20"/>
                <w:szCs w:val="20"/>
              </w:rPr>
            </w:pPr>
            <w:r w:rsidRPr="00EA14EC">
              <w:rPr>
                <w:b/>
                <w:bCs/>
                <w:i/>
                <w:iCs/>
                <w:sz w:val="20"/>
                <w:szCs w:val="20"/>
              </w:rPr>
              <w:t>Достигнутый результат</w:t>
            </w:r>
          </w:p>
        </w:tc>
        <w:tc>
          <w:tcPr>
            <w:tcW w:w="1961" w:type="dxa"/>
          </w:tcPr>
          <w:p w:rsidR="00F913D9" w:rsidRPr="00EA14EC" w:rsidRDefault="00F913D9" w:rsidP="00EA14EC">
            <w:pPr>
              <w:spacing w:after="0" w:line="240" w:lineRule="auto"/>
              <w:jc w:val="center"/>
              <w:rPr>
                <w:b/>
                <w:bCs/>
                <w:i/>
                <w:iCs/>
                <w:sz w:val="20"/>
                <w:szCs w:val="20"/>
              </w:rPr>
            </w:pPr>
            <w:r w:rsidRPr="00EA14EC">
              <w:rPr>
                <w:b/>
                <w:bCs/>
                <w:i/>
                <w:iCs/>
                <w:sz w:val="20"/>
                <w:szCs w:val="20"/>
              </w:rPr>
              <w:t>Ответственный исполнитель</w:t>
            </w:r>
          </w:p>
        </w:tc>
        <w:tc>
          <w:tcPr>
            <w:tcW w:w="1366" w:type="dxa"/>
          </w:tcPr>
          <w:p w:rsidR="00F913D9" w:rsidRPr="00EA14EC" w:rsidRDefault="00F913D9" w:rsidP="00EA14EC">
            <w:pPr>
              <w:spacing w:after="0" w:line="240" w:lineRule="auto"/>
              <w:jc w:val="center"/>
              <w:rPr>
                <w:b/>
                <w:bCs/>
                <w:i/>
                <w:iCs/>
                <w:sz w:val="20"/>
                <w:szCs w:val="20"/>
              </w:rPr>
            </w:pPr>
            <w:r w:rsidRPr="00EA14EC">
              <w:rPr>
                <w:b/>
                <w:bCs/>
                <w:i/>
                <w:iCs/>
                <w:sz w:val="20"/>
                <w:szCs w:val="20"/>
              </w:rPr>
              <w:t>Нерешенные вопросы</w:t>
            </w:r>
          </w:p>
        </w:tc>
      </w:tr>
      <w:tr w:rsidR="00F913D9" w:rsidRPr="00EA14EC">
        <w:trPr>
          <w:trHeight w:val="284"/>
          <w:jc w:val="center"/>
        </w:trPr>
        <w:tc>
          <w:tcPr>
            <w:tcW w:w="341" w:type="dxa"/>
            <w:vMerge w:val="restart"/>
          </w:tcPr>
          <w:p w:rsidR="00F913D9" w:rsidRPr="00EA14EC" w:rsidRDefault="00F913D9" w:rsidP="00EA14EC">
            <w:pPr>
              <w:spacing w:after="0" w:line="240" w:lineRule="auto"/>
            </w:pPr>
            <w:r w:rsidRPr="00EA14EC">
              <w:t>1</w:t>
            </w:r>
          </w:p>
        </w:tc>
        <w:tc>
          <w:tcPr>
            <w:tcW w:w="3309" w:type="dxa"/>
            <w:vMerge w:val="restart"/>
          </w:tcPr>
          <w:p w:rsidR="00F913D9" w:rsidRPr="00EA14EC" w:rsidRDefault="00F913D9" w:rsidP="00EA14EC">
            <w:pPr>
              <w:autoSpaceDE w:val="0"/>
              <w:autoSpaceDN w:val="0"/>
              <w:adjustRightInd w:val="0"/>
              <w:spacing w:after="0" w:line="240" w:lineRule="auto"/>
            </w:pPr>
            <w:r w:rsidRPr="00EA14EC">
              <w:t>Организация работы по составлению проекта бюджета</w:t>
            </w:r>
            <w:r>
              <w:t xml:space="preserve"> муниципального района, составление проекта </w:t>
            </w:r>
            <w:r w:rsidRPr="00EA14EC">
              <w:t xml:space="preserve"> бюджета</w:t>
            </w:r>
            <w:r>
              <w:t xml:space="preserve"> муниципального района</w:t>
            </w:r>
            <w:r w:rsidRPr="00EA14EC">
              <w:t>, осуществление исполнения бюджета</w:t>
            </w:r>
            <w:r>
              <w:t xml:space="preserve"> муниципального района</w:t>
            </w:r>
            <w:r w:rsidRPr="00EA14EC">
              <w:t>, составление отчета об исполнении бюджета</w:t>
            </w:r>
            <w:r>
              <w:t xml:space="preserve"> муниципального района</w:t>
            </w:r>
            <w:r w:rsidRPr="00EA14EC">
              <w:t>, кассовое обслуживание муниципальных бюджетных и автономных учреждений</w:t>
            </w:r>
          </w:p>
        </w:tc>
        <w:tc>
          <w:tcPr>
            <w:tcW w:w="2835" w:type="dxa"/>
          </w:tcPr>
          <w:p w:rsidR="00F913D9" w:rsidRPr="00EA14EC" w:rsidRDefault="00F913D9" w:rsidP="00EA14EC">
            <w:pPr>
              <w:autoSpaceDE w:val="0"/>
              <w:autoSpaceDN w:val="0"/>
              <w:adjustRightInd w:val="0"/>
              <w:spacing w:after="0" w:line="240" w:lineRule="auto"/>
            </w:pPr>
            <w:r w:rsidRPr="00EA14EC">
              <w:t xml:space="preserve">Подготовка нормативной базы, необходимой для организации составления проекта бюджета </w:t>
            </w:r>
            <w:r>
              <w:t>Любимского муниципального района</w:t>
            </w:r>
            <w:r w:rsidRPr="00EA14EC">
              <w:t xml:space="preserve"> на 2013 год и плановый период 2014-2015 годов</w:t>
            </w:r>
          </w:p>
          <w:p w:rsidR="00F913D9" w:rsidRPr="00EA14EC" w:rsidRDefault="00F913D9" w:rsidP="00EA14EC">
            <w:pPr>
              <w:autoSpaceDE w:val="0"/>
              <w:autoSpaceDN w:val="0"/>
              <w:adjustRightInd w:val="0"/>
              <w:spacing w:after="0" w:line="240" w:lineRule="auto"/>
            </w:pPr>
          </w:p>
        </w:tc>
        <w:tc>
          <w:tcPr>
            <w:tcW w:w="6187" w:type="dxa"/>
          </w:tcPr>
          <w:p w:rsidR="00F913D9" w:rsidRPr="00EA14EC" w:rsidRDefault="00F913D9" w:rsidP="00EA14EC">
            <w:pPr>
              <w:autoSpaceDE w:val="0"/>
              <w:autoSpaceDN w:val="0"/>
              <w:adjustRightInd w:val="0"/>
              <w:spacing w:after="0" w:line="240" w:lineRule="auto"/>
              <w:ind w:left="11"/>
            </w:pPr>
            <w:r w:rsidRPr="00EA14EC">
              <w:t>Разработаны и утверждены:</w:t>
            </w:r>
          </w:p>
          <w:p w:rsidR="00F913D9" w:rsidRPr="00EA14EC" w:rsidRDefault="00F913D9" w:rsidP="00EA14EC">
            <w:pPr>
              <w:autoSpaceDE w:val="0"/>
              <w:autoSpaceDN w:val="0"/>
              <w:adjustRightInd w:val="0"/>
              <w:spacing w:after="0" w:line="240" w:lineRule="auto"/>
              <w:ind w:left="11"/>
            </w:pPr>
            <w:r w:rsidRPr="00EA14EC">
              <w:t xml:space="preserve">- План мероприятий по подготовке проекта бюджета </w:t>
            </w:r>
            <w:r>
              <w:t xml:space="preserve">Любимского муниципального района </w:t>
            </w:r>
            <w:r w:rsidRPr="00EA14EC">
              <w:t>на 2013 год и плановый период 2014-2015 годов (</w:t>
            </w:r>
            <w:r>
              <w:t>ПА №926 от 05.09.2012</w:t>
            </w:r>
            <w:r w:rsidRPr="00EA14EC">
              <w:t>);</w:t>
            </w:r>
          </w:p>
          <w:p w:rsidR="00F913D9" w:rsidRPr="00EA14EC" w:rsidRDefault="00F913D9" w:rsidP="00EA14EC">
            <w:pPr>
              <w:autoSpaceDE w:val="0"/>
              <w:autoSpaceDN w:val="0"/>
              <w:adjustRightInd w:val="0"/>
              <w:spacing w:after="0" w:line="240" w:lineRule="auto"/>
              <w:ind w:left="11"/>
            </w:pPr>
            <w:r w:rsidRPr="00EA14EC">
              <w:t xml:space="preserve">- постановление </w:t>
            </w:r>
            <w:r>
              <w:t xml:space="preserve">Администрации Любимского МР </w:t>
            </w:r>
            <w:r w:rsidRPr="00EA14EC">
              <w:t xml:space="preserve"> «О публичных слушани</w:t>
            </w:r>
            <w:r>
              <w:t>ях</w:t>
            </w:r>
            <w:r w:rsidRPr="00EA14EC">
              <w:t xml:space="preserve"> по проекту решения </w:t>
            </w:r>
            <w:r>
              <w:t>Собрания Представителей Любимского МР</w:t>
            </w:r>
            <w:r w:rsidRPr="00EA14EC">
              <w:t xml:space="preserve"> «О бюджете </w:t>
            </w:r>
            <w:r>
              <w:t>Любимского муниципального района</w:t>
            </w:r>
            <w:r w:rsidRPr="00EA14EC">
              <w:t xml:space="preserve"> на 2013 год и плановый период 2014 - 2015 годов» (</w:t>
            </w:r>
            <w:r>
              <w:t>№1139 от 20.11.2012 г.</w:t>
            </w:r>
            <w:r w:rsidRPr="00EA14EC">
              <w:t>);</w:t>
            </w:r>
          </w:p>
          <w:p w:rsidR="00F913D9" w:rsidRPr="004D48F3" w:rsidRDefault="00F913D9" w:rsidP="00EA14EC">
            <w:pPr>
              <w:pStyle w:val="a0"/>
              <w:tabs>
                <w:tab w:val="left" w:pos="0"/>
              </w:tabs>
              <w:ind w:left="0" w:right="0"/>
            </w:pPr>
          </w:p>
        </w:tc>
        <w:tc>
          <w:tcPr>
            <w:tcW w:w="1961" w:type="dxa"/>
          </w:tcPr>
          <w:p w:rsidR="00F913D9" w:rsidRDefault="00F913D9" w:rsidP="00EA14EC">
            <w:pPr>
              <w:spacing w:after="0" w:line="240" w:lineRule="auto"/>
            </w:pPr>
            <w:r>
              <w:t>Ситникова Е.П.</w:t>
            </w:r>
          </w:p>
          <w:p w:rsidR="00F913D9" w:rsidRPr="00EA14EC" w:rsidRDefault="00F913D9" w:rsidP="00EA14EC">
            <w:pPr>
              <w:spacing w:after="0" w:line="240" w:lineRule="auto"/>
            </w:pPr>
            <w:r>
              <w:t>Пазухина С.В.</w:t>
            </w:r>
          </w:p>
        </w:tc>
        <w:tc>
          <w:tcPr>
            <w:tcW w:w="1366" w:type="dxa"/>
            <w:vMerge w:val="restart"/>
          </w:tcPr>
          <w:p w:rsidR="00F913D9" w:rsidRPr="00EA14EC" w:rsidRDefault="00F913D9" w:rsidP="00EA14EC">
            <w:pPr>
              <w:spacing w:after="0" w:line="240" w:lineRule="auto"/>
            </w:pPr>
          </w:p>
        </w:tc>
      </w:tr>
      <w:tr w:rsidR="00F913D9" w:rsidRPr="00EA14EC">
        <w:trPr>
          <w:trHeight w:val="284"/>
          <w:jc w:val="center"/>
        </w:trPr>
        <w:tc>
          <w:tcPr>
            <w:tcW w:w="341" w:type="dxa"/>
            <w:vMerge/>
          </w:tcPr>
          <w:p w:rsidR="00F913D9" w:rsidRPr="00EA14EC" w:rsidRDefault="00F913D9" w:rsidP="00EA14EC">
            <w:pPr>
              <w:spacing w:after="0" w:line="240" w:lineRule="auto"/>
            </w:pPr>
          </w:p>
        </w:tc>
        <w:tc>
          <w:tcPr>
            <w:tcW w:w="3309" w:type="dxa"/>
            <w:vMerge/>
          </w:tcPr>
          <w:p w:rsidR="00F913D9" w:rsidRPr="00EA14EC" w:rsidRDefault="00F913D9" w:rsidP="00EA14EC">
            <w:pPr>
              <w:autoSpaceDE w:val="0"/>
              <w:autoSpaceDN w:val="0"/>
              <w:adjustRightInd w:val="0"/>
              <w:spacing w:after="0" w:line="240" w:lineRule="auto"/>
            </w:pPr>
          </w:p>
        </w:tc>
        <w:tc>
          <w:tcPr>
            <w:tcW w:w="2835" w:type="dxa"/>
          </w:tcPr>
          <w:p w:rsidR="00F913D9" w:rsidRPr="00EA14EC" w:rsidRDefault="00F913D9" w:rsidP="00EA14EC">
            <w:pPr>
              <w:autoSpaceDE w:val="0"/>
              <w:autoSpaceDN w:val="0"/>
              <w:adjustRightInd w:val="0"/>
              <w:spacing w:after="0" w:line="240" w:lineRule="auto"/>
            </w:pPr>
            <w:r w:rsidRPr="00EA14EC">
              <w:t xml:space="preserve">Составление проекта бюджета </w:t>
            </w:r>
            <w:r>
              <w:t xml:space="preserve">Любимского муниципального района </w:t>
            </w:r>
            <w:r w:rsidRPr="00EA14EC">
              <w:t>на 2013 год и плановый период 2014-2015 годов</w:t>
            </w:r>
          </w:p>
        </w:tc>
        <w:tc>
          <w:tcPr>
            <w:tcW w:w="6187" w:type="dxa"/>
          </w:tcPr>
          <w:p w:rsidR="00F913D9" w:rsidRPr="00EA14EC" w:rsidRDefault="00F913D9" w:rsidP="00EA14EC">
            <w:pPr>
              <w:autoSpaceDE w:val="0"/>
              <w:autoSpaceDN w:val="0"/>
              <w:adjustRightInd w:val="0"/>
              <w:spacing w:after="0" w:line="240" w:lineRule="auto"/>
              <w:ind w:left="11"/>
            </w:pPr>
            <w:r w:rsidRPr="00EA14EC">
              <w:t xml:space="preserve">Подготовлены и проведены </w:t>
            </w:r>
            <w:r>
              <w:t>14.12.2012</w:t>
            </w:r>
            <w:r w:rsidRPr="00EA14EC">
              <w:t xml:space="preserve"> публичные слушания по проекту </w:t>
            </w:r>
            <w:r>
              <w:t>решения Собрания Представителей</w:t>
            </w:r>
            <w:r w:rsidRPr="00EA14EC">
              <w:t xml:space="preserve"> «О бюджете</w:t>
            </w:r>
            <w:r>
              <w:t xml:space="preserve"> Любимского муниципального района</w:t>
            </w:r>
            <w:r w:rsidRPr="00EA14EC">
              <w:t xml:space="preserve"> на 2013 год и плановый период 2014-2015 годов» с презентационными материалы для участников.</w:t>
            </w:r>
          </w:p>
          <w:p w:rsidR="00F913D9" w:rsidRDefault="00F913D9" w:rsidP="00EA14EC">
            <w:pPr>
              <w:autoSpaceDE w:val="0"/>
              <w:autoSpaceDN w:val="0"/>
              <w:adjustRightInd w:val="0"/>
              <w:spacing w:after="0" w:line="240" w:lineRule="auto"/>
              <w:ind w:left="11"/>
            </w:pPr>
            <w:r w:rsidRPr="00EA14EC">
              <w:t xml:space="preserve">Проект бюджета </w:t>
            </w:r>
            <w:r>
              <w:t>Любимского муниципального района</w:t>
            </w:r>
            <w:r w:rsidRPr="00EA14EC">
              <w:t xml:space="preserve"> на 2013 год и плановый период 2014-2015 годов, а также разрабатываемые одновременно с ним документы и материалы, сфо</w:t>
            </w:r>
            <w:r>
              <w:t>рмированы в установленные сроки.</w:t>
            </w:r>
          </w:p>
          <w:p w:rsidR="00F913D9" w:rsidRPr="00EA14EC" w:rsidRDefault="00F913D9" w:rsidP="00EA14EC">
            <w:pPr>
              <w:autoSpaceDE w:val="0"/>
              <w:autoSpaceDN w:val="0"/>
              <w:adjustRightInd w:val="0"/>
              <w:spacing w:after="0" w:line="240" w:lineRule="auto"/>
              <w:ind w:left="11"/>
            </w:pPr>
            <w:r w:rsidRPr="00EA14EC">
              <w:t xml:space="preserve"> Бюджет </w:t>
            </w:r>
            <w:r>
              <w:t>Любимского муниципального района</w:t>
            </w:r>
            <w:r w:rsidRPr="00EA14EC">
              <w:t xml:space="preserve"> на 2013 год и плановый период 2014-2015 годов утвержден решением </w:t>
            </w:r>
            <w:r>
              <w:t>Собрания Представителей Любимского МР</w:t>
            </w:r>
            <w:r w:rsidRPr="00EA14EC">
              <w:t xml:space="preserve"> от  </w:t>
            </w:r>
            <w:r>
              <w:t>20.12.2012</w:t>
            </w:r>
            <w:r w:rsidRPr="00EA14EC">
              <w:t xml:space="preserve"> № </w:t>
            </w:r>
            <w:r>
              <w:t>58</w:t>
            </w:r>
            <w:r w:rsidRPr="00EA14EC">
              <w:t>.</w:t>
            </w:r>
          </w:p>
          <w:p w:rsidR="00F913D9" w:rsidRPr="00EA14EC" w:rsidRDefault="00F913D9" w:rsidP="00EA14EC">
            <w:pPr>
              <w:autoSpaceDE w:val="0"/>
              <w:autoSpaceDN w:val="0"/>
              <w:adjustRightInd w:val="0"/>
              <w:spacing w:after="0" w:line="240" w:lineRule="auto"/>
              <w:ind w:left="11"/>
            </w:pPr>
          </w:p>
        </w:tc>
        <w:tc>
          <w:tcPr>
            <w:tcW w:w="1961" w:type="dxa"/>
          </w:tcPr>
          <w:p w:rsidR="00F913D9" w:rsidRPr="00C85471" w:rsidRDefault="00F913D9" w:rsidP="00EA14EC">
            <w:pPr>
              <w:spacing w:after="0" w:line="240" w:lineRule="auto"/>
              <w:rPr>
                <w:sz w:val="20"/>
                <w:szCs w:val="20"/>
              </w:rPr>
            </w:pPr>
            <w:r w:rsidRPr="00C85471">
              <w:rPr>
                <w:sz w:val="20"/>
                <w:szCs w:val="20"/>
              </w:rPr>
              <w:t>Ситникова Е.П.</w:t>
            </w:r>
          </w:p>
          <w:p w:rsidR="00F913D9" w:rsidRPr="00C85471" w:rsidRDefault="00F913D9" w:rsidP="00EA14EC">
            <w:pPr>
              <w:spacing w:after="0" w:line="240" w:lineRule="auto"/>
              <w:rPr>
                <w:sz w:val="20"/>
                <w:szCs w:val="20"/>
              </w:rPr>
            </w:pPr>
            <w:r w:rsidRPr="00C85471">
              <w:rPr>
                <w:sz w:val="20"/>
                <w:szCs w:val="20"/>
              </w:rPr>
              <w:t>Пазухина С.В.</w:t>
            </w:r>
          </w:p>
          <w:p w:rsidR="00F913D9" w:rsidRPr="00EA14EC" w:rsidRDefault="00F913D9" w:rsidP="00EA14EC">
            <w:pPr>
              <w:spacing w:after="0" w:line="240" w:lineRule="auto"/>
            </w:pPr>
            <w:r w:rsidRPr="00C85471">
              <w:rPr>
                <w:sz w:val="20"/>
                <w:szCs w:val="20"/>
              </w:rPr>
              <w:t>Виноградова И.Ан.</w:t>
            </w:r>
          </w:p>
        </w:tc>
        <w:tc>
          <w:tcPr>
            <w:tcW w:w="1366" w:type="dxa"/>
            <w:vMerge/>
          </w:tcPr>
          <w:p w:rsidR="00F913D9" w:rsidRPr="00EA14EC" w:rsidRDefault="00F913D9" w:rsidP="00EA14EC">
            <w:pPr>
              <w:spacing w:after="0" w:line="240" w:lineRule="auto"/>
            </w:pPr>
          </w:p>
        </w:tc>
      </w:tr>
      <w:tr w:rsidR="00F913D9" w:rsidRPr="00EA14EC">
        <w:trPr>
          <w:trHeight w:val="284"/>
          <w:jc w:val="center"/>
        </w:trPr>
        <w:tc>
          <w:tcPr>
            <w:tcW w:w="341" w:type="dxa"/>
            <w:vMerge/>
          </w:tcPr>
          <w:p w:rsidR="00F913D9" w:rsidRPr="00EA14EC" w:rsidRDefault="00F913D9" w:rsidP="00EA14EC">
            <w:pPr>
              <w:spacing w:after="0" w:line="240" w:lineRule="auto"/>
            </w:pPr>
          </w:p>
        </w:tc>
        <w:tc>
          <w:tcPr>
            <w:tcW w:w="3309" w:type="dxa"/>
            <w:vMerge/>
          </w:tcPr>
          <w:p w:rsidR="00F913D9" w:rsidRPr="00EA14EC" w:rsidRDefault="00F913D9" w:rsidP="00EA14EC">
            <w:pPr>
              <w:spacing w:after="0" w:line="240" w:lineRule="auto"/>
            </w:pPr>
          </w:p>
        </w:tc>
        <w:tc>
          <w:tcPr>
            <w:tcW w:w="2835" w:type="dxa"/>
          </w:tcPr>
          <w:p w:rsidR="00F913D9" w:rsidRPr="00EA14EC" w:rsidRDefault="00F913D9" w:rsidP="00EA14EC">
            <w:pPr>
              <w:autoSpaceDE w:val="0"/>
              <w:autoSpaceDN w:val="0"/>
              <w:adjustRightInd w:val="0"/>
              <w:spacing w:after="0" w:line="240" w:lineRule="auto"/>
            </w:pPr>
            <w:r w:rsidRPr="00EA14EC">
              <w:t>Подготовка нормативной базы, необходимой для исполнения бюджета</w:t>
            </w:r>
            <w:r>
              <w:t xml:space="preserve"> муниципального района</w:t>
            </w:r>
            <w:r w:rsidRPr="00EA14EC">
              <w:t>, составления отчета об исполнении бюджета</w:t>
            </w:r>
            <w:r>
              <w:t xml:space="preserve"> муниципального района</w:t>
            </w:r>
            <w:r w:rsidRPr="00EA14EC">
              <w:t>, кассового обслуживания муниципальных бюджетных и автономных учреждений</w:t>
            </w:r>
          </w:p>
        </w:tc>
        <w:tc>
          <w:tcPr>
            <w:tcW w:w="6187" w:type="dxa"/>
          </w:tcPr>
          <w:p w:rsidR="00F913D9" w:rsidRPr="00EA14EC" w:rsidRDefault="00F913D9" w:rsidP="00EA14EC">
            <w:pPr>
              <w:spacing w:after="0" w:line="240" w:lineRule="auto"/>
            </w:pPr>
            <w:r w:rsidRPr="00EA14EC">
              <w:t>Разработаны и утверждены</w:t>
            </w:r>
            <w:r>
              <w:t xml:space="preserve"> приказами начальника управления финансов</w:t>
            </w:r>
            <w:r w:rsidRPr="00EA14EC">
              <w:t xml:space="preserve"> дополнительные коды аналитических показателей на 2013 год и плановый период 2014-2015 годов:</w:t>
            </w:r>
          </w:p>
          <w:p w:rsidR="00F913D9" w:rsidRPr="00EA14EC" w:rsidRDefault="00F913D9" w:rsidP="00EA14EC">
            <w:pPr>
              <w:spacing w:after="0" w:line="240" w:lineRule="auto"/>
            </w:pPr>
            <w:r w:rsidRPr="00EA14EC">
              <w:t>- в части  мероприятий, кодов субсидий, предоставляемых муниципальным  бюджетным и автономным учреждениям на иные цели;</w:t>
            </w:r>
          </w:p>
          <w:p w:rsidR="00F913D9" w:rsidRPr="00EA14EC" w:rsidRDefault="00F913D9" w:rsidP="00EA14EC">
            <w:pPr>
              <w:spacing w:after="0" w:line="240" w:lineRule="auto"/>
            </w:pPr>
            <w:r>
              <w:t xml:space="preserve">-в части классификации доходов </w:t>
            </w:r>
            <w:r w:rsidRPr="00EA14EC">
              <w:t xml:space="preserve">бюджета </w:t>
            </w:r>
            <w:r>
              <w:t>муниципального района</w:t>
            </w:r>
            <w:r w:rsidRPr="00EA14EC">
              <w:t xml:space="preserve"> в разрезе кодов подвидов по видам доходов, главными администраторами которых являются органы </w:t>
            </w:r>
            <w:r>
              <w:t>местного</w:t>
            </w:r>
            <w:r w:rsidRPr="00EA14EC">
              <w:t xml:space="preserve"> самоуправления, муниципальные органы и (или) находящиеся в их ведении получатели бюджетных средств;  </w:t>
            </w:r>
          </w:p>
          <w:p w:rsidR="00F913D9" w:rsidRPr="00EA14EC" w:rsidRDefault="00F913D9" w:rsidP="00EA14EC">
            <w:pPr>
              <w:spacing w:after="0" w:line="240" w:lineRule="auto"/>
            </w:pPr>
            <w:r w:rsidRPr="00EA14EC">
              <w:t>- в части классификации доходов бюджета</w:t>
            </w:r>
            <w:r>
              <w:t xml:space="preserve"> муниципального района</w:t>
            </w:r>
            <w:r w:rsidRPr="00EA14EC">
              <w:t xml:space="preserve"> по безвозмездным поступлениям от други</w:t>
            </w:r>
            <w:r>
              <w:t>х бюджетов бюджетной системы РФ.</w:t>
            </w:r>
          </w:p>
          <w:p w:rsidR="00F913D9" w:rsidRPr="00EA14EC" w:rsidRDefault="00F913D9" w:rsidP="00EA14EC">
            <w:pPr>
              <w:spacing w:after="0" w:line="240" w:lineRule="auto"/>
            </w:pPr>
          </w:p>
        </w:tc>
        <w:tc>
          <w:tcPr>
            <w:tcW w:w="1961" w:type="dxa"/>
            <w:vMerge w:val="restart"/>
          </w:tcPr>
          <w:p w:rsidR="00F913D9" w:rsidRPr="00C85471" w:rsidRDefault="00F913D9" w:rsidP="00F85E1D">
            <w:pPr>
              <w:spacing w:after="0" w:line="240" w:lineRule="auto"/>
              <w:rPr>
                <w:sz w:val="20"/>
                <w:szCs w:val="20"/>
              </w:rPr>
            </w:pPr>
            <w:r w:rsidRPr="00C85471">
              <w:rPr>
                <w:sz w:val="20"/>
                <w:szCs w:val="20"/>
              </w:rPr>
              <w:t>Ситникова Е.П.</w:t>
            </w:r>
          </w:p>
          <w:p w:rsidR="00F913D9" w:rsidRPr="00C85471" w:rsidRDefault="00F913D9" w:rsidP="00F85E1D">
            <w:pPr>
              <w:spacing w:after="0" w:line="240" w:lineRule="auto"/>
              <w:rPr>
                <w:sz w:val="20"/>
                <w:szCs w:val="20"/>
              </w:rPr>
            </w:pPr>
            <w:r w:rsidRPr="00C85471">
              <w:rPr>
                <w:sz w:val="20"/>
                <w:szCs w:val="20"/>
              </w:rPr>
              <w:t>Пазухина С.В.</w:t>
            </w:r>
          </w:p>
          <w:p w:rsidR="00F913D9" w:rsidRPr="00EA14EC" w:rsidRDefault="00F913D9" w:rsidP="00F85E1D">
            <w:pPr>
              <w:spacing w:after="0" w:line="240" w:lineRule="auto"/>
            </w:pPr>
            <w:r w:rsidRPr="00C85471">
              <w:rPr>
                <w:sz w:val="20"/>
                <w:szCs w:val="20"/>
              </w:rPr>
              <w:t>Виноградова И.Ан</w:t>
            </w:r>
          </w:p>
        </w:tc>
        <w:tc>
          <w:tcPr>
            <w:tcW w:w="1366" w:type="dxa"/>
            <w:vMerge w:val="restart"/>
          </w:tcPr>
          <w:p w:rsidR="00F913D9" w:rsidRPr="00EA14EC" w:rsidRDefault="00F913D9" w:rsidP="00EA14EC">
            <w:pPr>
              <w:spacing w:after="0" w:line="240" w:lineRule="auto"/>
            </w:pPr>
          </w:p>
        </w:tc>
      </w:tr>
      <w:tr w:rsidR="00F913D9" w:rsidRPr="00EA14EC">
        <w:trPr>
          <w:trHeight w:val="284"/>
          <w:jc w:val="center"/>
        </w:trPr>
        <w:tc>
          <w:tcPr>
            <w:tcW w:w="341" w:type="dxa"/>
            <w:vMerge/>
            <w:tcBorders>
              <w:bottom w:val="nil"/>
            </w:tcBorders>
          </w:tcPr>
          <w:p w:rsidR="00F913D9" w:rsidRPr="00EA14EC" w:rsidRDefault="00F913D9" w:rsidP="00EA14EC">
            <w:pPr>
              <w:spacing w:after="0" w:line="240" w:lineRule="auto"/>
            </w:pPr>
          </w:p>
        </w:tc>
        <w:tc>
          <w:tcPr>
            <w:tcW w:w="3309" w:type="dxa"/>
            <w:vMerge/>
            <w:tcBorders>
              <w:bottom w:val="nil"/>
            </w:tcBorders>
          </w:tcPr>
          <w:p w:rsidR="00F913D9" w:rsidRPr="00EA14EC" w:rsidRDefault="00F913D9" w:rsidP="00EA14EC">
            <w:pPr>
              <w:spacing w:after="0" w:line="240" w:lineRule="auto"/>
            </w:pPr>
          </w:p>
        </w:tc>
        <w:tc>
          <w:tcPr>
            <w:tcW w:w="2835" w:type="dxa"/>
            <w:vMerge w:val="restart"/>
          </w:tcPr>
          <w:p w:rsidR="00F913D9" w:rsidRPr="00EA14EC" w:rsidRDefault="00F913D9" w:rsidP="00EA14EC">
            <w:r w:rsidRPr="00EA14EC">
              <w:t xml:space="preserve">Утверждение годового отчета об исполнении бюджета </w:t>
            </w:r>
            <w:r>
              <w:t>муниципального района</w:t>
            </w:r>
          </w:p>
        </w:tc>
        <w:tc>
          <w:tcPr>
            <w:tcW w:w="6187" w:type="dxa"/>
            <w:vMerge w:val="restart"/>
          </w:tcPr>
          <w:p w:rsidR="00F913D9" w:rsidRPr="00EA14EC" w:rsidRDefault="00F913D9" w:rsidP="00EA14EC">
            <w:pPr>
              <w:autoSpaceDE w:val="0"/>
              <w:autoSpaceDN w:val="0"/>
              <w:adjustRightInd w:val="0"/>
              <w:spacing w:after="0" w:line="240" w:lineRule="auto"/>
              <w:ind w:left="11"/>
            </w:pPr>
            <w:r w:rsidRPr="00E042CA">
              <w:t>Подготовлены и проведены 11.04.2012 публичные слушания по проекту Решения Собрания Представителей«Об  исполнении бюджета Любимского муниципального района за 2011 год» с презентационными материалами для участников публичных слушаний.</w:t>
            </w:r>
          </w:p>
          <w:p w:rsidR="00F913D9" w:rsidRPr="00EA14EC" w:rsidRDefault="00F913D9" w:rsidP="00EA14EC">
            <w:pPr>
              <w:autoSpaceDE w:val="0"/>
              <w:autoSpaceDN w:val="0"/>
              <w:adjustRightInd w:val="0"/>
              <w:spacing w:after="0" w:line="240" w:lineRule="auto"/>
              <w:ind w:left="11"/>
            </w:pPr>
            <w:r w:rsidRPr="00EA14EC">
              <w:t>Отчет об исполнении бюджета, а также разрабатываемые одновременно с ним документы и материалы, сформированы в установленные сроки.</w:t>
            </w:r>
          </w:p>
          <w:p w:rsidR="00F913D9" w:rsidRPr="00EA14EC" w:rsidRDefault="00F913D9" w:rsidP="00EA14EC">
            <w:pPr>
              <w:autoSpaceDE w:val="0"/>
              <w:autoSpaceDN w:val="0"/>
              <w:adjustRightInd w:val="0"/>
              <w:ind w:left="11"/>
            </w:pPr>
            <w:r w:rsidRPr="00EA14EC">
              <w:t xml:space="preserve">Отчет об исполнении бюджета за 2011 год утвержден решением </w:t>
            </w:r>
            <w:r>
              <w:t xml:space="preserve">Собрания Представителей </w:t>
            </w:r>
            <w:r w:rsidRPr="00EA14EC">
              <w:t xml:space="preserve"> от  </w:t>
            </w:r>
            <w:r>
              <w:t>19.04</w:t>
            </w:r>
            <w:r w:rsidRPr="00EA14EC">
              <w:t>.2012 №</w:t>
            </w:r>
            <w:r>
              <w:t>15</w:t>
            </w:r>
            <w:r w:rsidRPr="00EA14EC">
              <w:t>.</w:t>
            </w:r>
          </w:p>
        </w:tc>
        <w:tc>
          <w:tcPr>
            <w:tcW w:w="1961" w:type="dxa"/>
            <w:vMerge/>
          </w:tcPr>
          <w:p w:rsidR="00F913D9" w:rsidRPr="00EA14EC" w:rsidRDefault="00F913D9" w:rsidP="00EA14EC">
            <w:pPr>
              <w:spacing w:after="0" w:line="240" w:lineRule="auto"/>
            </w:pPr>
          </w:p>
        </w:tc>
        <w:tc>
          <w:tcPr>
            <w:tcW w:w="1366" w:type="dxa"/>
            <w:vMerge/>
          </w:tcPr>
          <w:p w:rsidR="00F913D9" w:rsidRPr="00EA14EC" w:rsidRDefault="00F913D9" w:rsidP="00EA14EC">
            <w:pPr>
              <w:spacing w:after="0" w:line="240" w:lineRule="auto"/>
            </w:pPr>
          </w:p>
        </w:tc>
      </w:tr>
      <w:tr w:rsidR="00F913D9" w:rsidRPr="00EA14EC">
        <w:trPr>
          <w:trHeight w:val="284"/>
          <w:jc w:val="center"/>
        </w:trPr>
        <w:tc>
          <w:tcPr>
            <w:tcW w:w="341" w:type="dxa"/>
            <w:tcBorders>
              <w:top w:val="nil"/>
              <w:bottom w:val="nil"/>
            </w:tcBorders>
          </w:tcPr>
          <w:p w:rsidR="00F913D9" w:rsidRPr="00EA14EC" w:rsidRDefault="00F913D9" w:rsidP="00EA14EC">
            <w:pPr>
              <w:spacing w:after="0" w:line="240" w:lineRule="auto"/>
            </w:pPr>
          </w:p>
        </w:tc>
        <w:tc>
          <w:tcPr>
            <w:tcW w:w="3309" w:type="dxa"/>
            <w:vMerge w:val="restart"/>
            <w:tcBorders>
              <w:top w:val="nil"/>
            </w:tcBorders>
          </w:tcPr>
          <w:p w:rsidR="00F913D9" w:rsidRPr="00EA14EC" w:rsidRDefault="00F913D9" w:rsidP="00EA14EC">
            <w:pPr>
              <w:autoSpaceDE w:val="0"/>
              <w:autoSpaceDN w:val="0"/>
              <w:adjustRightInd w:val="0"/>
              <w:spacing w:after="0" w:line="240" w:lineRule="auto"/>
            </w:pPr>
          </w:p>
        </w:tc>
        <w:tc>
          <w:tcPr>
            <w:tcW w:w="2835" w:type="dxa"/>
            <w:vMerge/>
          </w:tcPr>
          <w:p w:rsidR="00F913D9" w:rsidRPr="00EA14EC" w:rsidRDefault="00F913D9" w:rsidP="00EA14EC">
            <w:pPr>
              <w:spacing w:after="0" w:line="240" w:lineRule="auto"/>
            </w:pPr>
          </w:p>
        </w:tc>
        <w:tc>
          <w:tcPr>
            <w:tcW w:w="6187" w:type="dxa"/>
            <w:vMerge/>
          </w:tcPr>
          <w:p w:rsidR="00F913D9" w:rsidRPr="00EA14EC" w:rsidRDefault="00F913D9" w:rsidP="00EA14EC">
            <w:pPr>
              <w:autoSpaceDE w:val="0"/>
              <w:autoSpaceDN w:val="0"/>
              <w:adjustRightInd w:val="0"/>
              <w:spacing w:after="0" w:line="240" w:lineRule="auto"/>
              <w:ind w:left="11"/>
            </w:pPr>
          </w:p>
        </w:tc>
        <w:tc>
          <w:tcPr>
            <w:tcW w:w="1961" w:type="dxa"/>
            <w:vMerge/>
          </w:tcPr>
          <w:p w:rsidR="00F913D9" w:rsidRPr="00EA14EC" w:rsidRDefault="00F913D9" w:rsidP="00EA14EC">
            <w:pPr>
              <w:spacing w:after="0" w:line="240" w:lineRule="auto"/>
            </w:pPr>
          </w:p>
        </w:tc>
        <w:tc>
          <w:tcPr>
            <w:tcW w:w="1366" w:type="dxa"/>
            <w:vMerge/>
          </w:tcPr>
          <w:p w:rsidR="00F913D9" w:rsidRPr="00EA14EC" w:rsidRDefault="00F913D9" w:rsidP="00EA14EC">
            <w:pPr>
              <w:spacing w:after="0" w:line="240" w:lineRule="auto"/>
            </w:pPr>
          </w:p>
        </w:tc>
      </w:tr>
      <w:tr w:rsidR="00F913D9" w:rsidRPr="00EA14EC">
        <w:trPr>
          <w:trHeight w:val="284"/>
          <w:jc w:val="center"/>
        </w:trPr>
        <w:tc>
          <w:tcPr>
            <w:tcW w:w="341" w:type="dxa"/>
            <w:tcBorders>
              <w:top w:val="nil"/>
              <w:bottom w:val="nil"/>
            </w:tcBorders>
          </w:tcPr>
          <w:p w:rsidR="00F913D9" w:rsidRPr="00EA14EC" w:rsidRDefault="00F913D9" w:rsidP="00EA14EC">
            <w:pPr>
              <w:spacing w:after="0" w:line="240" w:lineRule="auto"/>
            </w:pPr>
          </w:p>
        </w:tc>
        <w:tc>
          <w:tcPr>
            <w:tcW w:w="3309" w:type="dxa"/>
            <w:vMerge/>
          </w:tcPr>
          <w:p w:rsidR="00F913D9" w:rsidRPr="00EA14EC" w:rsidRDefault="00F913D9" w:rsidP="00EA14EC">
            <w:pPr>
              <w:autoSpaceDE w:val="0"/>
              <w:autoSpaceDN w:val="0"/>
              <w:adjustRightInd w:val="0"/>
              <w:spacing w:after="0" w:line="240" w:lineRule="auto"/>
            </w:pPr>
          </w:p>
        </w:tc>
        <w:tc>
          <w:tcPr>
            <w:tcW w:w="2835" w:type="dxa"/>
            <w:vMerge/>
          </w:tcPr>
          <w:p w:rsidR="00F913D9" w:rsidRPr="00EA14EC" w:rsidRDefault="00F913D9" w:rsidP="00EA14EC">
            <w:pPr>
              <w:spacing w:after="0" w:line="240" w:lineRule="auto"/>
            </w:pPr>
          </w:p>
        </w:tc>
        <w:tc>
          <w:tcPr>
            <w:tcW w:w="6187" w:type="dxa"/>
            <w:vMerge/>
          </w:tcPr>
          <w:p w:rsidR="00F913D9" w:rsidRPr="00EA14EC" w:rsidRDefault="00F913D9" w:rsidP="00EA14EC">
            <w:pPr>
              <w:autoSpaceDE w:val="0"/>
              <w:autoSpaceDN w:val="0"/>
              <w:adjustRightInd w:val="0"/>
              <w:spacing w:after="0" w:line="240" w:lineRule="auto"/>
              <w:ind w:left="11"/>
            </w:pPr>
          </w:p>
        </w:tc>
        <w:tc>
          <w:tcPr>
            <w:tcW w:w="1961" w:type="dxa"/>
            <w:vMerge/>
          </w:tcPr>
          <w:p w:rsidR="00F913D9" w:rsidRPr="00EA14EC" w:rsidRDefault="00F913D9" w:rsidP="00EA14EC">
            <w:pPr>
              <w:spacing w:after="0" w:line="240" w:lineRule="auto"/>
            </w:pPr>
          </w:p>
        </w:tc>
        <w:tc>
          <w:tcPr>
            <w:tcW w:w="1366" w:type="dxa"/>
            <w:vMerge/>
          </w:tcPr>
          <w:p w:rsidR="00F913D9" w:rsidRPr="00EA14EC" w:rsidRDefault="00F913D9" w:rsidP="00EA14EC">
            <w:pPr>
              <w:spacing w:after="0" w:line="240" w:lineRule="auto"/>
            </w:pPr>
          </w:p>
        </w:tc>
      </w:tr>
      <w:tr w:rsidR="00F913D9" w:rsidRPr="00EA14EC">
        <w:trPr>
          <w:trHeight w:val="284"/>
          <w:jc w:val="center"/>
        </w:trPr>
        <w:tc>
          <w:tcPr>
            <w:tcW w:w="341" w:type="dxa"/>
            <w:tcBorders>
              <w:top w:val="nil"/>
            </w:tcBorders>
          </w:tcPr>
          <w:p w:rsidR="00F913D9" w:rsidRPr="00EA14EC" w:rsidRDefault="00F913D9" w:rsidP="00EA14EC">
            <w:pPr>
              <w:spacing w:after="0" w:line="240" w:lineRule="auto"/>
            </w:pPr>
            <w:r>
              <w:t>2.</w:t>
            </w:r>
          </w:p>
        </w:tc>
        <w:tc>
          <w:tcPr>
            <w:tcW w:w="3309" w:type="dxa"/>
          </w:tcPr>
          <w:p w:rsidR="00F913D9" w:rsidRPr="00EA14EC" w:rsidRDefault="00F913D9" w:rsidP="00EA14EC">
            <w:pPr>
              <w:autoSpaceDE w:val="0"/>
              <w:autoSpaceDN w:val="0"/>
              <w:adjustRightInd w:val="0"/>
              <w:spacing w:after="0" w:line="240" w:lineRule="auto"/>
            </w:pPr>
            <w:r w:rsidRPr="00EA14EC">
              <w:t xml:space="preserve">Участие в разработке основных направлений бюджетной и налоговой политики </w:t>
            </w:r>
            <w:r>
              <w:t>Любимского муниципального района</w:t>
            </w:r>
            <w:r w:rsidRPr="00EA14EC">
              <w:t>, осуществление подготовки предложений о выделении приоритетных направлений на очередной финансовый год и плановый период и их финансовом обеспечении</w:t>
            </w:r>
          </w:p>
        </w:tc>
        <w:tc>
          <w:tcPr>
            <w:tcW w:w="2835" w:type="dxa"/>
          </w:tcPr>
          <w:p w:rsidR="00F913D9" w:rsidRPr="00EA14EC" w:rsidRDefault="00F913D9" w:rsidP="00EA14EC">
            <w:pPr>
              <w:spacing w:after="0" w:line="240" w:lineRule="auto"/>
            </w:pPr>
            <w:r w:rsidRPr="00EA14EC">
              <w:t xml:space="preserve">Формирование предложений, проработка  проекта постановления </w:t>
            </w:r>
            <w:r>
              <w:t>Администрации</w:t>
            </w:r>
            <w:r w:rsidRPr="00EA14EC">
              <w:t xml:space="preserve"> по утверждению основных направлений бюджетной и налоговой политики </w:t>
            </w:r>
            <w:r>
              <w:t>Любимского МР.</w:t>
            </w:r>
          </w:p>
        </w:tc>
        <w:tc>
          <w:tcPr>
            <w:tcW w:w="6187" w:type="dxa"/>
          </w:tcPr>
          <w:p w:rsidR="00F913D9" w:rsidRPr="00EA14EC" w:rsidRDefault="00F913D9" w:rsidP="00EA14EC">
            <w:pPr>
              <w:autoSpaceDE w:val="0"/>
              <w:autoSpaceDN w:val="0"/>
              <w:adjustRightInd w:val="0"/>
              <w:spacing w:after="0" w:line="240" w:lineRule="auto"/>
              <w:ind w:left="11"/>
            </w:pPr>
            <w:r w:rsidRPr="00EA14EC">
              <w:t xml:space="preserve">Подготовлены и представлены в </w:t>
            </w:r>
            <w:r>
              <w:t xml:space="preserve">Администрацию Любимского МР </w:t>
            </w:r>
            <w:r w:rsidRPr="00EA14EC">
              <w:t xml:space="preserve">предложения о выделении основных направлений бюджетной и налоговой политики </w:t>
            </w:r>
            <w:r>
              <w:t>Любимского МР</w:t>
            </w:r>
            <w:r w:rsidRPr="00EA14EC">
              <w:t xml:space="preserve"> на 2013 год и плановый период 2014-2015 годов</w:t>
            </w:r>
            <w:r>
              <w:t>.</w:t>
            </w:r>
          </w:p>
        </w:tc>
        <w:tc>
          <w:tcPr>
            <w:tcW w:w="1961" w:type="dxa"/>
          </w:tcPr>
          <w:p w:rsidR="00F913D9" w:rsidRDefault="00F913D9" w:rsidP="00EA14EC">
            <w:pPr>
              <w:spacing w:after="0" w:line="240" w:lineRule="auto"/>
            </w:pPr>
            <w:r>
              <w:t>Ситникова Е.П.</w:t>
            </w:r>
          </w:p>
          <w:p w:rsidR="00F913D9" w:rsidRPr="00EA14EC" w:rsidRDefault="00F913D9" w:rsidP="00EA14EC">
            <w:pPr>
              <w:spacing w:after="0" w:line="240" w:lineRule="auto"/>
            </w:pPr>
            <w:r>
              <w:t>Пазухина С.В.</w:t>
            </w: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vMerge w:val="restart"/>
          </w:tcPr>
          <w:p w:rsidR="00F913D9" w:rsidRDefault="00F913D9" w:rsidP="0077494A">
            <w:pPr>
              <w:spacing w:after="0" w:line="240" w:lineRule="auto"/>
            </w:pPr>
            <w:r>
              <w:t>3</w:t>
            </w:r>
          </w:p>
          <w:p w:rsidR="00F913D9" w:rsidRPr="00EA14EC" w:rsidRDefault="00F913D9" w:rsidP="0077494A">
            <w:pPr>
              <w:spacing w:after="0" w:line="240" w:lineRule="auto"/>
            </w:pPr>
          </w:p>
        </w:tc>
        <w:tc>
          <w:tcPr>
            <w:tcW w:w="3309" w:type="dxa"/>
            <w:vMerge w:val="restart"/>
          </w:tcPr>
          <w:p w:rsidR="00F913D9" w:rsidRPr="00EA14EC" w:rsidRDefault="00F913D9" w:rsidP="0077494A">
            <w:pPr>
              <w:autoSpaceDE w:val="0"/>
              <w:autoSpaceDN w:val="0"/>
              <w:adjustRightInd w:val="0"/>
              <w:spacing w:after="0" w:line="240" w:lineRule="auto"/>
            </w:pPr>
            <w:r w:rsidRPr="00EA14EC">
              <w:t>Осуществление экономически обоснованного планирования доходов и расходов бюджета</w:t>
            </w:r>
            <w:r>
              <w:t xml:space="preserve"> Любимского МР</w:t>
            </w:r>
            <w:r w:rsidRPr="00EA14EC">
              <w:t xml:space="preserve">, проведение мероприятий по обеспечению выполнения доходной части бюджета </w:t>
            </w:r>
            <w:r>
              <w:t>муниципального района</w:t>
            </w:r>
          </w:p>
        </w:tc>
        <w:tc>
          <w:tcPr>
            <w:tcW w:w="2835" w:type="dxa"/>
          </w:tcPr>
          <w:p w:rsidR="00F913D9" w:rsidRPr="00EA14EC" w:rsidRDefault="00F913D9" w:rsidP="00EA14EC">
            <w:pPr>
              <w:autoSpaceDE w:val="0"/>
              <w:autoSpaceDN w:val="0"/>
              <w:adjustRightInd w:val="0"/>
              <w:spacing w:after="0" w:line="240" w:lineRule="auto"/>
            </w:pPr>
            <w:r w:rsidRPr="00EA14EC">
              <w:t>Подготовка нормативной базы для планирования доходов и расходов бюджета</w:t>
            </w:r>
            <w:r>
              <w:t xml:space="preserve"> муниципального района</w:t>
            </w:r>
            <w:r w:rsidRPr="00EA14EC">
              <w:t xml:space="preserve"> </w:t>
            </w:r>
          </w:p>
        </w:tc>
        <w:tc>
          <w:tcPr>
            <w:tcW w:w="6187" w:type="dxa"/>
          </w:tcPr>
          <w:p w:rsidR="00F913D9" w:rsidRPr="00EA14EC" w:rsidRDefault="00F913D9" w:rsidP="00EA14EC">
            <w:pPr>
              <w:pStyle w:val="a0"/>
              <w:tabs>
                <w:tab w:val="left" w:pos="0"/>
              </w:tabs>
              <w:ind w:left="0" w:right="0"/>
              <w:rPr>
                <w:sz w:val="22"/>
                <w:szCs w:val="22"/>
                <w:lang w:eastAsia="en-US"/>
              </w:rPr>
            </w:pPr>
            <w:r w:rsidRPr="00EA14EC">
              <w:rPr>
                <w:sz w:val="22"/>
                <w:szCs w:val="22"/>
                <w:lang w:eastAsia="en-US"/>
              </w:rPr>
              <w:t xml:space="preserve">Утверждена Методика формализованного прогнозирования </w:t>
            </w:r>
            <w:r>
              <w:rPr>
                <w:sz w:val="22"/>
                <w:szCs w:val="22"/>
                <w:lang w:eastAsia="en-US"/>
              </w:rPr>
              <w:t xml:space="preserve">налоговых </w:t>
            </w:r>
            <w:r w:rsidRPr="00EA14EC">
              <w:rPr>
                <w:sz w:val="22"/>
                <w:szCs w:val="22"/>
                <w:lang w:eastAsia="en-US"/>
              </w:rPr>
              <w:t xml:space="preserve">доходов бюджета </w:t>
            </w:r>
            <w:r>
              <w:rPr>
                <w:sz w:val="22"/>
                <w:szCs w:val="22"/>
                <w:lang w:eastAsia="en-US"/>
              </w:rPr>
              <w:t>Любимского муниципального района</w:t>
            </w:r>
            <w:r w:rsidRPr="00EA14EC">
              <w:rPr>
                <w:sz w:val="22"/>
                <w:szCs w:val="22"/>
                <w:lang w:eastAsia="en-US"/>
              </w:rPr>
              <w:t xml:space="preserve"> (</w:t>
            </w:r>
            <w:r>
              <w:rPr>
                <w:sz w:val="22"/>
                <w:szCs w:val="22"/>
                <w:lang w:eastAsia="en-US"/>
              </w:rPr>
              <w:t>ПА № 525 от 05.05.2012г.</w:t>
            </w:r>
            <w:r w:rsidRPr="00EA14EC">
              <w:rPr>
                <w:sz w:val="22"/>
                <w:szCs w:val="22"/>
                <w:lang w:eastAsia="en-US"/>
              </w:rPr>
              <w:t>).</w:t>
            </w:r>
          </w:p>
        </w:tc>
        <w:tc>
          <w:tcPr>
            <w:tcW w:w="1961" w:type="dxa"/>
          </w:tcPr>
          <w:p w:rsidR="00F913D9" w:rsidRPr="00EA14EC" w:rsidRDefault="00F913D9" w:rsidP="00EA14EC">
            <w:pPr>
              <w:spacing w:after="0" w:line="240" w:lineRule="auto"/>
            </w:pPr>
            <w:r>
              <w:t>Пазухина С.В.</w:t>
            </w: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vMerge/>
          </w:tcPr>
          <w:p w:rsidR="00F913D9" w:rsidRPr="00EA14EC" w:rsidRDefault="00F913D9" w:rsidP="0077494A">
            <w:pPr>
              <w:spacing w:after="0" w:line="240" w:lineRule="auto"/>
            </w:pPr>
          </w:p>
        </w:tc>
        <w:tc>
          <w:tcPr>
            <w:tcW w:w="3309" w:type="dxa"/>
            <w:vMerge/>
          </w:tcPr>
          <w:p w:rsidR="00F913D9" w:rsidRPr="00EA14EC" w:rsidRDefault="00F913D9" w:rsidP="0077494A">
            <w:pPr>
              <w:autoSpaceDE w:val="0"/>
              <w:autoSpaceDN w:val="0"/>
              <w:adjustRightInd w:val="0"/>
              <w:spacing w:after="0" w:line="240" w:lineRule="auto"/>
            </w:pPr>
          </w:p>
        </w:tc>
        <w:tc>
          <w:tcPr>
            <w:tcW w:w="2835" w:type="dxa"/>
          </w:tcPr>
          <w:p w:rsidR="00F913D9" w:rsidRPr="00EA14EC" w:rsidRDefault="00F913D9" w:rsidP="00EA14EC">
            <w:pPr>
              <w:autoSpaceDE w:val="0"/>
              <w:autoSpaceDN w:val="0"/>
              <w:adjustRightInd w:val="0"/>
              <w:spacing w:after="0" w:line="240" w:lineRule="auto"/>
            </w:pPr>
            <w:r>
              <w:t>У</w:t>
            </w:r>
            <w:r w:rsidRPr="00EA14EC">
              <w:t>частие в заседаниях межведомственных комиссий, обеспечение информационного сопровождения</w:t>
            </w:r>
          </w:p>
          <w:p w:rsidR="00F913D9" w:rsidRPr="00EA14EC" w:rsidRDefault="00F913D9" w:rsidP="00EA14EC">
            <w:pPr>
              <w:pStyle w:val="ListParagraph"/>
              <w:spacing w:after="0" w:line="240" w:lineRule="auto"/>
              <w:ind w:left="0"/>
              <w:rPr>
                <w:rFonts w:ascii="Times New Roman" w:hAnsi="Times New Roman" w:cs="Times New Roman"/>
              </w:rPr>
            </w:pPr>
          </w:p>
          <w:p w:rsidR="00F913D9" w:rsidRPr="00EA14EC" w:rsidRDefault="00F913D9" w:rsidP="00EA14EC">
            <w:pPr>
              <w:autoSpaceDE w:val="0"/>
              <w:autoSpaceDN w:val="0"/>
              <w:adjustRightInd w:val="0"/>
              <w:spacing w:after="0" w:line="240" w:lineRule="auto"/>
            </w:pPr>
          </w:p>
        </w:tc>
        <w:tc>
          <w:tcPr>
            <w:tcW w:w="6187" w:type="dxa"/>
          </w:tcPr>
          <w:p w:rsidR="00F913D9" w:rsidRPr="00EA14EC" w:rsidRDefault="00F913D9" w:rsidP="00EA14EC">
            <w:pPr>
              <w:spacing w:after="0" w:line="240" w:lineRule="auto"/>
            </w:pPr>
            <w:r>
              <w:t>У</w:t>
            </w:r>
            <w:r w:rsidRPr="00EA14EC">
              <w:t>частие</w:t>
            </w:r>
            <w:r>
              <w:t xml:space="preserve"> </w:t>
            </w:r>
            <w:r w:rsidRPr="00EA14EC">
              <w:t xml:space="preserve">сотрудников </w:t>
            </w:r>
            <w:r>
              <w:t>управления</w:t>
            </w:r>
            <w:r w:rsidRPr="00EA14EC">
              <w:t xml:space="preserve"> финансов:</w:t>
            </w:r>
          </w:p>
          <w:p w:rsidR="00F913D9" w:rsidRPr="00EA14EC" w:rsidRDefault="00F913D9" w:rsidP="00EA14EC">
            <w:pPr>
              <w:spacing w:after="0" w:line="240" w:lineRule="auto"/>
            </w:pPr>
            <w:r w:rsidRPr="00EA14EC">
              <w:t xml:space="preserve">в </w:t>
            </w:r>
            <w:r>
              <w:t>2</w:t>
            </w:r>
            <w:r w:rsidRPr="00EA14EC">
              <w:t xml:space="preserve"> заседаниях комиссии по ликвидации задолженности юридических лиц по платежам перед бюджетом </w:t>
            </w:r>
            <w:r>
              <w:t>муниципального района</w:t>
            </w:r>
            <w:r w:rsidRPr="00EA14EC">
              <w:t xml:space="preserve"> и по обеспечению своевременной выплаты заработной платы, на которых рассмотрено </w:t>
            </w:r>
            <w:r>
              <w:t xml:space="preserve">7 </w:t>
            </w:r>
            <w:r w:rsidRPr="00EA14EC">
              <w:t>организаций</w:t>
            </w:r>
            <w:r>
              <w:t xml:space="preserve"> и 9 ИП.</w:t>
            </w:r>
          </w:p>
          <w:p w:rsidR="00F913D9" w:rsidRPr="00EA14EC" w:rsidRDefault="00F913D9" w:rsidP="00EA14EC">
            <w:pPr>
              <w:spacing w:after="0" w:line="240" w:lineRule="auto"/>
              <w:ind w:left="33"/>
            </w:pPr>
            <w:r w:rsidRPr="00EA14EC">
              <w:t xml:space="preserve">В результате проведенных мероприятий в бюджет </w:t>
            </w:r>
            <w:r>
              <w:t xml:space="preserve">муниципального района </w:t>
            </w:r>
            <w:r w:rsidRPr="00EA14EC">
              <w:t xml:space="preserve">дополнительно поступило </w:t>
            </w:r>
            <w:r>
              <w:t>465,9 тыс</w:t>
            </w:r>
            <w:r w:rsidRPr="00EA14EC">
              <w:t>. руб.</w:t>
            </w:r>
          </w:p>
        </w:tc>
        <w:tc>
          <w:tcPr>
            <w:tcW w:w="1961" w:type="dxa"/>
          </w:tcPr>
          <w:p w:rsidR="00F913D9" w:rsidRPr="00C24FB8" w:rsidRDefault="00F913D9" w:rsidP="00EA14EC">
            <w:pPr>
              <w:spacing w:after="0" w:line="240" w:lineRule="auto"/>
              <w:rPr>
                <w:u w:val="double"/>
              </w:rPr>
            </w:pPr>
            <w:r>
              <w:t>Пазухина С. В.</w:t>
            </w: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tcPr>
          <w:p w:rsidR="00F913D9" w:rsidRPr="00EA14EC" w:rsidRDefault="00F913D9" w:rsidP="00EA14EC">
            <w:pPr>
              <w:spacing w:after="0" w:line="240" w:lineRule="auto"/>
            </w:pPr>
            <w:r>
              <w:t>4</w:t>
            </w:r>
          </w:p>
        </w:tc>
        <w:tc>
          <w:tcPr>
            <w:tcW w:w="3309" w:type="dxa"/>
          </w:tcPr>
          <w:p w:rsidR="00F913D9" w:rsidRPr="00EA14EC" w:rsidRDefault="00F913D9" w:rsidP="00EA14EC">
            <w:pPr>
              <w:autoSpaceDE w:val="0"/>
              <w:autoSpaceDN w:val="0"/>
              <w:adjustRightInd w:val="0"/>
              <w:spacing w:after="0" w:line="240" w:lineRule="auto"/>
            </w:pPr>
            <w:r w:rsidRPr="00EA14EC">
              <w:t>Согласование расчетов нормативных затрат на оказание соответствующих муниципальных услуг (выполнение работ) и нормативных затрат на содержание недвижимого имущества и особо ценного движимого имущества, закрепленного за муниципальным автономным или бюджетным учреждением или приобретенного им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уплату налогов, в качестве объекта налогообложения по которым признается соответствующее имущество, в том числе земельные участки</w:t>
            </w:r>
          </w:p>
        </w:tc>
        <w:tc>
          <w:tcPr>
            <w:tcW w:w="2835" w:type="dxa"/>
          </w:tcPr>
          <w:p w:rsidR="00F913D9" w:rsidRPr="00EA14EC" w:rsidRDefault="00F913D9" w:rsidP="00EA14EC">
            <w:pPr>
              <w:pStyle w:val="ListParagraph"/>
              <w:spacing w:after="0" w:line="240" w:lineRule="auto"/>
              <w:ind w:left="0"/>
              <w:rPr>
                <w:rFonts w:ascii="Times New Roman" w:hAnsi="Times New Roman" w:cs="Times New Roman"/>
              </w:rPr>
            </w:pPr>
            <w:r w:rsidRPr="00EA14EC">
              <w:rPr>
                <w:rFonts w:ascii="Times New Roman" w:hAnsi="Times New Roman" w:cs="Times New Roman"/>
              </w:rPr>
              <w:t>Проработка представленных отраслями нормативных затрат, необходимых для предоставления субсидий муниципальным бюджетным и автономным учреждениям</w:t>
            </w:r>
          </w:p>
        </w:tc>
        <w:tc>
          <w:tcPr>
            <w:tcW w:w="6187" w:type="dxa"/>
          </w:tcPr>
          <w:p w:rsidR="00F913D9" w:rsidRPr="00EA14EC" w:rsidRDefault="00F913D9" w:rsidP="00EA14EC">
            <w:pPr>
              <w:spacing w:after="0" w:line="240" w:lineRule="auto"/>
            </w:pPr>
            <w:r w:rsidRPr="00EA14EC">
              <w:t>Проверены и согласованы представленные отраслями расчеты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на 2012 год и вносимые в них изменения.</w:t>
            </w:r>
          </w:p>
          <w:p w:rsidR="00F913D9" w:rsidRPr="00EA14EC" w:rsidRDefault="00F913D9" w:rsidP="00EA14EC">
            <w:pPr>
              <w:spacing w:after="0" w:line="240" w:lineRule="auto"/>
            </w:pPr>
            <w:r w:rsidRPr="00EA14EC">
              <w:t xml:space="preserve">Проведена работа по проверке и согласованию представленных отраслями проектов нормативных затрат на 2013 год. </w:t>
            </w:r>
          </w:p>
        </w:tc>
        <w:tc>
          <w:tcPr>
            <w:tcW w:w="1961" w:type="dxa"/>
          </w:tcPr>
          <w:p w:rsidR="00F913D9" w:rsidRPr="00317321" w:rsidRDefault="00F913D9" w:rsidP="00EA14EC">
            <w:pPr>
              <w:spacing w:after="0" w:line="240" w:lineRule="auto"/>
              <w:rPr>
                <w:sz w:val="20"/>
                <w:szCs w:val="20"/>
              </w:rPr>
            </w:pPr>
            <w:r w:rsidRPr="00317321">
              <w:rPr>
                <w:sz w:val="20"/>
                <w:szCs w:val="20"/>
              </w:rPr>
              <w:t>Ситникова Е.П.</w:t>
            </w:r>
          </w:p>
          <w:p w:rsidR="00F913D9" w:rsidRPr="00317321" w:rsidRDefault="00F913D9" w:rsidP="00EA14EC">
            <w:pPr>
              <w:spacing w:after="0" w:line="240" w:lineRule="auto"/>
              <w:rPr>
                <w:sz w:val="20"/>
                <w:szCs w:val="20"/>
              </w:rPr>
            </w:pPr>
            <w:r w:rsidRPr="00317321">
              <w:rPr>
                <w:sz w:val="20"/>
                <w:szCs w:val="20"/>
              </w:rPr>
              <w:t>Виноградова И.Ан.</w:t>
            </w:r>
          </w:p>
          <w:p w:rsidR="00F913D9" w:rsidRPr="00EA14EC" w:rsidRDefault="00F913D9" w:rsidP="00EA14EC">
            <w:pPr>
              <w:spacing w:after="0" w:line="240" w:lineRule="auto"/>
            </w:pPr>
            <w:r w:rsidRPr="00317321">
              <w:rPr>
                <w:sz w:val="20"/>
                <w:szCs w:val="20"/>
              </w:rPr>
              <w:t>Виноградова И. Ал.</w:t>
            </w: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tcPr>
          <w:p w:rsidR="00F913D9" w:rsidRPr="00EA14EC" w:rsidRDefault="00F913D9" w:rsidP="00EA14EC">
            <w:pPr>
              <w:spacing w:after="0" w:line="240" w:lineRule="auto"/>
            </w:pPr>
            <w:r>
              <w:t>5</w:t>
            </w:r>
          </w:p>
        </w:tc>
        <w:tc>
          <w:tcPr>
            <w:tcW w:w="3309" w:type="dxa"/>
          </w:tcPr>
          <w:p w:rsidR="00F913D9" w:rsidRPr="00EA14EC" w:rsidRDefault="00F913D9" w:rsidP="00EA14EC">
            <w:pPr>
              <w:autoSpaceDE w:val="0"/>
              <w:autoSpaceDN w:val="0"/>
              <w:adjustRightInd w:val="0"/>
              <w:spacing w:after="0" w:line="240" w:lineRule="auto"/>
            </w:pPr>
            <w:r w:rsidRPr="00EA14EC">
              <w:t>Разработка предложений по вопросам установления местных налогов и сборов</w:t>
            </w:r>
          </w:p>
        </w:tc>
        <w:tc>
          <w:tcPr>
            <w:tcW w:w="2835" w:type="dxa"/>
          </w:tcPr>
          <w:p w:rsidR="00F913D9" w:rsidRPr="00EA14EC" w:rsidRDefault="00F913D9" w:rsidP="00EA14EC">
            <w:pPr>
              <w:autoSpaceDE w:val="0"/>
              <w:autoSpaceDN w:val="0"/>
              <w:adjustRightInd w:val="0"/>
              <w:spacing w:after="0" w:line="240" w:lineRule="auto"/>
            </w:pPr>
            <w:r w:rsidRPr="00EA14EC">
              <w:t xml:space="preserve">Формирование  предложений по вопросам установления местных налогов и сборов </w:t>
            </w:r>
          </w:p>
        </w:tc>
        <w:tc>
          <w:tcPr>
            <w:tcW w:w="6187" w:type="dxa"/>
          </w:tcPr>
          <w:p w:rsidR="00F913D9" w:rsidRPr="00EA14EC" w:rsidRDefault="00F913D9" w:rsidP="00EA14EC">
            <w:pPr>
              <w:spacing w:after="0" w:line="240" w:lineRule="auto"/>
            </w:pPr>
            <w:r w:rsidRPr="00EA14EC">
              <w:t xml:space="preserve">Подготовлены и представлены на рассмотрение руководства </w:t>
            </w:r>
            <w:r>
              <w:t>Администрации Любимского МР</w:t>
            </w:r>
            <w:r w:rsidRPr="00EA14EC">
              <w:t xml:space="preserve"> предложения  по увеличению корректирующих коэффициентов, используемых для расчета коэффициента – дефлятора К2, по единому налогу на вмененный доход д</w:t>
            </w:r>
            <w:r>
              <w:t>ля отдельных видов деятельности.</w:t>
            </w:r>
          </w:p>
        </w:tc>
        <w:tc>
          <w:tcPr>
            <w:tcW w:w="1961" w:type="dxa"/>
          </w:tcPr>
          <w:p w:rsidR="00F913D9" w:rsidRPr="00EA14EC" w:rsidRDefault="00F913D9" w:rsidP="00EA14EC">
            <w:pPr>
              <w:pStyle w:val="BodyTextIndent2"/>
              <w:spacing w:line="240" w:lineRule="auto"/>
              <w:ind w:firstLine="0"/>
              <w:jc w:val="left"/>
              <w:rPr>
                <w:sz w:val="22"/>
                <w:szCs w:val="22"/>
                <w:lang w:eastAsia="en-US"/>
              </w:rPr>
            </w:pPr>
            <w:r>
              <w:rPr>
                <w:sz w:val="22"/>
                <w:szCs w:val="22"/>
                <w:lang w:eastAsia="en-US"/>
              </w:rPr>
              <w:t>Пазухина С.В.</w:t>
            </w: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tcPr>
          <w:p w:rsidR="00F913D9" w:rsidRPr="00EA14EC" w:rsidRDefault="00F913D9" w:rsidP="00EA14EC">
            <w:pPr>
              <w:spacing w:after="0" w:line="240" w:lineRule="auto"/>
            </w:pPr>
            <w:r>
              <w:t>6</w:t>
            </w:r>
          </w:p>
        </w:tc>
        <w:tc>
          <w:tcPr>
            <w:tcW w:w="3309" w:type="dxa"/>
          </w:tcPr>
          <w:p w:rsidR="00F913D9" w:rsidRPr="00EA14EC" w:rsidRDefault="00F913D9" w:rsidP="00EA14EC">
            <w:pPr>
              <w:autoSpaceDE w:val="0"/>
              <w:autoSpaceDN w:val="0"/>
              <w:adjustRightInd w:val="0"/>
              <w:spacing w:after="0" w:line="240" w:lineRule="auto"/>
            </w:pPr>
            <w:r w:rsidRPr="00EA14EC">
              <w:t>Разработка программы муниципальных внутренних заимствований</w:t>
            </w:r>
            <w:r>
              <w:t>.</w:t>
            </w:r>
          </w:p>
        </w:tc>
        <w:tc>
          <w:tcPr>
            <w:tcW w:w="2835" w:type="dxa"/>
          </w:tcPr>
          <w:p w:rsidR="00F913D9" w:rsidRPr="00EA14EC" w:rsidRDefault="00F913D9" w:rsidP="00EA14EC">
            <w:pPr>
              <w:pStyle w:val="ListParagraph"/>
              <w:spacing w:after="0" w:line="240" w:lineRule="auto"/>
              <w:ind w:left="0"/>
              <w:rPr>
                <w:rFonts w:ascii="Times New Roman" w:hAnsi="Times New Roman" w:cs="Times New Roman"/>
              </w:rPr>
            </w:pPr>
            <w:r w:rsidRPr="00EA14EC">
              <w:rPr>
                <w:rFonts w:ascii="Times New Roman" w:hAnsi="Times New Roman" w:cs="Times New Roman"/>
              </w:rPr>
              <w:t>Формирование программы муниципальных внутренних заимствований, их учет и контроль за своевременным погашением долговых обязательств</w:t>
            </w:r>
          </w:p>
        </w:tc>
        <w:tc>
          <w:tcPr>
            <w:tcW w:w="6187" w:type="dxa"/>
          </w:tcPr>
          <w:p w:rsidR="00F913D9" w:rsidRPr="00EA14EC" w:rsidRDefault="00F913D9" w:rsidP="00EA14EC">
            <w:pPr>
              <w:spacing w:after="0" w:line="240" w:lineRule="auto"/>
            </w:pPr>
            <w:r w:rsidRPr="00EA14EC">
              <w:t xml:space="preserve">Программа муниципальных внутренних заимствований разработана и утверждена в составе бюджета </w:t>
            </w:r>
            <w:r>
              <w:t>Любимского МР</w:t>
            </w:r>
            <w:r w:rsidRPr="00EA14EC">
              <w:t>. В течение 2012 года осуществлялся учет и контроль за своевременным погашением долговых обязательств.</w:t>
            </w:r>
          </w:p>
        </w:tc>
        <w:tc>
          <w:tcPr>
            <w:tcW w:w="1961" w:type="dxa"/>
          </w:tcPr>
          <w:p w:rsidR="00F913D9" w:rsidRDefault="00F913D9" w:rsidP="00EA14EC">
            <w:pPr>
              <w:pStyle w:val="BodyTextIndent2"/>
              <w:spacing w:line="240" w:lineRule="auto"/>
              <w:ind w:firstLine="0"/>
              <w:jc w:val="left"/>
              <w:rPr>
                <w:sz w:val="22"/>
                <w:szCs w:val="22"/>
                <w:lang w:eastAsia="en-US"/>
              </w:rPr>
            </w:pPr>
            <w:r>
              <w:rPr>
                <w:sz w:val="22"/>
                <w:szCs w:val="22"/>
                <w:lang w:eastAsia="en-US"/>
              </w:rPr>
              <w:t>Ситникова Е.П.</w:t>
            </w:r>
          </w:p>
          <w:p w:rsidR="00F913D9" w:rsidRPr="00EA14EC" w:rsidRDefault="00F913D9" w:rsidP="00EA14EC">
            <w:pPr>
              <w:pStyle w:val="BodyTextIndent2"/>
              <w:spacing w:line="240" w:lineRule="auto"/>
              <w:ind w:firstLine="0"/>
              <w:jc w:val="left"/>
              <w:rPr>
                <w:sz w:val="22"/>
                <w:szCs w:val="22"/>
                <w:lang w:eastAsia="en-US"/>
              </w:rPr>
            </w:pPr>
            <w:r>
              <w:rPr>
                <w:sz w:val="22"/>
                <w:szCs w:val="22"/>
                <w:lang w:eastAsia="en-US"/>
              </w:rPr>
              <w:t>Данилова С.В.</w:t>
            </w: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tcPr>
          <w:p w:rsidR="00F913D9" w:rsidRPr="00EA14EC" w:rsidRDefault="00F913D9" w:rsidP="00EA14EC">
            <w:pPr>
              <w:spacing w:after="0" w:line="240" w:lineRule="auto"/>
            </w:pPr>
            <w:r>
              <w:t>7</w:t>
            </w:r>
          </w:p>
        </w:tc>
        <w:tc>
          <w:tcPr>
            <w:tcW w:w="3309" w:type="dxa"/>
          </w:tcPr>
          <w:p w:rsidR="00F913D9" w:rsidRPr="00EA14EC" w:rsidRDefault="00F913D9" w:rsidP="00EA14EC">
            <w:pPr>
              <w:autoSpaceDE w:val="0"/>
              <w:autoSpaceDN w:val="0"/>
              <w:adjustRightInd w:val="0"/>
              <w:spacing w:after="0" w:line="240" w:lineRule="auto"/>
            </w:pPr>
            <w:r w:rsidRPr="00EA14EC">
              <w:t xml:space="preserve">Разработка предложений по совершенствованию структуры и штатной численности органов </w:t>
            </w:r>
            <w:r>
              <w:t>местного</w:t>
            </w:r>
            <w:r w:rsidRPr="00EA14EC">
              <w:t xml:space="preserve"> самоуправления, осуществление контроля за соблюдением норматива расходов на содержание органов </w:t>
            </w:r>
            <w:r>
              <w:t>местного</w:t>
            </w:r>
            <w:r w:rsidRPr="00EA14EC">
              <w:t xml:space="preserve"> самоуправления</w:t>
            </w:r>
          </w:p>
        </w:tc>
        <w:tc>
          <w:tcPr>
            <w:tcW w:w="2835" w:type="dxa"/>
          </w:tcPr>
          <w:p w:rsidR="00F913D9" w:rsidRPr="00EA14EC" w:rsidRDefault="00F913D9" w:rsidP="00EA14EC">
            <w:pPr>
              <w:pStyle w:val="ListParagraph"/>
              <w:spacing w:after="0" w:line="240" w:lineRule="auto"/>
              <w:ind w:left="0"/>
              <w:rPr>
                <w:rFonts w:ascii="Times New Roman" w:hAnsi="Times New Roman" w:cs="Times New Roman"/>
              </w:rPr>
            </w:pPr>
            <w:r w:rsidRPr="00EA14EC">
              <w:rPr>
                <w:rFonts w:ascii="Times New Roman" w:hAnsi="Times New Roman" w:cs="Times New Roman"/>
              </w:rPr>
              <w:t>Проработка проектов нормативных правовых актов по штатной численности органов местного самоуправления, положений о структурных подразделениях</w:t>
            </w:r>
          </w:p>
        </w:tc>
        <w:tc>
          <w:tcPr>
            <w:tcW w:w="6187" w:type="dxa"/>
          </w:tcPr>
          <w:p w:rsidR="00F913D9" w:rsidRDefault="00F913D9" w:rsidP="00EA14EC">
            <w:pPr>
              <w:tabs>
                <w:tab w:val="left" w:pos="432"/>
                <w:tab w:val="left" w:pos="1527"/>
              </w:tabs>
              <w:spacing w:after="0" w:line="240" w:lineRule="auto"/>
            </w:pPr>
            <w:r w:rsidRPr="00EA14EC">
              <w:t xml:space="preserve">В целях совершенствования муниципального финансового контроля, осуществляемого </w:t>
            </w:r>
            <w:r>
              <w:t>Администрацией Любимского МР</w:t>
            </w:r>
            <w:r w:rsidRPr="00EA14EC">
              <w:t xml:space="preserve">, проведены мероприятия </w:t>
            </w:r>
            <w:r>
              <w:t xml:space="preserve">по наделению функцией контроля в сфере муниципального заказа Управления финансов. </w:t>
            </w:r>
          </w:p>
          <w:p w:rsidR="00F913D9" w:rsidRPr="00EA14EC" w:rsidRDefault="00F913D9" w:rsidP="00EA14EC">
            <w:pPr>
              <w:tabs>
                <w:tab w:val="left" w:pos="432"/>
                <w:tab w:val="left" w:pos="1527"/>
              </w:tabs>
              <w:spacing w:after="0" w:line="240" w:lineRule="auto"/>
            </w:pPr>
            <w:r>
              <w:t>Ежеквартально составляется и предоставляется в Департамент территориального развития ЯО отчет-информация о численности работников и расходов на содержание ОМСУ муниципального района.</w:t>
            </w:r>
          </w:p>
        </w:tc>
        <w:tc>
          <w:tcPr>
            <w:tcW w:w="1961" w:type="dxa"/>
          </w:tcPr>
          <w:p w:rsidR="00F913D9" w:rsidRDefault="00F913D9" w:rsidP="00EA14EC">
            <w:pPr>
              <w:pStyle w:val="BodyTextIndent2"/>
              <w:spacing w:line="240" w:lineRule="auto"/>
              <w:ind w:firstLine="0"/>
              <w:jc w:val="left"/>
              <w:rPr>
                <w:sz w:val="22"/>
                <w:szCs w:val="22"/>
                <w:lang w:eastAsia="en-US"/>
              </w:rPr>
            </w:pPr>
            <w:r>
              <w:rPr>
                <w:sz w:val="22"/>
                <w:szCs w:val="22"/>
                <w:lang w:eastAsia="en-US"/>
              </w:rPr>
              <w:t>Ситникова Е.П.</w:t>
            </w:r>
          </w:p>
          <w:p w:rsidR="00F913D9" w:rsidRPr="00EA14EC" w:rsidRDefault="00F913D9" w:rsidP="00EA14EC">
            <w:pPr>
              <w:pStyle w:val="BodyTextIndent2"/>
              <w:spacing w:line="240" w:lineRule="auto"/>
              <w:ind w:firstLine="0"/>
              <w:jc w:val="left"/>
              <w:rPr>
                <w:sz w:val="22"/>
                <w:szCs w:val="22"/>
                <w:lang w:eastAsia="en-US"/>
              </w:rPr>
            </w:pPr>
            <w:r>
              <w:rPr>
                <w:sz w:val="22"/>
                <w:szCs w:val="22"/>
                <w:lang w:eastAsia="en-US"/>
              </w:rPr>
              <w:t>Козырева Л.И.</w:t>
            </w: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tcPr>
          <w:p w:rsidR="00F913D9" w:rsidRPr="00EA14EC" w:rsidRDefault="00F913D9" w:rsidP="00EA14EC">
            <w:pPr>
              <w:spacing w:after="0" w:line="240" w:lineRule="auto"/>
            </w:pPr>
            <w:r>
              <w:t>8</w:t>
            </w:r>
          </w:p>
        </w:tc>
        <w:tc>
          <w:tcPr>
            <w:tcW w:w="3309" w:type="dxa"/>
          </w:tcPr>
          <w:p w:rsidR="00F913D9" w:rsidRPr="00EA14EC" w:rsidRDefault="00F913D9" w:rsidP="0077494A">
            <w:pPr>
              <w:autoSpaceDE w:val="0"/>
              <w:autoSpaceDN w:val="0"/>
              <w:adjustRightInd w:val="0"/>
              <w:spacing w:after="0" w:line="240" w:lineRule="auto"/>
            </w:pPr>
            <w:r w:rsidRPr="00EA14EC">
              <w:t>Составление и ведение сводной бюджетной росписи</w:t>
            </w:r>
          </w:p>
        </w:tc>
        <w:tc>
          <w:tcPr>
            <w:tcW w:w="2835" w:type="dxa"/>
          </w:tcPr>
          <w:p w:rsidR="00F913D9" w:rsidRPr="00EA14EC" w:rsidRDefault="00F913D9" w:rsidP="00EA14EC">
            <w:pPr>
              <w:autoSpaceDE w:val="0"/>
              <w:autoSpaceDN w:val="0"/>
              <w:adjustRightInd w:val="0"/>
              <w:spacing w:after="0" w:line="240" w:lineRule="auto"/>
            </w:pPr>
            <w:r w:rsidRPr="00EA14EC">
              <w:t xml:space="preserve">Формирование, утверждение и ведение сводной бюджетной росписи (лимитов бюджетных обязательств), осуществление контроля за соответствием сводной бюджетной росписи (лимитов бюджетных обязательств) и бюджетных росписей (лимитов бюджетных обязательств) главных распорядителей бюджетных средств </w:t>
            </w:r>
          </w:p>
        </w:tc>
        <w:tc>
          <w:tcPr>
            <w:tcW w:w="6187" w:type="dxa"/>
          </w:tcPr>
          <w:p w:rsidR="00F913D9" w:rsidRPr="00EA14EC" w:rsidRDefault="00F913D9" w:rsidP="00EA14EC">
            <w:pPr>
              <w:spacing w:after="0" w:line="240" w:lineRule="auto"/>
            </w:pPr>
            <w:r w:rsidRPr="00EA14EC">
              <w:t>Сводная бюджетная роспись (лимиты бюджетных обязательств) утверждена в установленные сроки после утверждения бюджета, внесений в него изменений, а так же ежеквартально по состояние на 1-е число месяца, следующего за отчетным кварталом.</w:t>
            </w:r>
          </w:p>
          <w:p w:rsidR="00F913D9" w:rsidRPr="00EA14EC" w:rsidRDefault="00F913D9" w:rsidP="00EA14EC">
            <w:pPr>
              <w:spacing w:after="0" w:line="240" w:lineRule="auto"/>
            </w:pPr>
            <w:r w:rsidRPr="00EA14EC">
              <w:t>Ежемесячно осуществлялся контроль за соответствием сводной бюджетной росписи (лимитов бюджетных обязательств) и бюджетных росписей (лимитов бюджетных обязательств) главных распорядителей бюджетных средств.</w:t>
            </w:r>
          </w:p>
        </w:tc>
        <w:tc>
          <w:tcPr>
            <w:tcW w:w="1961" w:type="dxa"/>
          </w:tcPr>
          <w:p w:rsidR="00F913D9" w:rsidRPr="00EA14EC" w:rsidRDefault="00F913D9" w:rsidP="00EA14EC">
            <w:pPr>
              <w:spacing w:after="0" w:line="240" w:lineRule="auto"/>
            </w:pPr>
            <w:r>
              <w:t>Ситникова Е.П.</w:t>
            </w:r>
          </w:p>
          <w:p w:rsidR="00F913D9" w:rsidRPr="00EA14EC" w:rsidRDefault="00F913D9" w:rsidP="00EA14EC">
            <w:pPr>
              <w:pStyle w:val="BodyTextIndent2"/>
              <w:spacing w:line="240" w:lineRule="auto"/>
              <w:ind w:firstLine="0"/>
              <w:jc w:val="left"/>
              <w:rPr>
                <w:sz w:val="22"/>
                <w:szCs w:val="22"/>
                <w:lang w:eastAsia="en-US"/>
              </w:rPr>
            </w:pP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tcPr>
          <w:p w:rsidR="00F913D9" w:rsidRPr="00EA14EC" w:rsidRDefault="00F913D9" w:rsidP="00EA14EC">
            <w:pPr>
              <w:spacing w:after="0" w:line="240" w:lineRule="auto"/>
            </w:pPr>
            <w:r>
              <w:t>9</w:t>
            </w:r>
          </w:p>
        </w:tc>
        <w:tc>
          <w:tcPr>
            <w:tcW w:w="3309" w:type="dxa"/>
          </w:tcPr>
          <w:p w:rsidR="00F913D9" w:rsidRPr="00EA14EC" w:rsidRDefault="00F913D9" w:rsidP="00EA14EC">
            <w:pPr>
              <w:autoSpaceDE w:val="0"/>
              <w:autoSpaceDN w:val="0"/>
              <w:adjustRightInd w:val="0"/>
              <w:spacing w:after="0" w:line="240" w:lineRule="auto"/>
            </w:pPr>
            <w:r w:rsidRPr="00EA14EC">
              <w:t>Доведение показателей сводной бюджетной росписи в форме уведомлений о бюджетных ассигнованиях до ГРБС</w:t>
            </w:r>
          </w:p>
        </w:tc>
        <w:tc>
          <w:tcPr>
            <w:tcW w:w="2835" w:type="dxa"/>
          </w:tcPr>
          <w:p w:rsidR="00F913D9" w:rsidRPr="00EA14EC" w:rsidRDefault="00F913D9" w:rsidP="00EA14EC">
            <w:pPr>
              <w:pStyle w:val="ListParagraph"/>
              <w:spacing w:after="0" w:line="240" w:lineRule="auto"/>
              <w:ind w:left="0"/>
              <w:rPr>
                <w:rFonts w:ascii="Times New Roman" w:hAnsi="Times New Roman" w:cs="Times New Roman"/>
              </w:rPr>
            </w:pPr>
            <w:r w:rsidRPr="00EA14EC">
              <w:rPr>
                <w:rFonts w:ascii="Times New Roman" w:hAnsi="Times New Roman" w:cs="Times New Roman"/>
              </w:rPr>
              <w:t>Подготовка уведомлений по показателям сводной бюджетной росписи, лимитов бюджетных обязательств, кассового плана</w:t>
            </w:r>
          </w:p>
        </w:tc>
        <w:tc>
          <w:tcPr>
            <w:tcW w:w="6187" w:type="dxa"/>
          </w:tcPr>
          <w:p w:rsidR="00F913D9" w:rsidRPr="00EA14EC" w:rsidRDefault="00F913D9" w:rsidP="00EA14EC">
            <w:pPr>
              <w:spacing w:after="0" w:line="240" w:lineRule="auto"/>
            </w:pPr>
            <w:r w:rsidRPr="00EA14EC">
              <w:t xml:space="preserve">За 2012 год подготовлены и доведены в установленные сроки </w:t>
            </w:r>
            <w:r>
              <w:t>562</w:t>
            </w:r>
            <w:r w:rsidRPr="00EA14EC">
              <w:t xml:space="preserve"> уведомления</w:t>
            </w:r>
            <w:r>
              <w:t>.</w:t>
            </w:r>
          </w:p>
        </w:tc>
        <w:tc>
          <w:tcPr>
            <w:tcW w:w="1961" w:type="dxa"/>
          </w:tcPr>
          <w:p w:rsidR="00F913D9" w:rsidRPr="00EA14EC" w:rsidRDefault="00F913D9" w:rsidP="00EA14EC">
            <w:pPr>
              <w:spacing w:after="0" w:line="240" w:lineRule="auto"/>
            </w:pPr>
            <w:r>
              <w:t>Ситникова Е.П.</w:t>
            </w:r>
          </w:p>
          <w:p w:rsidR="00F913D9" w:rsidRPr="00EA14EC" w:rsidRDefault="00F913D9" w:rsidP="00EA14EC">
            <w:pPr>
              <w:spacing w:after="0" w:line="240" w:lineRule="auto"/>
            </w:pP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tcPr>
          <w:p w:rsidR="00F913D9" w:rsidRPr="00EA14EC" w:rsidRDefault="00F913D9" w:rsidP="00EA14EC">
            <w:pPr>
              <w:spacing w:after="0" w:line="240" w:lineRule="auto"/>
            </w:pPr>
            <w:r>
              <w:t>10</w:t>
            </w:r>
          </w:p>
        </w:tc>
        <w:tc>
          <w:tcPr>
            <w:tcW w:w="3309" w:type="dxa"/>
          </w:tcPr>
          <w:p w:rsidR="00F913D9" w:rsidRPr="00EA14EC" w:rsidRDefault="00F913D9" w:rsidP="00EA14EC">
            <w:pPr>
              <w:autoSpaceDE w:val="0"/>
              <w:autoSpaceDN w:val="0"/>
              <w:adjustRightInd w:val="0"/>
              <w:spacing w:after="0" w:line="240" w:lineRule="auto"/>
            </w:pPr>
            <w:r w:rsidRPr="00EA14EC">
              <w:t xml:space="preserve">Осуществление функций главного администратора доходов бюджета </w:t>
            </w:r>
            <w:r>
              <w:t xml:space="preserve">муниципального района </w:t>
            </w:r>
            <w:r w:rsidRPr="00EA14EC">
              <w:t xml:space="preserve">и источников финансирования дефицита бюджета </w:t>
            </w:r>
            <w:r>
              <w:t xml:space="preserve">муниципального района </w:t>
            </w:r>
            <w:r w:rsidRPr="00EA14EC">
              <w:t xml:space="preserve">и главного распорядителя бюджетных средств в соответствии с законодательством Российской Федерации, нормативными правовыми актами органов </w:t>
            </w:r>
            <w:r>
              <w:t xml:space="preserve">местного </w:t>
            </w:r>
            <w:r w:rsidRPr="00EA14EC">
              <w:t xml:space="preserve"> самоуправления</w:t>
            </w:r>
          </w:p>
        </w:tc>
        <w:tc>
          <w:tcPr>
            <w:tcW w:w="2835" w:type="dxa"/>
          </w:tcPr>
          <w:p w:rsidR="00F913D9" w:rsidRPr="00EA14EC" w:rsidRDefault="00F913D9" w:rsidP="00EA14EC">
            <w:pPr>
              <w:autoSpaceDE w:val="0"/>
              <w:autoSpaceDN w:val="0"/>
              <w:adjustRightInd w:val="0"/>
              <w:spacing w:after="0" w:line="240" w:lineRule="auto"/>
            </w:pPr>
            <w:r w:rsidRPr="00EA14EC">
              <w:t>Выполнение установленных бюджетным законодательством функций</w:t>
            </w:r>
          </w:p>
          <w:p w:rsidR="00F913D9" w:rsidRPr="00EA14EC" w:rsidRDefault="00F913D9" w:rsidP="00EA14EC">
            <w:pPr>
              <w:autoSpaceDE w:val="0"/>
              <w:autoSpaceDN w:val="0"/>
              <w:adjustRightInd w:val="0"/>
              <w:spacing w:after="0" w:line="240" w:lineRule="auto"/>
            </w:pPr>
            <w:r w:rsidRPr="00EA14EC">
              <w:t>главного администратора доходов бюджета и источников финансирования дефицита бюджета и главного распорядителя бюджетных средств</w:t>
            </w:r>
          </w:p>
        </w:tc>
        <w:tc>
          <w:tcPr>
            <w:tcW w:w="6187" w:type="dxa"/>
          </w:tcPr>
          <w:p w:rsidR="00F913D9" w:rsidRPr="00EA14EC" w:rsidRDefault="00F913D9" w:rsidP="00EA14EC">
            <w:pPr>
              <w:spacing w:after="0" w:line="240" w:lineRule="auto"/>
            </w:pPr>
            <w:r w:rsidRPr="00EA14EC">
              <w:t xml:space="preserve">В 2012 году </w:t>
            </w:r>
            <w:r>
              <w:t>управление</w:t>
            </w:r>
            <w:r w:rsidRPr="00EA14EC">
              <w:t xml:space="preserve"> финансов осуществлял функции:</w:t>
            </w:r>
          </w:p>
          <w:p w:rsidR="00F913D9" w:rsidRDefault="00F913D9" w:rsidP="00EA14EC">
            <w:pPr>
              <w:spacing w:after="0" w:line="240" w:lineRule="auto"/>
            </w:pPr>
            <w:r w:rsidRPr="00EA14EC">
              <w:t>-главного администратора доходов</w:t>
            </w:r>
            <w:r>
              <w:t xml:space="preserve"> </w:t>
            </w:r>
            <w:r w:rsidRPr="00EA14EC">
              <w:t xml:space="preserve"> бюджета</w:t>
            </w:r>
            <w:r>
              <w:t xml:space="preserve"> муниципального района</w:t>
            </w:r>
            <w:r w:rsidRPr="00EA14EC">
              <w:t xml:space="preserve">, в том числе  по безвозмездным поступлениям от других бюджетов бюджетной системы РФ </w:t>
            </w:r>
          </w:p>
          <w:p w:rsidR="00F913D9" w:rsidRPr="00EA14EC" w:rsidRDefault="00F913D9" w:rsidP="00EA14EC">
            <w:pPr>
              <w:spacing w:after="0" w:line="240" w:lineRule="auto"/>
            </w:pPr>
            <w:r w:rsidRPr="00EA14EC">
              <w:t xml:space="preserve">-главного распорядителя бюджетных средств по расходам на содержание </w:t>
            </w:r>
            <w:r>
              <w:t>управления</w:t>
            </w:r>
            <w:r w:rsidRPr="00EA14EC">
              <w:t xml:space="preserve"> финансов</w:t>
            </w:r>
            <w:r>
              <w:t xml:space="preserve"> и межбюджетных трансфертов передаваемых бюджетам поселений Любимского муниципального района</w:t>
            </w:r>
            <w:r w:rsidRPr="00EA14EC">
              <w:t>;</w:t>
            </w:r>
          </w:p>
          <w:p w:rsidR="00F913D9" w:rsidRPr="00EA14EC" w:rsidRDefault="00F913D9" w:rsidP="00EA14EC">
            <w:pPr>
              <w:spacing w:after="0" w:line="240" w:lineRule="auto"/>
            </w:pPr>
            <w:r w:rsidRPr="00EA14EC">
              <w:t>-главного администратора источников финансирования дефицита, в том числе по бюджетным кредитам.</w:t>
            </w:r>
          </w:p>
          <w:p w:rsidR="00F913D9" w:rsidRPr="00EA14EC" w:rsidRDefault="00F913D9" w:rsidP="00EA14EC">
            <w:pPr>
              <w:spacing w:after="0" w:line="240" w:lineRule="auto"/>
            </w:pPr>
            <w:r w:rsidRPr="00EA14EC">
              <w:t>Все установленные бюджетным законодательством функции выполнены в полном объеме и своевременно.</w:t>
            </w:r>
          </w:p>
        </w:tc>
        <w:tc>
          <w:tcPr>
            <w:tcW w:w="1961" w:type="dxa"/>
          </w:tcPr>
          <w:p w:rsidR="00F913D9" w:rsidRDefault="00F913D9" w:rsidP="00EA14EC">
            <w:pPr>
              <w:spacing w:after="0" w:line="240" w:lineRule="auto"/>
            </w:pPr>
            <w:r>
              <w:t>Пазухина С.В.</w:t>
            </w:r>
          </w:p>
          <w:p w:rsidR="00F913D9" w:rsidRPr="00EA14EC" w:rsidRDefault="00F913D9" w:rsidP="00EA14EC">
            <w:pPr>
              <w:spacing w:after="0" w:line="240" w:lineRule="auto"/>
            </w:pPr>
            <w:r>
              <w:t>Данилова С.В.</w:t>
            </w: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tcPr>
          <w:p w:rsidR="00F913D9" w:rsidRPr="00EA14EC" w:rsidRDefault="00F913D9" w:rsidP="00EA14EC">
            <w:pPr>
              <w:spacing w:after="0" w:line="240" w:lineRule="auto"/>
            </w:pPr>
            <w:r w:rsidRPr="00EA14EC">
              <w:t>1</w:t>
            </w:r>
            <w:r>
              <w:t>1</w:t>
            </w:r>
          </w:p>
        </w:tc>
        <w:tc>
          <w:tcPr>
            <w:tcW w:w="3309" w:type="dxa"/>
          </w:tcPr>
          <w:p w:rsidR="00F913D9" w:rsidRPr="00EA14EC" w:rsidRDefault="00F913D9" w:rsidP="00EA14EC">
            <w:pPr>
              <w:autoSpaceDE w:val="0"/>
              <w:autoSpaceDN w:val="0"/>
              <w:adjustRightInd w:val="0"/>
              <w:spacing w:after="0" w:line="240" w:lineRule="auto"/>
            </w:pPr>
            <w:r w:rsidRPr="00EA14EC">
              <w:t>Составление и ведение кассового плана</w:t>
            </w:r>
          </w:p>
        </w:tc>
        <w:tc>
          <w:tcPr>
            <w:tcW w:w="2835" w:type="dxa"/>
          </w:tcPr>
          <w:p w:rsidR="00F913D9" w:rsidRPr="00EA14EC" w:rsidRDefault="00F913D9" w:rsidP="00EA14EC">
            <w:pPr>
              <w:autoSpaceDE w:val="0"/>
              <w:autoSpaceDN w:val="0"/>
              <w:adjustRightInd w:val="0"/>
              <w:spacing w:after="0" w:line="240" w:lineRule="auto"/>
            </w:pPr>
            <w:r w:rsidRPr="00EA14EC">
              <w:t>Формирование, утверждение и ведение кассового плана исполнения бюджета</w:t>
            </w:r>
          </w:p>
        </w:tc>
        <w:tc>
          <w:tcPr>
            <w:tcW w:w="6187" w:type="dxa"/>
          </w:tcPr>
          <w:p w:rsidR="00F913D9" w:rsidRPr="00EA14EC" w:rsidRDefault="00F913D9" w:rsidP="00EA14EC">
            <w:pPr>
              <w:spacing w:after="0" w:line="240" w:lineRule="auto"/>
            </w:pPr>
            <w:r w:rsidRPr="00EA14EC">
              <w:t>Кассовый план утвержден в установленные сроки после утверждения бюджета, внесения в него изменений, а так же ежеквартально по состояние на 1-е число месяца, следующего за отчетным кварталом.</w:t>
            </w:r>
          </w:p>
          <w:p w:rsidR="00F913D9" w:rsidRPr="00EA14EC" w:rsidRDefault="00F913D9" w:rsidP="00EA14EC">
            <w:pPr>
              <w:spacing w:after="0" w:line="240" w:lineRule="auto"/>
            </w:pPr>
            <w:r w:rsidRPr="00EA14EC">
              <w:t xml:space="preserve">Показатели кассового плана исполнения бюджета </w:t>
            </w:r>
            <w:r>
              <w:t xml:space="preserve">муниципального района </w:t>
            </w:r>
            <w:r w:rsidRPr="00EA14EC">
              <w:t>доведены до</w:t>
            </w:r>
            <w:r>
              <w:t xml:space="preserve"> </w:t>
            </w:r>
            <w:r w:rsidRPr="00EA14EC">
              <w:t>ГАДБ, ГРБС и ГАИФД в установленные сроки.</w:t>
            </w:r>
          </w:p>
        </w:tc>
        <w:tc>
          <w:tcPr>
            <w:tcW w:w="1961" w:type="dxa"/>
          </w:tcPr>
          <w:p w:rsidR="00F913D9" w:rsidRDefault="00F913D9" w:rsidP="00EA14EC">
            <w:pPr>
              <w:pStyle w:val="BodyTextIndent2"/>
              <w:spacing w:line="240" w:lineRule="auto"/>
              <w:ind w:firstLine="0"/>
              <w:jc w:val="left"/>
              <w:rPr>
                <w:sz w:val="22"/>
                <w:szCs w:val="22"/>
                <w:lang w:eastAsia="en-US"/>
              </w:rPr>
            </w:pPr>
            <w:r>
              <w:rPr>
                <w:sz w:val="22"/>
                <w:szCs w:val="22"/>
                <w:lang w:eastAsia="en-US"/>
              </w:rPr>
              <w:t>Ситникова Е.П.</w:t>
            </w:r>
          </w:p>
          <w:p w:rsidR="00F913D9" w:rsidRPr="00EA14EC" w:rsidRDefault="00F913D9" w:rsidP="00EA14EC">
            <w:pPr>
              <w:pStyle w:val="BodyTextIndent2"/>
              <w:spacing w:line="240" w:lineRule="auto"/>
              <w:ind w:firstLine="0"/>
              <w:jc w:val="left"/>
              <w:rPr>
                <w:sz w:val="22"/>
                <w:szCs w:val="22"/>
                <w:lang w:eastAsia="en-US"/>
              </w:rPr>
            </w:pPr>
            <w:r>
              <w:rPr>
                <w:sz w:val="22"/>
                <w:szCs w:val="22"/>
                <w:lang w:eastAsia="en-US"/>
              </w:rPr>
              <w:t>Пазухина С. В.</w:t>
            </w:r>
          </w:p>
          <w:p w:rsidR="00F913D9" w:rsidRPr="00EA14EC" w:rsidRDefault="00F913D9" w:rsidP="00EA14EC">
            <w:pPr>
              <w:pStyle w:val="BodyTextIndent2"/>
              <w:spacing w:line="240" w:lineRule="auto"/>
              <w:ind w:firstLine="0"/>
              <w:jc w:val="left"/>
              <w:rPr>
                <w:sz w:val="22"/>
                <w:szCs w:val="22"/>
                <w:lang w:eastAsia="en-US"/>
              </w:rPr>
            </w:pP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tcPr>
          <w:p w:rsidR="00F913D9" w:rsidRPr="00EA14EC" w:rsidRDefault="00F913D9" w:rsidP="00EA14EC">
            <w:pPr>
              <w:spacing w:after="0" w:line="240" w:lineRule="auto"/>
            </w:pPr>
            <w:r w:rsidRPr="00EA14EC">
              <w:t>1</w:t>
            </w:r>
            <w:r>
              <w:t>2</w:t>
            </w:r>
          </w:p>
        </w:tc>
        <w:tc>
          <w:tcPr>
            <w:tcW w:w="3309" w:type="dxa"/>
          </w:tcPr>
          <w:p w:rsidR="00F913D9" w:rsidRPr="00EA14EC" w:rsidRDefault="00F913D9" w:rsidP="00EA14EC">
            <w:pPr>
              <w:autoSpaceDE w:val="0"/>
              <w:autoSpaceDN w:val="0"/>
              <w:adjustRightInd w:val="0"/>
              <w:spacing w:after="0" w:line="240" w:lineRule="auto"/>
            </w:pPr>
            <w:r w:rsidRPr="00EA14EC">
              <w:t>Осуществление функций распорядителя счета средств  бюджета</w:t>
            </w:r>
            <w:r>
              <w:t xml:space="preserve"> муниципального района</w:t>
            </w:r>
            <w:r w:rsidRPr="00EA14EC">
              <w:t>, а также других счетов, открываемых в соответствии с законо</w:t>
            </w:r>
            <w:r>
              <w:t xml:space="preserve">дательством; управление счетами </w:t>
            </w:r>
            <w:r w:rsidRPr="00EA14EC">
              <w:t xml:space="preserve"> бюджета и бюджетными средствами</w:t>
            </w:r>
          </w:p>
        </w:tc>
        <w:tc>
          <w:tcPr>
            <w:tcW w:w="2835" w:type="dxa"/>
          </w:tcPr>
          <w:p w:rsidR="00F913D9" w:rsidRPr="00EA14EC" w:rsidRDefault="00F913D9" w:rsidP="00EA14EC">
            <w:pPr>
              <w:pStyle w:val="ListParagraph"/>
              <w:spacing w:after="0" w:line="240" w:lineRule="auto"/>
              <w:ind w:left="0"/>
              <w:rPr>
                <w:rFonts w:ascii="Times New Roman" w:hAnsi="Times New Roman" w:cs="Times New Roman"/>
              </w:rPr>
            </w:pPr>
            <w:r w:rsidRPr="00EA14EC">
              <w:rPr>
                <w:rFonts w:ascii="Times New Roman" w:hAnsi="Times New Roman" w:cs="Times New Roman"/>
              </w:rPr>
              <w:t xml:space="preserve">Обеспечение взаимодействия с органами Федерального казначейства, ГРКЦ ГУ Банка России по ЯО, кредитными организациями по вопросам исполнения бюджета </w:t>
            </w:r>
            <w:r>
              <w:rPr>
                <w:rFonts w:ascii="Times New Roman" w:hAnsi="Times New Roman" w:cs="Times New Roman"/>
              </w:rPr>
              <w:t>Любимского МР</w:t>
            </w:r>
          </w:p>
        </w:tc>
        <w:tc>
          <w:tcPr>
            <w:tcW w:w="6187" w:type="dxa"/>
          </w:tcPr>
          <w:p w:rsidR="00F913D9" w:rsidRPr="00EA14EC" w:rsidRDefault="00F913D9" w:rsidP="00EA14EC">
            <w:pPr>
              <w:spacing w:after="0" w:line="240" w:lineRule="auto"/>
            </w:pPr>
            <w:r w:rsidRPr="00EA14EC">
              <w:t xml:space="preserve">Обеспечено закрытие счета № «40703» с перечислением неиспользованных остатков средств муниципальных учреждений на счет № «40302» в первый рабочий день 2012 года с их дальнейшим перечислением на счета: </w:t>
            </w:r>
          </w:p>
          <w:p w:rsidR="00F913D9" w:rsidRPr="00EA14EC" w:rsidRDefault="00F913D9" w:rsidP="00EA14EC">
            <w:pPr>
              <w:spacing w:after="0" w:line="240" w:lineRule="auto"/>
            </w:pPr>
            <w:r w:rsidRPr="00EA14EC">
              <w:t xml:space="preserve">- № «40701» для муниципальных бюджетных и автономных учреждений </w:t>
            </w:r>
            <w:r>
              <w:t>Любимского муниципального района</w:t>
            </w:r>
            <w:r w:rsidRPr="00EA14EC">
              <w:t>,</w:t>
            </w:r>
          </w:p>
          <w:p w:rsidR="00F913D9" w:rsidRPr="00EA14EC" w:rsidRDefault="00F913D9" w:rsidP="00EA14EC">
            <w:pPr>
              <w:spacing w:after="0" w:line="240" w:lineRule="auto"/>
            </w:pPr>
            <w:r w:rsidRPr="00EA14EC">
              <w:t>- № «40601» на лицевые счета учреждений отрасли здравоохранения, открытые в департаменте финансов Ярославской области (в связи с передачей  их в собственность Ярославской области).</w:t>
            </w:r>
          </w:p>
          <w:p w:rsidR="00F913D9" w:rsidRPr="00EA14EC" w:rsidRDefault="00F913D9" w:rsidP="00EA14EC">
            <w:pPr>
              <w:spacing w:after="0" w:line="240" w:lineRule="auto"/>
            </w:pPr>
            <w:r w:rsidRPr="00EA14EC">
              <w:t>Обеспечено принятие от клиентов денежных чековых книжек с неиспользованными чеками по счету  № «40703».</w:t>
            </w:r>
          </w:p>
          <w:p w:rsidR="00F913D9" w:rsidRPr="00EA14EC" w:rsidRDefault="00F913D9" w:rsidP="00EA14EC">
            <w:pPr>
              <w:spacing w:after="0" w:line="240" w:lineRule="auto"/>
            </w:pPr>
          </w:p>
        </w:tc>
        <w:tc>
          <w:tcPr>
            <w:tcW w:w="1961" w:type="dxa"/>
          </w:tcPr>
          <w:p w:rsidR="00F913D9" w:rsidRDefault="00F913D9" w:rsidP="00EA14EC">
            <w:pPr>
              <w:spacing w:after="0" w:line="240" w:lineRule="auto"/>
            </w:pPr>
            <w:r>
              <w:t>Данилова С.В.</w:t>
            </w:r>
          </w:p>
          <w:p w:rsidR="00F913D9" w:rsidRPr="00EA14EC" w:rsidRDefault="00F913D9" w:rsidP="00EA14EC">
            <w:pPr>
              <w:spacing w:after="0" w:line="240" w:lineRule="auto"/>
            </w:pPr>
            <w:r>
              <w:t>Крикунов А. В.</w:t>
            </w: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tcPr>
          <w:p w:rsidR="00F913D9" w:rsidRPr="00EA14EC" w:rsidRDefault="00F913D9" w:rsidP="00EA14EC">
            <w:pPr>
              <w:spacing w:after="0" w:line="240" w:lineRule="auto"/>
            </w:pPr>
            <w:r>
              <w:t>13</w:t>
            </w:r>
          </w:p>
        </w:tc>
        <w:tc>
          <w:tcPr>
            <w:tcW w:w="3309" w:type="dxa"/>
            <w:vMerge w:val="restart"/>
          </w:tcPr>
          <w:p w:rsidR="00F913D9" w:rsidRPr="00EA14EC" w:rsidRDefault="00F913D9" w:rsidP="00EA14EC">
            <w:pPr>
              <w:autoSpaceDE w:val="0"/>
              <w:autoSpaceDN w:val="0"/>
              <w:adjustRightInd w:val="0"/>
              <w:spacing w:after="0" w:line="240" w:lineRule="auto"/>
            </w:pPr>
            <w:r w:rsidRPr="00EA14EC">
              <w:t>Организация и осуществление исполнения  бюджета</w:t>
            </w:r>
            <w:r>
              <w:t xml:space="preserve"> муниципального района</w:t>
            </w:r>
            <w:r w:rsidRPr="00EA14EC">
              <w:t xml:space="preserve"> исходя из принципа единства кассы; исполнение уведомлений главных распорядителей средств областного бюджета; ведение учета исполнения бюджета</w:t>
            </w:r>
            <w:r>
              <w:t xml:space="preserve"> муниципального района</w:t>
            </w:r>
            <w:r w:rsidRPr="00EA14EC">
              <w:t>, осуществление кассового обслуживания муниципальных бюджетных и автономных учреждений</w:t>
            </w:r>
          </w:p>
        </w:tc>
        <w:tc>
          <w:tcPr>
            <w:tcW w:w="2835" w:type="dxa"/>
          </w:tcPr>
          <w:p w:rsidR="00F913D9" w:rsidRPr="00EA14EC" w:rsidRDefault="00F913D9" w:rsidP="00EA14EC">
            <w:pPr>
              <w:pStyle w:val="ListParagraph"/>
              <w:spacing w:after="0" w:line="240" w:lineRule="auto"/>
              <w:ind w:left="0"/>
              <w:rPr>
                <w:rFonts w:ascii="Times New Roman" w:hAnsi="Times New Roman" w:cs="Times New Roman"/>
              </w:rPr>
            </w:pPr>
            <w:r w:rsidRPr="00EA14EC">
              <w:rPr>
                <w:rFonts w:ascii="Times New Roman" w:hAnsi="Times New Roman" w:cs="Times New Roman"/>
              </w:rPr>
              <w:t>Обеспечено открытие и ведение лицевых счетов получателей бюджетных средств, муниципальных бюджетных и автономных учреждений</w:t>
            </w:r>
          </w:p>
        </w:tc>
        <w:tc>
          <w:tcPr>
            <w:tcW w:w="6187" w:type="dxa"/>
          </w:tcPr>
          <w:p w:rsidR="00F913D9" w:rsidRDefault="00F913D9" w:rsidP="001B5801">
            <w:pPr>
              <w:spacing w:line="240" w:lineRule="auto"/>
            </w:pPr>
            <w:r>
              <w:t>Закрыты в установленном порядке лицевые счета для учёта операций со средствами от приносящей доход деятельности, с 10.01.2012 г.:</w:t>
            </w:r>
          </w:p>
          <w:p w:rsidR="00F913D9" w:rsidRDefault="00F913D9" w:rsidP="001B5801">
            <w:pPr>
              <w:spacing w:line="240" w:lineRule="auto"/>
            </w:pPr>
            <w:r>
              <w:t>- по 10 казённым учреждениям;</w:t>
            </w:r>
          </w:p>
          <w:p w:rsidR="00F913D9" w:rsidRDefault="00F913D9" w:rsidP="001B5801">
            <w:pPr>
              <w:spacing w:line="240" w:lineRule="auto"/>
            </w:pPr>
            <w:r>
              <w:t>- по 34 муниципальным учреждениям, в т.ч.:</w:t>
            </w:r>
          </w:p>
          <w:p w:rsidR="00F913D9" w:rsidRDefault="00F913D9" w:rsidP="001B5801">
            <w:pPr>
              <w:spacing w:line="240" w:lineRule="auto"/>
            </w:pPr>
            <w:r>
              <w:t xml:space="preserve">   ● по 33 муниципальным учреждениям (25 отрасли образования, 5 – культуры);</w:t>
            </w:r>
          </w:p>
          <w:p w:rsidR="00F913D9" w:rsidRDefault="00F913D9" w:rsidP="001B5801">
            <w:pPr>
              <w:spacing w:line="240" w:lineRule="auto"/>
            </w:pPr>
            <w:r>
              <w:t xml:space="preserve">   ● по 1 учреждению отрасли здравоохранения (в связи с передачей в собственность ЯО).</w:t>
            </w:r>
          </w:p>
          <w:p w:rsidR="00F913D9" w:rsidRDefault="00F913D9" w:rsidP="001B5801">
            <w:pPr>
              <w:spacing w:line="240" w:lineRule="auto"/>
            </w:pPr>
            <w:r>
              <w:t>В 2012 году в связи с изменением типа учреждений – закрыто 68 и открыто 64 лицевых счёта, в т.ч.:</w:t>
            </w:r>
          </w:p>
          <w:p w:rsidR="00F913D9" w:rsidRDefault="00F913D9" w:rsidP="001B5801">
            <w:pPr>
              <w:spacing w:line="240" w:lineRule="auto"/>
            </w:pPr>
            <w:r>
              <w:t>- 4 для учёта средств, поступающих во временное распоряжение получателей бюджетных средств;</w:t>
            </w:r>
          </w:p>
          <w:p w:rsidR="00F913D9" w:rsidRDefault="00F913D9" w:rsidP="001B5801">
            <w:pPr>
              <w:spacing w:line="240" w:lineRule="auto"/>
            </w:pPr>
            <w:r>
              <w:t>- 58 для учёта средств муниципальных бюджетных учреждений;</w:t>
            </w:r>
          </w:p>
          <w:p w:rsidR="00F913D9" w:rsidRDefault="00F913D9" w:rsidP="001B5801">
            <w:pPr>
              <w:spacing w:line="240" w:lineRule="auto"/>
            </w:pPr>
            <w:r>
              <w:t>- 2 для учёта средств автономных муниципальных учреждений.</w:t>
            </w:r>
          </w:p>
          <w:p w:rsidR="00F913D9" w:rsidRDefault="00F913D9" w:rsidP="001B5801">
            <w:pPr>
              <w:spacing w:line="240" w:lineRule="auto"/>
            </w:pPr>
            <w:r>
              <w:t>В связи с изменением подведомственности был закрыт лицевой счет 1 учреждению (МУ «Агентство экономического развития»), 1 учреждению, не являющейся получателем средств бюджета района (отдел внутренних дел Любимского района), открыт 1 лицевой счёт получателя средств (МКУ «Агентство экономического развития»), в связи с реорганизацией муниципальных учреждений были закрыты лицевые счета по 1 бюджетному учреждению (отрасли образования).</w:t>
            </w:r>
          </w:p>
          <w:p w:rsidR="00F913D9" w:rsidRPr="00EA14EC" w:rsidRDefault="00F913D9" w:rsidP="001B5801">
            <w:pPr>
              <w:spacing w:line="240" w:lineRule="auto"/>
            </w:pPr>
            <w:r>
              <w:t>В 2012 году в связи с созданием нового учреждения открыт лицевой счёт получателя средств (МКУ «Комплексный центр ОСП»).</w:t>
            </w:r>
          </w:p>
        </w:tc>
        <w:tc>
          <w:tcPr>
            <w:tcW w:w="1961" w:type="dxa"/>
          </w:tcPr>
          <w:p w:rsidR="00F913D9" w:rsidRPr="00EA14EC" w:rsidRDefault="00F913D9" w:rsidP="00EA14EC">
            <w:pPr>
              <w:pStyle w:val="BodyTextIndent2"/>
              <w:spacing w:line="240" w:lineRule="auto"/>
              <w:ind w:firstLine="0"/>
              <w:jc w:val="left"/>
              <w:rPr>
                <w:sz w:val="22"/>
                <w:szCs w:val="22"/>
                <w:lang w:eastAsia="en-US"/>
              </w:rPr>
            </w:pPr>
            <w:r>
              <w:rPr>
                <w:sz w:val="22"/>
                <w:szCs w:val="22"/>
                <w:lang w:eastAsia="en-US"/>
              </w:rPr>
              <w:t>Крикунов А.В.</w:t>
            </w: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vMerge w:val="restart"/>
          </w:tcPr>
          <w:p w:rsidR="00F913D9" w:rsidRPr="00EA14EC" w:rsidRDefault="00F913D9" w:rsidP="00EA14EC">
            <w:pPr>
              <w:spacing w:after="0" w:line="240" w:lineRule="auto"/>
            </w:pPr>
          </w:p>
        </w:tc>
        <w:tc>
          <w:tcPr>
            <w:tcW w:w="3309" w:type="dxa"/>
            <w:vMerge/>
            <w:tcBorders>
              <w:bottom w:val="nil"/>
            </w:tcBorders>
          </w:tcPr>
          <w:p w:rsidR="00F913D9" w:rsidRPr="00EA14EC" w:rsidRDefault="00F913D9" w:rsidP="00EA14EC">
            <w:pPr>
              <w:autoSpaceDE w:val="0"/>
              <w:autoSpaceDN w:val="0"/>
              <w:adjustRightInd w:val="0"/>
              <w:spacing w:after="0" w:line="240" w:lineRule="auto"/>
            </w:pPr>
          </w:p>
        </w:tc>
        <w:tc>
          <w:tcPr>
            <w:tcW w:w="2835" w:type="dxa"/>
          </w:tcPr>
          <w:p w:rsidR="00F913D9" w:rsidRPr="00EA14EC" w:rsidRDefault="00F913D9" w:rsidP="00EA14EC">
            <w:pPr>
              <w:pStyle w:val="ListParagraph"/>
              <w:spacing w:after="0" w:line="240" w:lineRule="auto"/>
              <w:ind w:left="0"/>
              <w:rPr>
                <w:rFonts w:ascii="Times New Roman" w:hAnsi="Times New Roman" w:cs="Times New Roman"/>
              </w:rPr>
            </w:pPr>
            <w:r w:rsidRPr="00EA14EC">
              <w:rPr>
                <w:rFonts w:ascii="Times New Roman" w:hAnsi="Times New Roman" w:cs="Times New Roman"/>
              </w:rPr>
              <w:t>Проведена обработка документов, подтверждающих поступление доходов  в  бюджет</w:t>
            </w:r>
            <w:r>
              <w:rPr>
                <w:rFonts w:ascii="Times New Roman" w:hAnsi="Times New Roman" w:cs="Times New Roman"/>
              </w:rPr>
              <w:t xml:space="preserve"> муниципального района </w:t>
            </w:r>
            <w:r w:rsidRPr="00EA14EC">
              <w:rPr>
                <w:rFonts w:ascii="Times New Roman" w:hAnsi="Times New Roman" w:cs="Times New Roman"/>
              </w:rPr>
              <w:t xml:space="preserve"> по видам доходов, по безвозмездным поступлениям от других бюджетов бюджетной системы РФ </w:t>
            </w:r>
          </w:p>
        </w:tc>
        <w:tc>
          <w:tcPr>
            <w:tcW w:w="6187" w:type="dxa"/>
          </w:tcPr>
          <w:p w:rsidR="00F913D9" w:rsidRPr="00EA14EC" w:rsidRDefault="00F913D9" w:rsidP="00EA14EC">
            <w:pPr>
              <w:spacing w:after="0" w:line="240" w:lineRule="auto"/>
            </w:pPr>
            <w:r w:rsidRPr="00EA14EC">
              <w:t>Обеспечено своевременное зачисление средств в доход бюджета</w:t>
            </w:r>
            <w:r>
              <w:t xml:space="preserve"> муниципального района</w:t>
            </w:r>
            <w:r w:rsidRPr="00EA14EC">
              <w:t xml:space="preserve"> (обработано </w:t>
            </w:r>
            <w:r>
              <w:t>431</w:t>
            </w:r>
            <w:r w:rsidRPr="00EA14EC">
              <w:t xml:space="preserve"> расчетны</w:t>
            </w:r>
            <w:r>
              <w:t>й документ</w:t>
            </w:r>
            <w:r w:rsidRPr="00EA14EC">
              <w:t>)</w:t>
            </w:r>
          </w:p>
          <w:p w:rsidR="00F913D9" w:rsidRPr="00EA14EC" w:rsidRDefault="00F913D9" w:rsidP="00EA14EC">
            <w:pPr>
              <w:spacing w:after="0" w:line="240" w:lineRule="auto"/>
            </w:pPr>
          </w:p>
          <w:p w:rsidR="00F913D9" w:rsidRPr="00EA14EC" w:rsidRDefault="00F913D9" w:rsidP="00EA14EC">
            <w:pPr>
              <w:spacing w:after="0" w:line="240" w:lineRule="auto"/>
            </w:pPr>
          </w:p>
          <w:p w:rsidR="00F913D9" w:rsidRPr="00EA14EC" w:rsidRDefault="00F913D9" w:rsidP="00EA14EC">
            <w:pPr>
              <w:spacing w:after="0" w:line="240" w:lineRule="auto"/>
            </w:pPr>
          </w:p>
          <w:p w:rsidR="00F913D9" w:rsidRPr="00EA14EC" w:rsidRDefault="00F913D9" w:rsidP="00EA14EC">
            <w:pPr>
              <w:spacing w:after="0" w:line="240" w:lineRule="auto"/>
            </w:pPr>
          </w:p>
          <w:p w:rsidR="00F913D9" w:rsidRPr="00EA14EC" w:rsidRDefault="00F913D9" w:rsidP="00EA14EC">
            <w:pPr>
              <w:spacing w:after="0" w:line="240" w:lineRule="auto"/>
            </w:pPr>
          </w:p>
        </w:tc>
        <w:tc>
          <w:tcPr>
            <w:tcW w:w="1961" w:type="dxa"/>
          </w:tcPr>
          <w:p w:rsidR="00F913D9" w:rsidRPr="00EA14EC" w:rsidRDefault="00F913D9" w:rsidP="00EA14EC">
            <w:pPr>
              <w:spacing w:after="0" w:line="240" w:lineRule="auto"/>
            </w:pPr>
            <w:r>
              <w:t>Пазухина С.В.</w:t>
            </w:r>
          </w:p>
        </w:tc>
        <w:tc>
          <w:tcPr>
            <w:tcW w:w="1366" w:type="dxa"/>
            <w:vMerge w:val="restart"/>
          </w:tcPr>
          <w:p w:rsidR="00F913D9" w:rsidRPr="00EA14EC" w:rsidRDefault="00F913D9" w:rsidP="00EA14EC">
            <w:pPr>
              <w:spacing w:after="0" w:line="240" w:lineRule="auto"/>
            </w:pPr>
          </w:p>
        </w:tc>
      </w:tr>
      <w:tr w:rsidR="00F913D9" w:rsidRPr="00EA14EC">
        <w:trPr>
          <w:trHeight w:val="284"/>
          <w:jc w:val="center"/>
        </w:trPr>
        <w:tc>
          <w:tcPr>
            <w:tcW w:w="341" w:type="dxa"/>
            <w:vMerge/>
          </w:tcPr>
          <w:p w:rsidR="00F913D9" w:rsidRPr="00EA14EC" w:rsidRDefault="00F913D9" w:rsidP="00EA14EC">
            <w:pPr>
              <w:spacing w:after="0" w:line="240" w:lineRule="auto"/>
            </w:pPr>
          </w:p>
        </w:tc>
        <w:tc>
          <w:tcPr>
            <w:tcW w:w="3309" w:type="dxa"/>
            <w:tcBorders>
              <w:top w:val="nil"/>
            </w:tcBorders>
          </w:tcPr>
          <w:p w:rsidR="00F913D9" w:rsidRPr="00EA14EC" w:rsidRDefault="00F913D9" w:rsidP="00EA14EC">
            <w:pPr>
              <w:autoSpaceDE w:val="0"/>
              <w:autoSpaceDN w:val="0"/>
              <w:adjustRightInd w:val="0"/>
              <w:spacing w:after="0" w:line="240" w:lineRule="auto"/>
            </w:pPr>
          </w:p>
        </w:tc>
        <w:tc>
          <w:tcPr>
            <w:tcW w:w="2835" w:type="dxa"/>
          </w:tcPr>
          <w:p w:rsidR="00F913D9" w:rsidRPr="00EA14EC" w:rsidRDefault="00F913D9" w:rsidP="00EA14EC">
            <w:pPr>
              <w:spacing w:after="0" w:line="240" w:lineRule="auto"/>
            </w:pPr>
            <w:r w:rsidRPr="00EA14EC">
              <w:t xml:space="preserve">Проведена обработка расчетных документов, подтверждающих поступление денежных средств на лицевые счета муниципальных бюджетных и автономных учреждений,  отдельные лицевые счета муниципальных бюджетных и автономных учреждений по видам финансового обеспечения </w:t>
            </w:r>
          </w:p>
        </w:tc>
        <w:tc>
          <w:tcPr>
            <w:tcW w:w="6187" w:type="dxa"/>
          </w:tcPr>
          <w:p w:rsidR="00F913D9" w:rsidRPr="00EA14EC" w:rsidRDefault="00F913D9" w:rsidP="00EA14EC">
            <w:pPr>
              <w:spacing w:after="0" w:line="240" w:lineRule="auto"/>
            </w:pPr>
            <w:r w:rsidRPr="00EA14EC">
              <w:t xml:space="preserve">Обеспечено зачисление средств на лицевые счета, отдельные лицевые счета муниципальным бюджетным и автономным учреждениям текущим днем в целях оплаты расходов в пределах поступающих средств (обработано </w:t>
            </w:r>
            <w:r>
              <w:t>7578</w:t>
            </w:r>
            <w:r w:rsidRPr="00EA14EC">
              <w:t xml:space="preserve"> документа) </w:t>
            </w:r>
          </w:p>
        </w:tc>
        <w:tc>
          <w:tcPr>
            <w:tcW w:w="1961" w:type="dxa"/>
          </w:tcPr>
          <w:p w:rsidR="00F913D9" w:rsidRPr="0048206C" w:rsidRDefault="00F913D9" w:rsidP="00EA14EC">
            <w:pPr>
              <w:pStyle w:val="BodyTextIndent2"/>
              <w:spacing w:line="240" w:lineRule="auto"/>
              <w:ind w:firstLine="0"/>
              <w:jc w:val="left"/>
              <w:rPr>
                <w:sz w:val="20"/>
                <w:szCs w:val="20"/>
              </w:rPr>
            </w:pPr>
            <w:r w:rsidRPr="0048206C">
              <w:rPr>
                <w:sz w:val="20"/>
                <w:szCs w:val="20"/>
              </w:rPr>
              <w:t>Виноградова И.Ал.</w:t>
            </w:r>
          </w:p>
        </w:tc>
        <w:tc>
          <w:tcPr>
            <w:tcW w:w="1366" w:type="dxa"/>
            <w:vMerge/>
          </w:tcPr>
          <w:p w:rsidR="00F913D9" w:rsidRPr="00EA14EC" w:rsidRDefault="00F913D9" w:rsidP="00EA14EC">
            <w:pPr>
              <w:spacing w:after="0" w:line="240" w:lineRule="auto"/>
            </w:pPr>
          </w:p>
        </w:tc>
      </w:tr>
      <w:tr w:rsidR="00F913D9" w:rsidRPr="00EA14EC">
        <w:trPr>
          <w:trHeight w:val="284"/>
          <w:jc w:val="center"/>
        </w:trPr>
        <w:tc>
          <w:tcPr>
            <w:tcW w:w="341" w:type="dxa"/>
            <w:vMerge/>
          </w:tcPr>
          <w:p w:rsidR="00F913D9" w:rsidRPr="00EA14EC" w:rsidRDefault="00F913D9" w:rsidP="00EA14EC">
            <w:pPr>
              <w:spacing w:after="0" w:line="240" w:lineRule="auto"/>
            </w:pPr>
          </w:p>
        </w:tc>
        <w:tc>
          <w:tcPr>
            <w:tcW w:w="3309" w:type="dxa"/>
            <w:tcBorders>
              <w:bottom w:val="nil"/>
            </w:tcBorders>
          </w:tcPr>
          <w:p w:rsidR="00F913D9" w:rsidRPr="00EA14EC" w:rsidRDefault="00F913D9" w:rsidP="00EA14EC">
            <w:pPr>
              <w:autoSpaceDE w:val="0"/>
              <w:autoSpaceDN w:val="0"/>
              <w:adjustRightInd w:val="0"/>
              <w:spacing w:after="0" w:line="240" w:lineRule="auto"/>
            </w:pPr>
          </w:p>
        </w:tc>
        <w:tc>
          <w:tcPr>
            <w:tcW w:w="2835" w:type="dxa"/>
          </w:tcPr>
          <w:p w:rsidR="00F913D9" w:rsidRPr="00EA14EC" w:rsidRDefault="00F913D9" w:rsidP="00EA14EC">
            <w:pPr>
              <w:autoSpaceDE w:val="0"/>
              <w:autoSpaceDN w:val="0"/>
              <w:adjustRightInd w:val="0"/>
              <w:spacing w:after="0" w:line="240" w:lineRule="auto"/>
            </w:pPr>
            <w:r w:rsidRPr="00EA14EC">
              <w:t>Подготовка и предоставление в установленные сроки отчетов в:</w:t>
            </w:r>
          </w:p>
          <w:p w:rsidR="00F913D9" w:rsidRPr="00EA14EC" w:rsidRDefault="00F913D9" w:rsidP="00EA14EC">
            <w:pPr>
              <w:autoSpaceDE w:val="0"/>
              <w:autoSpaceDN w:val="0"/>
              <w:adjustRightInd w:val="0"/>
              <w:spacing w:after="0" w:line="240" w:lineRule="auto"/>
            </w:pPr>
            <w:r w:rsidRPr="00EA14EC">
              <w:t xml:space="preserve">- департамент  финансов Ярославской области в соответствии с приказом ДФ ЯО от 29.03.2010 №82 (в редакции приказа ДФ ЯО от 03.04.2012 №47) </w:t>
            </w:r>
            <w:r>
              <w:t xml:space="preserve">                   -</w:t>
            </w:r>
            <w:r w:rsidRPr="00EA14EC">
              <w:t>структурные</w:t>
            </w:r>
            <w:r>
              <w:t xml:space="preserve"> </w:t>
            </w:r>
            <w:r w:rsidRPr="00EA14EC">
              <w:t>подразделения Пр</w:t>
            </w:r>
            <w:r>
              <w:t>авительства Ярославской области.</w:t>
            </w:r>
          </w:p>
          <w:p w:rsidR="00F913D9" w:rsidRPr="00EA14EC" w:rsidRDefault="00F913D9" w:rsidP="00EA14EC">
            <w:pPr>
              <w:autoSpaceDE w:val="0"/>
              <w:autoSpaceDN w:val="0"/>
              <w:adjustRightInd w:val="0"/>
              <w:spacing w:after="0" w:line="240" w:lineRule="auto"/>
            </w:pPr>
            <w:r w:rsidRPr="00EA14EC">
              <w:t xml:space="preserve">Проведена проверка и согласование отчетов главных распорядителей бюджетных средств о расходовании субвенций, субсидий и иных межбюджетных трансфертов, полученных из вышестоящих бюджетов. </w:t>
            </w:r>
          </w:p>
        </w:tc>
        <w:tc>
          <w:tcPr>
            <w:tcW w:w="6187" w:type="dxa"/>
          </w:tcPr>
          <w:p w:rsidR="00F913D9" w:rsidRPr="00EA14EC" w:rsidRDefault="00F913D9" w:rsidP="00EA14EC">
            <w:pPr>
              <w:spacing w:after="0" w:line="240" w:lineRule="auto"/>
            </w:pPr>
            <w:r w:rsidRPr="00EA14EC">
              <w:t>Обеспечено формирование и представление месячной и квартальной отчетности в установленные сроки и надлежащего качества.</w:t>
            </w:r>
          </w:p>
          <w:p w:rsidR="00F913D9" w:rsidRPr="00EA14EC" w:rsidRDefault="00F913D9" w:rsidP="00EA14EC">
            <w:pPr>
              <w:spacing w:after="0" w:line="240" w:lineRule="auto"/>
            </w:pPr>
            <w:r w:rsidRPr="00EA14EC">
              <w:t xml:space="preserve">Обеспечено в установленном порядке: </w:t>
            </w:r>
          </w:p>
          <w:p w:rsidR="00F913D9" w:rsidRPr="00EA14EC" w:rsidRDefault="00F913D9" w:rsidP="00EA14EC">
            <w:pPr>
              <w:spacing w:after="0" w:line="240" w:lineRule="auto"/>
            </w:pPr>
            <w:r w:rsidRPr="00EA14EC">
              <w:t>-возврат в доход областного бюджета неиспользованных по состоянию на 01.01.2012 года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федерального и областного бюджетов;</w:t>
            </w:r>
          </w:p>
          <w:p w:rsidR="00F913D9" w:rsidRPr="00EA14EC" w:rsidRDefault="00F913D9" w:rsidP="00EA14EC">
            <w:pPr>
              <w:spacing w:after="0" w:line="240" w:lineRule="auto"/>
            </w:pPr>
            <w:r w:rsidRPr="00EA14EC">
              <w:t>- перечисление в течение года в доход соответствующего бюджета дебиторской задолженности прошлых лет.</w:t>
            </w:r>
          </w:p>
          <w:p w:rsidR="00F913D9" w:rsidRPr="00EA14EC" w:rsidRDefault="00F913D9" w:rsidP="00EA14EC">
            <w:pPr>
              <w:spacing w:after="0" w:line="240" w:lineRule="auto"/>
            </w:pPr>
          </w:p>
        </w:tc>
        <w:tc>
          <w:tcPr>
            <w:tcW w:w="1961" w:type="dxa"/>
          </w:tcPr>
          <w:p w:rsidR="00F913D9" w:rsidRPr="00EA14EC" w:rsidRDefault="00F913D9" w:rsidP="00EA14EC">
            <w:pPr>
              <w:spacing w:after="0" w:line="240" w:lineRule="auto"/>
            </w:pPr>
            <w:r>
              <w:t>Данилова С.В.</w:t>
            </w:r>
          </w:p>
        </w:tc>
        <w:tc>
          <w:tcPr>
            <w:tcW w:w="1366" w:type="dxa"/>
            <w:vMerge/>
          </w:tcPr>
          <w:p w:rsidR="00F913D9" w:rsidRPr="00EA14EC" w:rsidRDefault="00F913D9" w:rsidP="00EA14EC">
            <w:pPr>
              <w:spacing w:after="0" w:line="240" w:lineRule="auto"/>
            </w:pPr>
          </w:p>
        </w:tc>
      </w:tr>
      <w:tr w:rsidR="00F913D9" w:rsidRPr="00EA14EC">
        <w:trPr>
          <w:trHeight w:val="3280"/>
          <w:jc w:val="center"/>
        </w:trPr>
        <w:tc>
          <w:tcPr>
            <w:tcW w:w="341" w:type="dxa"/>
            <w:vMerge/>
          </w:tcPr>
          <w:p w:rsidR="00F913D9" w:rsidRPr="00EA14EC" w:rsidRDefault="00F913D9" w:rsidP="00EA14EC">
            <w:pPr>
              <w:spacing w:after="0" w:line="240" w:lineRule="auto"/>
            </w:pPr>
          </w:p>
        </w:tc>
        <w:tc>
          <w:tcPr>
            <w:tcW w:w="3309" w:type="dxa"/>
            <w:vMerge w:val="restart"/>
            <w:tcBorders>
              <w:top w:val="nil"/>
            </w:tcBorders>
          </w:tcPr>
          <w:p w:rsidR="00F913D9" w:rsidRPr="00EA14EC" w:rsidRDefault="00F913D9" w:rsidP="00EA14EC">
            <w:pPr>
              <w:autoSpaceDE w:val="0"/>
              <w:autoSpaceDN w:val="0"/>
              <w:adjustRightInd w:val="0"/>
              <w:spacing w:after="0" w:line="240" w:lineRule="auto"/>
            </w:pPr>
          </w:p>
        </w:tc>
        <w:tc>
          <w:tcPr>
            <w:tcW w:w="2835" w:type="dxa"/>
          </w:tcPr>
          <w:p w:rsidR="00F913D9" w:rsidRPr="00EA14EC" w:rsidRDefault="00F913D9" w:rsidP="00EA14EC">
            <w:pPr>
              <w:autoSpaceDE w:val="0"/>
              <w:autoSpaceDN w:val="0"/>
              <w:adjustRightInd w:val="0"/>
              <w:spacing w:after="0" w:line="240" w:lineRule="auto"/>
            </w:pPr>
            <w:r w:rsidRPr="00EA14EC">
              <w:t xml:space="preserve">Ежемесячный мониторинг просроченной кредиторской задолженности муниципальных учреждений </w:t>
            </w:r>
            <w:r>
              <w:t>Любимского МР</w:t>
            </w:r>
            <w:r w:rsidRPr="00EA14EC">
              <w:t>.</w:t>
            </w:r>
          </w:p>
          <w:p w:rsidR="00F913D9" w:rsidRPr="00EA14EC" w:rsidRDefault="00F913D9" w:rsidP="00EA14EC">
            <w:pPr>
              <w:spacing w:after="0" w:line="240" w:lineRule="auto"/>
            </w:pPr>
            <w:r w:rsidRPr="00EA14EC">
              <w:t>Анализ отраженной просроченной кредиторской задолженности по бюджетным и автономным учреждениям при наличии остатков на их лицевых счетах.</w:t>
            </w:r>
          </w:p>
          <w:p w:rsidR="00F913D9" w:rsidRPr="00EA14EC" w:rsidRDefault="00F913D9" w:rsidP="00EA14EC">
            <w:pPr>
              <w:autoSpaceDE w:val="0"/>
              <w:autoSpaceDN w:val="0"/>
              <w:adjustRightInd w:val="0"/>
              <w:spacing w:after="0" w:line="240" w:lineRule="auto"/>
            </w:pPr>
          </w:p>
        </w:tc>
        <w:tc>
          <w:tcPr>
            <w:tcW w:w="6187" w:type="dxa"/>
          </w:tcPr>
          <w:p w:rsidR="00F913D9" w:rsidRDefault="00F913D9" w:rsidP="00EA14EC">
            <w:pPr>
              <w:spacing w:after="0" w:line="240" w:lineRule="auto"/>
            </w:pPr>
            <w:r w:rsidRPr="00EA14EC">
              <w:t>Обобщение и анализ полученной в ходе мониторинга информации по просроченной кредиторской задолженности использовался для составления бюджетной отчетности и аналитических отчетов.</w:t>
            </w:r>
          </w:p>
          <w:p w:rsidR="00F913D9" w:rsidRPr="00EA14EC" w:rsidRDefault="00F913D9" w:rsidP="00EA14EC">
            <w:pPr>
              <w:spacing w:after="0" w:line="240" w:lineRule="auto"/>
            </w:pPr>
            <w:r>
              <w:t>По состоянию на 01.01.2013 г. просроченная кредиторская задолженность отсутствует.</w:t>
            </w:r>
          </w:p>
          <w:p w:rsidR="00F913D9" w:rsidRPr="00EA14EC" w:rsidRDefault="00F913D9" w:rsidP="00EA14EC">
            <w:pPr>
              <w:spacing w:after="0" w:line="240" w:lineRule="auto"/>
            </w:pPr>
          </w:p>
        </w:tc>
        <w:tc>
          <w:tcPr>
            <w:tcW w:w="1961" w:type="dxa"/>
          </w:tcPr>
          <w:p w:rsidR="00F913D9" w:rsidRPr="00EA14EC" w:rsidRDefault="00F913D9" w:rsidP="00EA14EC">
            <w:pPr>
              <w:spacing w:after="0" w:line="240" w:lineRule="auto"/>
            </w:pPr>
          </w:p>
        </w:tc>
        <w:tc>
          <w:tcPr>
            <w:tcW w:w="1366" w:type="dxa"/>
            <w:vMerge/>
          </w:tcPr>
          <w:p w:rsidR="00F913D9" w:rsidRPr="00EA14EC" w:rsidRDefault="00F913D9" w:rsidP="00EA14EC">
            <w:pPr>
              <w:spacing w:after="0" w:line="240" w:lineRule="auto"/>
            </w:pPr>
          </w:p>
        </w:tc>
      </w:tr>
      <w:tr w:rsidR="00F913D9" w:rsidRPr="00EA14EC">
        <w:trPr>
          <w:trHeight w:val="4110"/>
          <w:jc w:val="center"/>
        </w:trPr>
        <w:tc>
          <w:tcPr>
            <w:tcW w:w="341" w:type="dxa"/>
            <w:vMerge/>
          </w:tcPr>
          <w:p w:rsidR="00F913D9" w:rsidRPr="00EA14EC" w:rsidRDefault="00F913D9" w:rsidP="00EA14EC">
            <w:pPr>
              <w:spacing w:after="0" w:line="240" w:lineRule="auto"/>
            </w:pPr>
          </w:p>
        </w:tc>
        <w:tc>
          <w:tcPr>
            <w:tcW w:w="3309" w:type="dxa"/>
            <w:vMerge/>
            <w:tcBorders>
              <w:bottom w:val="nil"/>
            </w:tcBorders>
          </w:tcPr>
          <w:p w:rsidR="00F913D9" w:rsidRPr="00EA14EC" w:rsidRDefault="00F913D9" w:rsidP="00EA14EC">
            <w:pPr>
              <w:autoSpaceDE w:val="0"/>
              <w:autoSpaceDN w:val="0"/>
              <w:adjustRightInd w:val="0"/>
              <w:spacing w:after="0" w:line="240" w:lineRule="auto"/>
            </w:pPr>
          </w:p>
        </w:tc>
        <w:tc>
          <w:tcPr>
            <w:tcW w:w="2835" w:type="dxa"/>
          </w:tcPr>
          <w:p w:rsidR="00F913D9" w:rsidRPr="00EA14EC" w:rsidRDefault="00F913D9" w:rsidP="00EA14EC">
            <w:pPr>
              <w:spacing w:after="0" w:line="240" w:lineRule="auto"/>
            </w:pPr>
            <w:r w:rsidRPr="00EA14EC">
              <w:t xml:space="preserve">Обработка при исполнении бюджета входящих документов в интерфейсе </w:t>
            </w:r>
            <w:r>
              <w:t>«приход от прочих»</w:t>
            </w:r>
          </w:p>
        </w:tc>
        <w:tc>
          <w:tcPr>
            <w:tcW w:w="6187" w:type="dxa"/>
          </w:tcPr>
          <w:p w:rsidR="00F913D9" w:rsidRPr="00EA14EC" w:rsidRDefault="00F913D9" w:rsidP="00EA14EC">
            <w:pPr>
              <w:spacing w:after="0" w:line="240" w:lineRule="auto"/>
            </w:pPr>
            <w:r w:rsidRPr="00EA14EC">
              <w:t>Обеспечена обработка расчетных документов на восстановление кассового расхода в части уточнения классификации, типа средств бюджета, мероприятия, Суб</w:t>
            </w:r>
            <w:r>
              <w:t xml:space="preserve"> </w:t>
            </w:r>
            <w:r w:rsidRPr="00EA14EC">
              <w:t>КОСГУ, направления платежа.</w:t>
            </w:r>
          </w:p>
          <w:p w:rsidR="00F913D9" w:rsidRPr="00EA14EC" w:rsidRDefault="00F913D9" w:rsidP="00EA14EC">
            <w:pPr>
              <w:spacing w:after="0" w:line="240" w:lineRule="auto"/>
            </w:pPr>
          </w:p>
        </w:tc>
        <w:tc>
          <w:tcPr>
            <w:tcW w:w="1961" w:type="dxa"/>
          </w:tcPr>
          <w:p w:rsidR="00F913D9" w:rsidRDefault="00F913D9" w:rsidP="00EA14EC">
            <w:pPr>
              <w:spacing w:after="0" w:line="240" w:lineRule="auto"/>
            </w:pPr>
            <w:r>
              <w:t>Пазухина С.В.</w:t>
            </w:r>
          </w:p>
          <w:p w:rsidR="00F913D9" w:rsidRPr="00EA14EC" w:rsidRDefault="00F913D9" w:rsidP="00EA14EC">
            <w:pPr>
              <w:spacing w:after="0" w:line="240" w:lineRule="auto"/>
            </w:pPr>
            <w:r>
              <w:t>Сухова С.К.</w:t>
            </w:r>
          </w:p>
        </w:tc>
        <w:tc>
          <w:tcPr>
            <w:tcW w:w="1366" w:type="dxa"/>
            <w:vMerge w:val="restart"/>
          </w:tcPr>
          <w:p w:rsidR="00F913D9" w:rsidRPr="00EA14EC" w:rsidRDefault="00F913D9" w:rsidP="00EA14EC">
            <w:pPr>
              <w:spacing w:after="0" w:line="240" w:lineRule="auto"/>
            </w:pPr>
          </w:p>
        </w:tc>
      </w:tr>
      <w:tr w:rsidR="00F913D9" w:rsidRPr="00EA14EC">
        <w:trPr>
          <w:trHeight w:val="284"/>
          <w:jc w:val="center"/>
        </w:trPr>
        <w:tc>
          <w:tcPr>
            <w:tcW w:w="341" w:type="dxa"/>
            <w:vMerge/>
          </w:tcPr>
          <w:p w:rsidR="00F913D9" w:rsidRPr="00EA14EC" w:rsidRDefault="00F913D9" w:rsidP="00EA14EC">
            <w:pPr>
              <w:spacing w:after="0" w:line="240" w:lineRule="auto"/>
            </w:pPr>
          </w:p>
        </w:tc>
        <w:tc>
          <w:tcPr>
            <w:tcW w:w="3309" w:type="dxa"/>
            <w:tcBorders>
              <w:top w:val="nil"/>
              <w:bottom w:val="nil"/>
            </w:tcBorders>
          </w:tcPr>
          <w:p w:rsidR="00F913D9" w:rsidRPr="00EA14EC" w:rsidRDefault="00F913D9" w:rsidP="00EA14EC">
            <w:pPr>
              <w:autoSpaceDE w:val="0"/>
              <w:autoSpaceDN w:val="0"/>
              <w:adjustRightInd w:val="0"/>
              <w:spacing w:after="0" w:line="240" w:lineRule="auto"/>
            </w:pPr>
          </w:p>
        </w:tc>
        <w:tc>
          <w:tcPr>
            <w:tcW w:w="2835" w:type="dxa"/>
          </w:tcPr>
          <w:p w:rsidR="00F913D9" w:rsidRPr="00EA14EC" w:rsidRDefault="00F913D9" w:rsidP="00EA14EC">
            <w:pPr>
              <w:pStyle w:val="ListParagraph"/>
              <w:spacing w:after="0" w:line="240" w:lineRule="auto"/>
              <w:ind w:left="0"/>
            </w:pPr>
            <w:r w:rsidRPr="00EA14EC">
              <w:rPr>
                <w:rFonts w:ascii="Times New Roman" w:hAnsi="Times New Roman" w:cs="Times New Roman"/>
              </w:rPr>
              <w:t>Обработка расчетных документов по уточнению принадлежности невыясненных поступлений  в части расходов</w:t>
            </w:r>
          </w:p>
        </w:tc>
        <w:tc>
          <w:tcPr>
            <w:tcW w:w="6187" w:type="dxa"/>
          </w:tcPr>
          <w:p w:rsidR="00F913D9" w:rsidRPr="00095689" w:rsidRDefault="00F913D9" w:rsidP="00EA14EC">
            <w:pPr>
              <w:spacing w:after="0" w:line="240" w:lineRule="auto"/>
            </w:pPr>
            <w:r w:rsidRPr="00095689">
              <w:t>Сформировано 12 «Уведомлений об уточнении вида и принадлежности платежа»</w:t>
            </w:r>
          </w:p>
        </w:tc>
        <w:tc>
          <w:tcPr>
            <w:tcW w:w="1961" w:type="dxa"/>
            <w:vMerge w:val="restart"/>
          </w:tcPr>
          <w:p w:rsidR="00F913D9" w:rsidRPr="00EA14EC" w:rsidRDefault="00F913D9" w:rsidP="00EA14EC">
            <w:pPr>
              <w:spacing w:after="0" w:line="240" w:lineRule="auto"/>
            </w:pPr>
          </w:p>
          <w:p w:rsidR="00F913D9" w:rsidRDefault="00F913D9" w:rsidP="00BC7351">
            <w:pPr>
              <w:spacing w:after="0" w:line="240" w:lineRule="auto"/>
            </w:pPr>
            <w:r>
              <w:t>Пазухина С.В.</w:t>
            </w:r>
          </w:p>
          <w:p w:rsidR="00F913D9" w:rsidRPr="00EA14EC" w:rsidRDefault="00F913D9" w:rsidP="00BC7351">
            <w:pPr>
              <w:spacing w:after="0" w:line="240" w:lineRule="auto"/>
            </w:pPr>
            <w:r>
              <w:t>Сухова С.К.</w:t>
            </w:r>
          </w:p>
        </w:tc>
        <w:tc>
          <w:tcPr>
            <w:tcW w:w="1366" w:type="dxa"/>
            <w:vMerge/>
          </w:tcPr>
          <w:p w:rsidR="00F913D9" w:rsidRPr="00EA14EC" w:rsidRDefault="00F913D9" w:rsidP="00EA14EC">
            <w:pPr>
              <w:spacing w:after="0" w:line="240" w:lineRule="auto"/>
            </w:pPr>
          </w:p>
        </w:tc>
      </w:tr>
      <w:tr w:rsidR="00F913D9" w:rsidRPr="00EA14EC">
        <w:trPr>
          <w:trHeight w:val="284"/>
          <w:jc w:val="center"/>
        </w:trPr>
        <w:tc>
          <w:tcPr>
            <w:tcW w:w="341" w:type="dxa"/>
            <w:vMerge/>
          </w:tcPr>
          <w:p w:rsidR="00F913D9" w:rsidRPr="00EA14EC" w:rsidRDefault="00F913D9" w:rsidP="00EA14EC">
            <w:pPr>
              <w:spacing w:after="0" w:line="240" w:lineRule="auto"/>
            </w:pPr>
          </w:p>
        </w:tc>
        <w:tc>
          <w:tcPr>
            <w:tcW w:w="3309" w:type="dxa"/>
            <w:tcBorders>
              <w:top w:val="nil"/>
              <w:bottom w:val="nil"/>
            </w:tcBorders>
          </w:tcPr>
          <w:p w:rsidR="00F913D9" w:rsidRPr="00EA14EC" w:rsidRDefault="00F913D9" w:rsidP="00EA14EC">
            <w:pPr>
              <w:autoSpaceDE w:val="0"/>
              <w:autoSpaceDN w:val="0"/>
              <w:adjustRightInd w:val="0"/>
              <w:spacing w:after="0" w:line="240" w:lineRule="auto"/>
            </w:pPr>
          </w:p>
        </w:tc>
        <w:tc>
          <w:tcPr>
            <w:tcW w:w="2835" w:type="dxa"/>
          </w:tcPr>
          <w:p w:rsidR="00F913D9" w:rsidRPr="00BC7351" w:rsidRDefault="00F913D9" w:rsidP="00EA14EC">
            <w:pPr>
              <w:pStyle w:val="ListParagraph"/>
              <w:spacing w:after="0" w:line="240" w:lineRule="auto"/>
              <w:ind w:left="0"/>
              <w:rPr>
                <w:rFonts w:ascii="Times New Roman" w:hAnsi="Times New Roman" w:cs="Times New Roman"/>
              </w:rPr>
            </w:pPr>
            <w:r w:rsidRPr="00BC7351">
              <w:rPr>
                <w:rFonts w:ascii="Times New Roman" w:hAnsi="Times New Roman" w:cs="Times New Roman"/>
              </w:rPr>
              <w:t>Обработка при кассовом обслуживании бюджетных, автономных учреждений документов в интерфейсе «приход от прочих»</w:t>
            </w:r>
          </w:p>
        </w:tc>
        <w:tc>
          <w:tcPr>
            <w:tcW w:w="6187" w:type="dxa"/>
          </w:tcPr>
          <w:p w:rsidR="00F913D9" w:rsidRPr="00EA14EC" w:rsidRDefault="00F913D9" w:rsidP="00EA14EC">
            <w:pPr>
              <w:spacing w:after="0" w:line="240" w:lineRule="auto"/>
            </w:pPr>
            <w:r w:rsidRPr="00EA14EC">
              <w:t xml:space="preserve">Обеспечена обработка расчетных документов при кассовом обслуживании бюджетных, автономных учреждений на восстановление кассовых выплат  в  части уточнения классификации, типа средств бюджета, кода субсидии. </w:t>
            </w:r>
          </w:p>
          <w:p w:rsidR="00F913D9" w:rsidRPr="00EA14EC" w:rsidRDefault="00F913D9" w:rsidP="00EA14EC">
            <w:pPr>
              <w:spacing w:after="0" w:line="240" w:lineRule="auto"/>
            </w:pPr>
          </w:p>
        </w:tc>
        <w:tc>
          <w:tcPr>
            <w:tcW w:w="1961" w:type="dxa"/>
            <w:vMerge/>
          </w:tcPr>
          <w:p w:rsidR="00F913D9" w:rsidRPr="00EA14EC" w:rsidRDefault="00F913D9" w:rsidP="00EA14EC">
            <w:pPr>
              <w:spacing w:after="0" w:line="240" w:lineRule="auto"/>
            </w:pPr>
          </w:p>
        </w:tc>
        <w:tc>
          <w:tcPr>
            <w:tcW w:w="1366" w:type="dxa"/>
            <w:vMerge/>
          </w:tcPr>
          <w:p w:rsidR="00F913D9" w:rsidRPr="00EA14EC" w:rsidRDefault="00F913D9" w:rsidP="00EA14EC">
            <w:pPr>
              <w:spacing w:after="0" w:line="240" w:lineRule="auto"/>
            </w:pPr>
          </w:p>
        </w:tc>
      </w:tr>
      <w:tr w:rsidR="00F913D9" w:rsidRPr="00EA14EC">
        <w:trPr>
          <w:trHeight w:val="284"/>
          <w:jc w:val="center"/>
        </w:trPr>
        <w:tc>
          <w:tcPr>
            <w:tcW w:w="341" w:type="dxa"/>
            <w:vMerge/>
          </w:tcPr>
          <w:p w:rsidR="00F913D9" w:rsidRPr="00EA14EC" w:rsidRDefault="00F913D9" w:rsidP="00EA14EC">
            <w:pPr>
              <w:spacing w:after="0" w:line="240" w:lineRule="auto"/>
            </w:pPr>
          </w:p>
        </w:tc>
        <w:tc>
          <w:tcPr>
            <w:tcW w:w="3309" w:type="dxa"/>
            <w:tcBorders>
              <w:top w:val="nil"/>
            </w:tcBorders>
          </w:tcPr>
          <w:p w:rsidR="00F913D9" w:rsidRPr="00EA14EC" w:rsidRDefault="00F913D9" w:rsidP="00EA14EC">
            <w:pPr>
              <w:autoSpaceDE w:val="0"/>
              <w:autoSpaceDN w:val="0"/>
              <w:adjustRightInd w:val="0"/>
              <w:spacing w:after="0" w:line="240" w:lineRule="auto"/>
            </w:pPr>
          </w:p>
        </w:tc>
        <w:tc>
          <w:tcPr>
            <w:tcW w:w="2835" w:type="dxa"/>
          </w:tcPr>
          <w:p w:rsidR="00F913D9" w:rsidRPr="00EA14EC" w:rsidRDefault="00F913D9" w:rsidP="00EA14EC">
            <w:pPr>
              <w:autoSpaceDE w:val="0"/>
              <w:autoSpaceDN w:val="0"/>
              <w:adjustRightInd w:val="0"/>
              <w:spacing w:after="0" w:line="240" w:lineRule="auto"/>
            </w:pPr>
            <w:r w:rsidRPr="00EA14EC">
              <w:t>Обработка квитанций учреждений на взнос наличных денежных средств.</w:t>
            </w:r>
          </w:p>
          <w:p w:rsidR="00F913D9" w:rsidRPr="00EA14EC" w:rsidRDefault="00F913D9" w:rsidP="00EA14EC">
            <w:pPr>
              <w:autoSpaceDE w:val="0"/>
              <w:autoSpaceDN w:val="0"/>
              <w:adjustRightInd w:val="0"/>
              <w:spacing w:after="0" w:line="240" w:lineRule="auto"/>
            </w:pPr>
            <w:r w:rsidRPr="00EA14EC">
              <w:t>Формирование "</w:t>
            </w:r>
            <w:r>
              <w:t>Платежных поручений</w:t>
            </w:r>
            <w:r w:rsidRPr="00EA14EC">
              <w:t xml:space="preserve">" на перечисление средств </w:t>
            </w:r>
          </w:p>
        </w:tc>
        <w:tc>
          <w:tcPr>
            <w:tcW w:w="6187" w:type="dxa"/>
          </w:tcPr>
          <w:p w:rsidR="00F913D9" w:rsidRPr="00EA14EC" w:rsidRDefault="00F913D9" w:rsidP="00EA14EC">
            <w:pPr>
              <w:spacing w:after="0" w:line="240" w:lineRule="auto"/>
            </w:pPr>
            <w:r w:rsidRPr="00EA14EC">
              <w:t>Обеспечено своевременное занесение квитанций на взнос наличных денежных средств учреждений в базу программы «АС Бюджет».</w:t>
            </w:r>
          </w:p>
          <w:p w:rsidR="00F913D9" w:rsidRPr="00EA14EC" w:rsidRDefault="00F913D9" w:rsidP="00EA14EC">
            <w:pPr>
              <w:spacing w:after="0" w:line="240" w:lineRule="auto"/>
            </w:pPr>
            <w:r w:rsidRPr="00EA14EC">
              <w:t>Сформированы "</w:t>
            </w:r>
            <w:r>
              <w:t>платежные поручения</w:t>
            </w:r>
            <w:r w:rsidRPr="00EA14EC">
              <w:t>" на перечисление средств с текущего счета № 40116 «Средства для выплаты наличных денег бюджетополучателям» на:</w:t>
            </w:r>
          </w:p>
          <w:p w:rsidR="00F913D9" w:rsidRPr="00EA14EC" w:rsidRDefault="00F913D9" w:rsidP="00EA14EC">
            <w:pPr>
              <w:spacing w:after="0" w:line="240" w:lineRule="auto"/>
            </w:pPr>
            <w:r w:rsidRPr="00EA14EC">
              <w:t xml:space="preserve">- лицевой счет </w:t>
            </w:r>
            <w:r>
              <w:t>управления</w:t>
            </w:r>
            <w:r w:rsidRPr="00EA14EC">
              <w:t xml:space="preserve"> по коду счета "02" (</w:t>
            </w:r>
            <w:r>
              <w:t>30 платежных поручений</w:t>
            </w:r>
            <w:r w:rsidRPr="00EA14EC">
              <w:t>);</w:t>
            </w:r>
          </w:p>
          <w:p w:rsidR="00F913D9" w:rsidRPr="00EA14EC" w:rsidRDefault="00F913D9" w:rsidP="00EA14EC">
            <w:pPr>
              <w:spacing w:after="0" w:line="240" w:lineRule="auto"/>
            </w:pPr>
            <w:r w:rsidRPr="00EA14EC">
              <w:t>- счет №40701 «Финансовые организации» (восстановление расходов по внесению средств  наличными) (</w:t>
            </w:r>
            <w:r>
              <w:t>363</w:t>
            </w:r>
            <w:r w:rsidRPr="00EA14EC">
              <w:t>).</w:t>
            </w:r>
          </w:p>
        </w:tc>
        <w:tc>
          <w:tcPr>
            <w:tcW w:w="1961" w:type="dxa"/>
            <w:vMerge/>
          </w:tcPr>
          <w:p w:rsidR="00F913D9" w:rsidRPr="00EA14EC" w:rsidRDefault="00F913D9" w:rsidP="00EA14EC">
            <w:pPr>
              <w:spacing w:after="0" w:line="240" w:lineRule="auto"/>
            </w:pPr>
          </w:p>
        </w:tc>
        <w:tc>
          <w:tcPr>
            <w:tcW w:w="1366" w:type="dxa"/>
            <w:vMerge/>
          </w:tcPr>
          <w:p w:rsidR="00F913D9" w:rsidRPr="00EA14EC" w:rsidRDefault="00F913D9" w:rsidP="00EA14EC">
            <w:pPr>
              <w:spacing w:after="0" w:line="240" w:lineRule="auto"/>
            </w:pPr>
          </w:p>
        </w:tc>
      </w:tr>
      <w:tr w:rsidR="00F913D9" w:rsidRPr="00EA14EC">
        <w:trPr>
          <w:trHeight w:val="3790"/>
          <w:jc w:val="center"/>
        </w:trPr>
        <w:tc>
          <w:tcPr>
            <w:tcW w:w="341" w:type="dxa"/>
            <w:vMerge/>
          </w:tcPr>
          <w:p w:rsidR="00F913D9" w:rsidRPr="00EA14EC" w:rsidRDefault="00F913D9" w:rsidP="00EA14EC">
            <w:pPr>
              <w:spacing w:after="0" w:line="240" w:lineRule="auto"/>
            </w:pPr>
          </w:p>
        </w:tc>
        <w:tc>
          <w:tcPr>
            <w:tcW w:w="3309" w:type="dxa"/>
          </w:tcPr>
          <w:p w:rsidR="00F913D9" w:rsidRPr="00EA14EC" w:rsidRDefault="00F913D9" w:rsidP="00EA14EC">
            <w:pPr>
              <w:autoSpaceDE w:val="0"/>
              <w:autoSpaceDN w:val="0"/>
              <w:adjustRightInd w:val="0"/>
              <w:spacing w:after="0" w:line="240" w:lineRule="auto"/>
            </w:pPr>
            <w:r w:rsidRPr="00EA14EC">
              <w:t xml:space="preserve">Обеспечение направления денежных средств на осуществление отдельных государственных полномочий, переданных органам </w:t>
            </w:r>
            <w:r>
              <w:t>местного</w:t>
            </w:r>
            <w:r w:rsidRPr="00EA14EC">
              <w:t xml:space="preserve"> самоуправления, за счет предоставленных  бюджету </w:t>
            </w:r>
            <w:r>
              <w:t xml:space="preserve">муниципального района </w:t>
            </w:r>
            <w:r w:rsidRPr="00EA14EC">
              <w:t>субвенций и иных межбюджетных трансфертов из вышестоящих бюджетов</w:t>
            </w:r>
          </w:p>
        </w:tc>
        <w:tc>
          <w:tcPr>
            <w:tcW w:w="2835" w:type="dxa"/>
          </w:tcPr>
          <w:p w:rsidR="00F913D9" w:rsidRPr="00EA14EC" w:rsidRDefault="00F913D9" w:rsidP="00EA14EC">
            <w:pPr>
              <w:autoSpaceDE w:val="0"/>
              <w:autoSpaceDN w:val="0"/>
              <w:adjustRightInd w:val="0"/>
              <w:spacing w:after="0" w:line="240" w:lineRule="auto"/>
            </w:pPr>
            <w:r w:rsidRPr="00EA14EC">
              <w:t>Отправка реестров платежных поручений на оплату расходов, расходных расписаний по движению средств на осуществление отдельных государственных полномочий, переданных органам</w:t>
            </w:r>
            <w:r>
              <w:t xml:space="preserve"> местного</w:t>
            </w:r>
            <w:r w:rsidRPr="00EA14EC">
              <w:t xml:space="preserve"> самоуправления, за счет предоставленных бюджету </w:t>
            </w:r>
            <w:r>
              <w:t xml:space="preserve">муниципального района </w:t>
            </w:r>
            <w:r w:rsidRPr="00EA14EC">
              <w:t>субвенций и иных межбюджетных трансфертов из вышестоящих бюджетов</w:t>
            </w:r>
          </w:p>
        </w:tc>
        <w:tc>
          <w:tcPr>
            <w:tcW w:w="6187" w:type="dxa"/>
          </w:tcPr>
          <w:p w:rsidR="00F913D9" w:rsidRPr="00EA14EC" w:rsidRDefault="00F913D9" w:rsidP="00EA14EC">
            <w:pPr>
              <w:spacing w:after="0" w:line="240" w:lineRule="auto"/>
            </w:pPr>
            <w:r w:rsidRPr="00EA14EC">
              <w:t xml:space="preserve">Обеспечено своевременное направление и расходование денежных средств на осуществление отдельных государственных полномочий. </w:t>
            </w:r>
          </w:p>
          <w:p w:rsidR="00F913D9" w:rsidRPr="00EA14EC" w:rsidRDefault="00F913D9" w:rsidP="00EA14EC">
            <w:pPr>
              <w:spacing w:after="0" w:line="240" w:lineRule="auto"/>
            </w:pPr>
            <w:r w:rsidRPr="00EA14EC">
              <w:t xml:space="preserve">Обеспечен контроль за расходованием средств из федерального бюджета в части остатков нераспределенных объемов финансирования и остатков на лицевых счетах главных распорядителей и получателей бюджетных средств «01» и  «03» в органе Федерального казначейства. </w:t>
            </w:r>
          </w:p>
        </w:tc>
        <w:tc>
          <w:tcPr>
            <w:tcW w:w="1961" w:type="dxa"/>
          </w:tcPr>
          <w:p w:rsidR="00F913D9" w:rsidRDefault="00F913D9" w:rsidP="00BC7351">
            <w:r>
              <w:t>Крикунов А.В.</w:t>
            </w:r>
          </w:p>
          <w:p w:rsidR="00F913D9" w:rsidRPr="00EA14EC" w:rsidRDefault="00F913D9" w:rsidP="00BC7351">
            <w:r>
              <w:t>Сухова С.К.</w:t>
            </w: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tcPr>
          <w:p w:rsidR="00F913D9" w:rsidRPr="00EA14EC" w:rsidRDefault="00F913D9" w:rsidP="00EA14EC">
            <w:pPr>
              <w:spacing w:after="0" w:line="240" w:lineRule="auto"/>
            </w:pPr>
            <w:r>
              <w:t>14</w:t>
            </w:r>
          </w:p>
        </w:tc>
        <w:tc>
          <w:tcPr>
            <w:tcW w:w="3309" w:type="dxa"/>
          </w:tcPr>
          <w:p w:rsidR="00F913D9" w:rsidRPr="00EA14EC" w:rsidRDefault="00F913D9" w:rsidP="0077494A">
            <w:pPr>
              <w:autoSpaceDE w:val="0"/>
              <w:autoSpaceDN w:val="0"/>
              <w:adjustRightInd w:val="0"/>
              <w:spacing w:after="0" w:line="240" w:lineRule="auto"/>
            </w:pPr>
            <w:r w:rsidRPr="00EA14EC">
              <w:t xml:space="preserve">Внесение в случаях, установленных Бюджетным </w:t>
            </w:r>
            <w:hyperlink r:id="rId8" w:history="1">
              <w:r w:rsidRPr="00EA14EC">
                <w:t>кодексом</w:t>
              </w:r>
            </w:hyperlink>
            <w:r w:rsidRPr="00EA14EC">
              <w:t xml:space="preserve"> Российской Федерации, изменений в показатели сводной бюджетной росписи.</w:t>
            </w:r>
          </w:p>
        </w:tc>
        <w:tc>
          <w:tcPr>
            <w:tcW w:w="2835" w:type="dxa"/>
          </w:tcPr>
          <w:p w:rsidR="00F913D9" w:rsidRPr="00EA14EC" w:rsidRDefault="00F913D9" w:rsidP="0077494A">
            <w:pPr>
              <w:pStyle w:val="ListParagraph"/>
              <w:spacing w:after="0" w:line="240" w:lineRule="auto"/>
              <w:ind w:left="0"/>
              <w:rPr>
                <w:rFonts w:ascii="Times New Roman" w:hAnsi="Times New Roman" w:cs="Times New Roman"/>
              </w:rPr>
            </w:pPr>
            <w:r w:rsidRPr="00EA14EC">
              <w:rPr>
                <w:rFonts w:ascii="Times New Roman" w:hAnsi="Times New Roman" w:cs="Times New Roman"/>
              </w:rPr>
              <w:t>Внесение изменений в сводную бюджетную роспись, лимиты бюджетных обязательств, кассовый план</w:t>
            </w:r>
          </w:p>
        </w:tc>
        <w:tc>
          <w:tcPr>
            <w:tcW w:w="6187" w:type="dxa"/>
          </w:tcPr>
          <w:p w:rsidR="00F913D9" w:rsidRPr="00EA14EC" w:rsidRDefault="00F913D9" w:rsidP="0077494A">
            <w:pPr>
              <w:autoSpaceDE w:val="0"/>
              <w:autoSpaceDN w:val="0"/>
              <w:adjustRightInd w:val="0"/>
              <w:spacing w:after="0" w:line="240" w:lineRule="auto"/>
              <w:ind w:left="-3"/>
            </w:pPr>
            <w:r w:rsidRPr="00EA14EC">
              <w:t xml:space="preserve">В течение 2012 года в показатели сводной бюджетной росписи в установленном порядке вносились изменения в соответствии со статьями 217 и 232 Бюджетного кодекса РФ, а также в случаях, предусмотренных решением </w:t>
            </w:r>
            <w:r>
              <w:t>Собрания Представителей</w:t>
            </w:r>
            <w:r w:rsidRPr="00EA14EC">
              <w:t xml:space="preserve"> о бюджете </w:t>
            </w:r>
            <w:r>
              <w:t>Любимского муниципального района</w:t>
            </w:r>
            <w:r w:rsidRPr="00EA14EC">
              <w:t>.</w:t>
            </w:r>
          </w:p>
        </w:tc>
        <w:tc>
          <w:tcPr>
            <w:tcW w:w="1961" w:type="dxa"/>
          </w:tcPr>
          <w:p w:rsidR="00F913D9" w:rsidRPr="00EA14EC" w:rsidRDefault="00F913D9" w:rsidP="00EA14EC">
            <w:pPr>
              <w:spacing w:after="0" w:line="240" w:lineRule="auto"/>
            </w:pPr>
            <w:r>
              <w:t>Ситникова Е.П.</w:t>
            </w: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tcPr>
          <w:p w:rsidR="00F913D9" w:rsidRPr="00EA14EC" w:rsidRDefault="00F913D9" w:rsidP="00EA14EC">
            <w:pPr>
              <w:spacing w:after="0" w:line="240" w:lineRule="auto"/>
            </w:pPr>
            <w:r>
              <w:t>15</w:t>
            </w:r>
          </w:p>
        </w:tc>
        <w:tc>
          <w:tcPr>
            <w:tcW w:w="3309" w:type="dxa"/>
          </w:tcPr>
          <w:p w:rsidR="00F913D9" w:rsidRPr="00EA14EC" w:rsidRDefault="00F913D9" w:rsidP="00EA14EC">
            <w:pPr>
              <w:autoSpaceDE w:val="0"/>
              <w:autoSpaceDN w:val="0"/>
              <w:adjustRightInd w:val="0"/>
              <w:spacing w:after="0" w:line="240" w:lineRule="auto"/>
            </w:pPr>
            <w:r w:rsidRPr="00EA14EC">
              <w:t xml:space="preserve">Внесение </w:t>
            </w:r>
            <w:r>
              <w:t>Главе района</w:t>
            </w:r>
            <w:r w:rsidRPr="00EA14EC">
              <w:t xml:space="preserve"> предложений об уточнении  бюджета</w:t>
            </w:r>
            <w:r>
              <w:t xml:space="preserve"> муниципального района</w:t>
            </w:r>
            <w:r w:rsidRPr="00EA14EC">
              <w:t xml:space="preserve">, об использовании сумм превышения доходов над расходами, образовавшихся в результате увеличения поступлений в бюджет или экономии в расходах, осуществление подготовки проектов </w:t>
            </w:r>
            <w:r>
              <w:t xml:space="preserve">решения Собрания представителей </w:t>
            </w:r>
            <w:r w:rsidRPr="00EA14EC">
              <w:t xml:space="preserve">о внесении изменений в решение о бюджете </w:t>
            </w:r>
            <w:r>
              <w:t>муниципального района</w:t>
            </w:r>
          </w:p>
        </w:tc>
        <w:tc>
          <w:tcPr>
            <w:tcW w:w="2835" w:type="dxa"/>
          </w:tcPr>
          <w:p w:rsidR="00F913D9" w:rsidRPr="00EA14EC" w:rsidRDefault="00F913D9" w:rsidP="0077494A">
            <w:pPr>
              <w:pStyle w:val="ListParagraph"/>
              <w:spacing w:after="0" w:line="240" w:lineRule="auto"/>
              <w:ind w:left="0"/>
              <w:rPr>
                <w:rFonts w:ascii="Times New Roman" w:hAnsi="Times New Roman" w:cs="Times New Roman"/>
              </w:rPr>
            </w:pPr>
            <w:r w:rsidRPr="00EA14EC">
              <w:rPr>
                <w:rFonts w:ascii="Times New Roman" w:hAnsi="Times New Roman" w:cs="Times New Roman"/>
              </w:rPr>
              <w:t xml:space="preserve">Формирование  материалов по уточнению бюджета </w:t>
            </w:r>
            <w:r>
              <w:rPr>
                <w:rFonts w:ascii="Times New Roman" w:hAnsi="Times New Roman" w:cs="Times New Roman"/>
              </w:rPr>
              <w:t>Любимского муниципального района</w:t>
            </w:r>
          </w:p>
        </w:tc>
        <w:tc>
          <w:tcPr>
            <w:tcW w:w="6187" w:type="dxa"/>
          </w:tcPr>
          <w:p w:rsidR="00F913D9" w:rsidRPr="00EA14EC" w:rsidRDefault="00F913D9" w:rsidP="0077494A">
            <w:pPr>
              <w:spacing w:after="0" w:line="240" w:lineRule="auto"/>
            </w:pPr>
            <w:r w:rsidRPr="00EA14EC">
              <w:t xml:space="preserve">В течение 2012 года для рассмотрения </w:t>
            </w:r>
            <w:r>
              <w:t>Собранием представителей Любимского МР</w:t>
            </w:r>
            <w:r w:rsidRPr="00EA14EC">
              <w:t xml:space="preserve"> девять раз осуществлялась подготовка изменений в утвержденный бюджет </w:t>
            </w:r>
            <w:r>
              <w:t>муниципального района</w:t>
            </w:r>
            <w:r w:rsidRPr="00EA14EC">
              <w:t xml:space="preserve"> на 2012 год и </w:t>
            </w:r>
            <w:r>
              <w:t>плановый период 2013-2014 годов,</w:t>
            </w:r>
            <w:r w:rsidRPr="00EA14EC">
              <w:t xml:space="preserve"> </w:t>
            </w:r>
            <w:r>
              <w:t>п</w:t>
            </w:r>
            <w:r w:rsidRPr="00EA14EC">
              <w:t>одготовлены пояснительные записки</w:t>
            </w:r>
            <w:r>
              <w:t>.</w:t>
            </w:r>
          </w:p>
        </w:tc>
        <w:tc>
          <w:tcPr>
            <w:tcW w:w="1961" w:type="dxa"/>
          </w:tcPr>
          <w:p w:rsidR="00F913D9" w:rsidRDefault="00F913D9" w:rsidP="00EA14EC">
            <w:pPr>
              <w:spacing w:after="0" w:line="240" w:lineRule="auto"/>
            </w:pPr>
            <w:r>
              <w:t>Ситникова Е.П.</w:t>
            </w:r>
          </w:p>
          <w:p w:rsidR="00F913D9" w:rsidRPr="00EA14EC" w:rsidRDefault="00F913D9" w:rsidP="00EA14EC">
            <w:pPr>
              <w:spacing w:after="0" w:line="240" w:lineRule="auto"/>
            </w:pPr>
            <w:r>
              <w:t>Пазухина С.В.</w:t>
            </w: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tcPr>
          <w:p w:rsidR="00F913D9" w:rsidRPr="00EA14EC" w:rsidRDefault="00F913D9" w:rsidP="00EA14EC">
            <w:pPr>
              <w:spacing w:after="0" w:line="240" w:lineRule="auto"/>
            </w:pPr>
            <w:r>
              <w:t>16</w:t>
            </w:r>
          </w:p>
        </w:tc>
        <w:tc>
          <w:tcPr>
            <w:tcW w:w="3309" w:type="dxa"/>
          </w:tcPr>
          <w:p w:rsidR="00F913D9" w:rsidRPr="00EA14EC" w:rsidRDefault="00F913D9" w:rsidP="00EA14EC">
            <w:pPr>
              <w:autoSpaceDE w:val="0"/>
              <w:autoSpaceDN w:val="0"/>
              <w:adjustRightInd w:val="0"/>
              <w:spacing w:after="0" w:line="240" w:lineRule="auto"/>
            </w:pPr>
            <w:r w:rsidRPr="00EA14EC">
              <w:t xml:space="preserve">Принятие мер по обеспечению поступления всех доходов, зачисляемых в соответствии с федеральным законодательством, законодательством Ярославской области, нормативными правовыми актами органов </w:t>
            </w:r>
            <w:r>
              <w:t>местного</w:t>
            </w:r>
            <w:r w:rsidRPr="00EA14EC">
              <w:t xml:space="preserve"> самоуправления, в бюджет</w:t>
            </w:r>
            <w:r>
              <w:t xml:space="preserve"> муниципального района</w:t>
            </w:r>
            <w:r w:rsidRPr="00EA14EC">
              <w:t>, осуществление взаимодействия с главными администраторами (администраторами) поступлений в бюджет</w:t>
            </w:r>
            <w:r>
              <w:t xml:space="preserve"> муниципального района</w:t>
            </w:r>
            <w:r w:rsidRPr="00EA14EC">
              <w:t xml:space="preserve"> по закрепленным за ними видам платежей, зачисляемых в бюджет </w:t>
            </w:r>
            <w:r>
              <w:t>муниципального района</w:t>
            </w:r>
          </w:p>
        </w:tc>
        <w:tc>
          <w:tcPr>
            <w:tcW w:w="2835" w:type="dxa"/>
          </w:tcPr>
          <w:p w:rsidR="00F913D9" w:rsidRPr="00EA14EC" w:rsidRDefault="00F913D9" w:rsidP="00EA14EC">
            <w:pPr>
              <w:pStyle w:val="ListParagraph"/>
              <w:spacing w:after="0" w:line="240" w:lineRule="auto"/>
              <w:ind w:left="0"/>
              <w:rPr>
                <w:rFonts w:ascii="Times New Roman" w:hAnsi="Times New Roman" w:cs="Times New Roman"/>
              </w:rPr>
            </w:pPr>
            <w:r w:rsidRPr="00EA14EC">
              <w:rPr>
                <w:rFonts w:ascii="Times New Roman" w:hAnsi="Times New Roman" w:cs="Times New Roman"/>
              </w:rPr>
              <w:t xml:space="preserve">В соответствии с Порядком уточнения принадлежности невыясненных поступлений бюджета </w:t>
            </w:r>
            <w:r>
              <w:rPr>
                <w:rFonts w:ascii="Times New Roman" w:hAnsi="Times New Roman" w:cs="Times New Roman"/>
              </w:rPr>
              <w:t xml:space="preserve">муниципального района </w:t>
            </w:r>
            <w:r w:rsidRPr="00EA14EC">
              <w:rPr>
                <w:rFonts w:ascii="Times New Roman" w:hAnsi="Times New Roman" w:cs="Times New Roman"/>
              </w:rPr>
              <w:t>проведена работа по уточнению невыясненных поступлений.</w:t>
            </w:r>
          </w:p>
          <w:p w:rsidR="00F913D9" w:rsidRPr="00EA14EC" w:rsidRDefault="00F913D9" w:rsidP="00EA14EC">
            <w:pPr>
              <w:autoSpaceDE w:val="0"/>
              <w:autoSpaceDN w:val="0"/>
              <w:adjustRightInd w:val="0"/>
              <w:spacing w:after="0" w:line="240" w:lineRule="auto"/>
            </w:pPr>
            <w:r w:rsidRPr="00EA14EC">
              <w:t>На основании запросов  УФК по Ярославской области  проведена работа по уточнению невыясненных поступлений с главы администратора доходов «100».</w:t>
            </w:r>
          </w:p>
        </w:tc>
        <w:tc>
          <w:tcPr>
            <w:tcW w:w="6187" w:type="dxa"/>
          </w:tcPr>
          <w:p w:rsidR="00F913D9" w:rsidRPr="00EA14EC" w:rsidRDefault="00F913D9" w:rsidP="00EA14EC">
            <w:pPr>
              <w:spacing w:after="0" w:line="240" w:lineRule="auto"/>
              <w:ind w:left="33"/>
            </w:pPr>
            <w:r w:rsidRPr="008F0C5A">
              <w:t>Уточнено невыясненных поступлений в 2012 году на общую сумму 1078202,37 руб., сформировано 4 Уведомления об уточнении вида и принадлежности платежа.</w:t>
            </w:r>
          </w:p>
          <w:p w:rsidR="00F913D9" w:rsidRPr="00EA14EC" w:rsidRDefault="00F913D9" w:rsidP="00EA14EC">
            <w:pPr>
              <w:spacing w:after="0" w:line="240" w:lineRule="auto"/>
              <w:ind w:left="33"/>
            </w:pPr>
          </w:p>
          <w:p w:rsidR="00F913D9" w:rsidRPr="00EA14EC" w:rsidRDefault="00F913D9" w:rsidP="00EA14EC">
            <w:pPr>
              <w:spacing w:after="0" w:line="240" w:lineRule="auto"/>
              <w:ind w:left="33"/>
            </w:pPr>
          </w:p>
          <w:p w:rsidR="00F913D9" w:rsidRPr="00EA14EC" w:rsidRDefault="00F913D9" w:rsidP="00EA14EC">
            <w:pPr>
              <w:spacing w:after="0" w:line="240" w:lineRule="auto"/>
              <w:ind w:left="33"/>
            </w:pPr>
          </w:p>
          <w:p w:rsidR="00F913D9" w:rsidRPr="00EA14EC" w:rsidRDefault="00F913D9" w:rsidP="00EA14EC">
            <w:pPr>
              <w:spacing w:after="0" w:line="240" w:lineRule="auto"/>
              <w:ind w:left="33"/>
            </w:pPr>
          </w:p>
          <w:p w:rsidR="00F913D9" w:rsidRPr="00EA14EC" w:rsidRDefault="00F913D9" w:rsidP="00EA14EC">
            <w:pPr>
              <w:spacing w:after="0" w:line="240" w:lineRule="auto"/>
              <w:ind w:left="33"/>
            </w:pPr>
            <w:r w:rsidRPr="00EA14EC">
              <w:t>.</w:t>
            </w:r>
          </w:p>
          <w:p w:rsidR="00F913D9" w:rsidRPr="00EA14EC" w:rsidRDefault="00F913D9" w:rsidP="00EA14EC">
            <w:pPr>
              <w:spacing w:after="0" w:line="240" w:lineRule="auto"/>
            </w:pPr>
          </w:p>
        </w:tc>
        <w:tc>
          <w:tcPr>
            <w:tcW w:w="1961" w:type="dxa"/>
          </w:tcPr>
          <w:p w:rsidR="00F913D9" w:rsidRPr="00EA14EC" w:rsidRDefault="00F913D9" w:rsidP="00EA14EC">
            <w:pPr>
              <w:spacing w:after="0" w:line="240" w:lineRule="auto"/>
            </w:pPr>
            <w:r>
              <w:t>Пазухина С.В.</w:t>
            </w: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tcPr>
          <w:p w:rsidR="00F913D9" w:rsidRPr="00EA14EC" w:rsidRDefault="00F913D9" w:rsidP="00EA14EC">
            <w:pPr>
              <w:spacing w:after="0" w:line="240" w:lineRule="auto"/>
            </w:pPr>
            <w:r>
              <w:t>17</w:t>
            </w:r>
          </w:p>
        </w:tc>
        <w:tc>
          <w:tcPr>
            <w:tcW w:w="3309" w:type="dxa"/>
          </w:tcPr>
          <w:p w:rsidR="00F913D9" w:rsidRPr="00EA14EC" w:rsidRDefault="00F913D9" w:rsidP="00EA14EC">
            <w:pPr>
              <w:autoSpaceDE w:val="0"/>
              <w:autoSpaceDN w:val="0"/>
              <w:adjustRightInd w:val="0"/>
              <w:spacing w:after="0" w:line="240" w:lineRule="auto"/>
            </w:pPr>
            <w:r w:rsidRPr="00EA14EC">
              <w:t xml:space="preserve">Осуществление управления и обслуживания муниципального внутреннего долга </w:t>
            </w:r>
            <w:r>
              <w:t>Любимского МР</w:t>
            </w:r>
          </w:p>
        </w:tc>
        <w:tc>
          <w:tcPr>
            <w:tcW w:w="2835" w:type="dxa"/>
          </w:tcPr>
          <w:p w:rsidR="00F913D9" w:rsidRPr="00EA14EC" w:rsidRDefault="00F913D9" w:rsidP="00EA14EC">
            <w:pPr>
              <w:pStyle w:val="ListParagraph"/>
              <w:spacing w:after="0" w:line="240" w:lineRule="auto"/>
              <w:ind w:left="0"/>
              <w:rPr>
                <w:rFonts w:ascii="Times New Roman" w:hAnsi="Times New Roman" w:cs="Times New Roman"/>
              </w:rPr>
            </w:pPr>
            <w:r w:rsidRPr="00EA14EC">
              <w:rPr>
                <w:rFonts w:ascii="Times New Roman" w:hAnsi="Times New Roman" w:cs="Times New Roman"/>
              </w:rPr>
              <w:t>Соблюдение ограничений, установленных бюджетным законодательством по расходам на обслуживание муниципального внутреннего долга</w:t>
            </w:r>
          </w:p>
        </w:tc>
        <w:tc>
          <w:tcPr>
            <w:tcW w:w="6187" w:type="dxa"/>
          </w:tcPr>
          <w:p w:rsidR="00F913D9" w:rsidRPr="00EA14EC" w:rsidRDefault="00F913D9" w:rsidP="00EA14EC">
            <w:pPr>
              <w:spacing w:after="0" w:line="240" w:lineRule="auto"/>
            </w:pPr>
            <w:r w:rsidRPr="00EA14EC">
              <w:t xml:space="preserve">В 2012 году осуществлялся контроль за непревышением размеров муниципального долга в пределах, определенных бюджетным законодательством. </w:t>
            </w:r>
          </w:p>
          <w:p w:rsidR="00F913D9" w:rsidRPr="00EA14EC" w:rsidRDefault="00F913D9" w:rsidP="00EA14EC">
            <w:pPr>
              <w:spacing w:after="0" w:line="240" w:lineRule="auto"/>
            </w:pPr>
          </w:p>
        </w:tc>
        <w:tc>
          <w:tcPr>
            <w:tcW w:w="1961" w:type="dxa"/>
          </w:tcPr>
          <w:p w:rsidR="00F913D9" w:rsidRDefault="00F913D9" w:rsidP="00EA14EC">
            <w:pPr>
              <w:pStyle w:val="BodyTextIndent2"/>
              <w:spacing w:line="240" w:lineRule="auto"/>
              <w:ind w:firstLine="0"/>
              <w:jc w:val="left"/>
              <w:rPr>
                <w:sz w:val="22"/>
                <w:szCs w:val="22"/>
                <w:lang w:eastAsia="en-US"/>
              </w:rPr>
            </w:pPr>
            <w:r>
              <w:rPr>
                <w:sz w:val="22"/>
                <w:szCs w:val="22"/>
                <w:lang w:eastAsia="en-US"/>
              </w:rPr>
              <w:t>Ситникова Е.П.</w:t>
            </w:r>
          </w:p>
          <w:p w:rsidR="00F913D9" w:rsidRPr="00EA14EC" w:rsidRDefault="00F913D9" w:rsidP="00EA14EC">
            <w:pPr>
              <w:pStyle w:val="BodyTextIndent2"/>
              <w:spacing w:line="240" w:lineRule="auto"/>
              <w:ind w:firstLine="0"/>
              <w:jc w:val="left"/>
              <w:rPr>
                <w:sz w:val="22"/>
                <w:szCs w:val="22"/>
                <w:lang w:eastAsia="en-US"/>
              </w:rPr>
            </w:pPr>
            <w:r>
              <w:rPr>
                <w:sz w:val="22"/>
                <w:szCs w:val="22"/>
                <w:lang w:eastAsia="en-US"/>
              </w:rPr>
              <w:t>Данилова С.В.</w:t>
            </w:r>
          </w:p>
          <w:p w:rsidR="00F913D9" w:rsidRPr="00EA14EC" w:rsidRDefault="00F913D9" w:rsidP="00EA14EC">
            <w:pPr>
              <w:pStyle w:val="BodyTextIndent2"/>
              <w:spacing w:line="240" w:lineRule="auto"/>
              <w:ind w:firstLine="0"/>
              <w:jc w:val="left"/>
              <w:rPr>
                <w:sz w:val="22"/>
                <w:szCs w:val="22"/>
                <w:lang w:eastAsia="en-US"/>
              </w:rPr>
            </w:pP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vMerge w:val="restart"/>
          </w:tcPr>
          <w:p w:rsidR="00F913D9" w:rsidRPr="00EA14EC" w:rsidRDefault="00F913D9" w:rsidP="00EA14EC">
            <w:r>
              <w:t>18</w:t>
            </w:r>
          </w:p>
        </w:tc>
        <w:tc>
          <w:tcPr>
            <w:tcW w:w="3309" w:type="dxa"/>
            <w:vMerge w:val="restart"/>
          </w:tcPr>
          <w:p w:rsidR="00F913D9" w:rsidRPr="00EA14EC" w:rsidRDefault="00F913D9" w:rsidP="0077494A">
            <w:pPr>
              <w:autoSpaceDE w:val="0"/>
              <w:autoSpaceDN w:val="0"/>
              <w:adjustRightInd w:val="0"/>
              <w:spacing w:after="0" w:line="240" w:lineRule="auto"/>
            </w:pPr>
            <w:r w:rsidRPr="00EA14EC">
              <w:t xml:space="preserve">Осуществление управления и обслуживания муниципального внутреннего долга </w:t>
            </w:r>
            <w:r>
              <w:t>Любимского муниципального района.</w:t>
            </w:r>
          </w:p>
          <w:p w:rsidR="00F913D9" w:rsidRPr="00EA14EC" w:rsidRDefault="00F913D9" w:rsidP="0077494A">
            <w:pPr>
              <w:autoSpaceDE w:val="0"/>
              <w:autoSpaceDN w:val="0"/>
              <w:adjustRightInd w:val="0"/>
              <w:spacing w:after="0" w:line="240" w:lineRule="auto"/>
            </w:pPr>
            <w:r w:rsidRPr="00EA14EC">
              <w:t xml:space="preserve">Осуществление учета и регистрации муниципальных заимствований, ведение муниципальной долговой книги </w:t>
            </w:r>
            <w:r>
              <w:t>Любимского муниципального района</w:t>
            </w:r>
            <w:r w:rsidRPr="00EA14EC">
              <w:t xml:space="preserve">, передача информации о муниципальных заимствованиях органу, ведущему </w:t>
            </w:r>
            <w:r>
              <w:t>муниципальную</w:t>
            </w:r>
            <w:r w:rsidRPr="00EA14EC">
              <w:t xml:space="preserve"> долговую книгу </w:t>
            </w:r>
            <w:r>
              <w:t>Любимского района</w:t>
            </w:r>
          </w:p>
        </w:tc>
        <w:tc>
          <w:tcPr>
            <w:tcW w:w="2835" w:type="dxa"/>
          </w:tcPr>
          <w:p w:rsidR="00F913D9" w:rsidRPr="00EA14EC" w:rsidRDefault="00F913D9" w:rsidP="00EA14EC">
            <w:pPr>
              <w:pStyle w:val="ListParagraph"/>
              <w:spacing w:after="0" w:line="240" w:lineRule="auto"/>
              <w:ind w:left="0"/>
              <w:rPr>
                <w:rFonts w:ascii="Times New Roman" w:hAnsi="Times New Roman" w:cs="Times New Roman"/>
              </w:rPr>
            </w:pPr>
            <w:r w:rsidRPr="00EA14EC">
              <w:rPr>
                <w:rFonts w:ascii="Times New Roman" w:hAnsi="Times New Roman" w:cs="Times New Roman"/>
              </w:rPr>
              <w:t>Осуществление обслуживания муниципального внутреннего долга</w:t>
            </w:r>
          </w:p>
        </w:tc>
        <w:tc>
          <w:tcPr>
            <w:tcW w:w="6187" w:type="dxa"/>
          </w:tcPr>
          <w:p w:rsidR="00F913D9" w:rsidRPr="00EA14EC" w:rsidRDefault="00F913D9" w:rsidP="00EA14EC">
            <w:pPr>
              <w:spacing w:after="0" w:line="240" w:lineRule="auto"/>
            </w:pPr>
            <w:r w:rsidRPr="00EA14EC">
              <w:t xml:space="preserve">Исполнение обязательств по обслуживанию муниципального долга производилось своевременно. </w:t>
            </w:r>
          </w:p>
        </w:tc>
        <w:tc>
          <w:tcPr>
            <w:tcW w:w="1961" w:type="dxa"/>
            <w:vMerge w:val="restart"/>
          </w:tcPr>
          <w:p w:rsidR="00F913D9" w:rsidRDefault="00F913D9" w:rsidP="00EA14EC">
            <w:pPr>
              <w:pStyle w:val="BodyTextIndent2"/>
              <w:spacing w:line="240" w:lineRule="auto"/>
              <w:ind w:firstLine="0"/>
              <w:jc w:val="left"/>
              <w:rPr>
                <w:sz w:val="22"/>
                <w:szCs w:val="22"/>
                <w:lang w:eastAsia="en-US"/>
              </w:rPr>
            </w:pPr>
            <w:r>
              <w:rPr>
                <w:sz w:val="22"/>
                <w:szCs w:val="22"/>
                <w:lang w:eastAsia="en-US"/>
              </w:rPr>
              <w:t>Ситникова Е. П.</w:t>
            </w:r>
          </w:p>
          <w:p w:rsidR="00F913D9" w:rsidRPr="00EA14EC" w:rsidRDefault="00F913D9" w:rsidP="00EA14EC">
            <w:pPr>
              <w:pStyle w:val="BodyTextIndent2"/>
              <w:spacing w:line="240" w:lineRule="auto"/>
              <w:ind w:firstLine="0"/>
              <w:jc w:val="left"/>
              <w:rPr>
                <w:sz w:val="22"/>
                <w:szCs w:val="22"/>
                <w:lang w:eastAsia="en-US"/>
              </w:rPr>
            </w:pPr>
            <w:r>
              <w:rPr>
                <w:sz w:val="22"/>
                <w:szCs w:val="22"/>
                <w:lang w:eastAsia="en-US"/>
              </w:rPr>
              <w:t>Данилова С. В.</w:t>
            </w:r>
          </w:p>
        </w:tc>
        <w:tc>
          <w:tcPr>
            <w:tcW w:w="1366" w:type="dxa"/>
            <w:vMerge w:val="restart"/>
          </w:tcPr>
          <w:p w:rsidR="00F913D9" w:rsidRPr="00EA14EC" w:rsidRDefault="00F913D9" w:rsidP="00EA14EC">
            <w:pPr>
              <w:spacing w:after="0" w:line="240" w:lineRule="auto"/>
            </w:pPr>
          </w:p>
        </w:tc>
      </w:tr>
      <w:tr w:rsidR="00F913D9" w:rsidRPr="00EA14EC">
        <w:trPr>
          <w:trHeight w:val="284"/>
          <w:jc w:val="center"/>
        </w:trPr>
        <w:tc>
          <w:tcPr>
            <w:tcW w:w="341" w:type="dxa"/>
            <w:vMerge/>
          </w:tcPr>
          <w:p w:rsidR="00F913D9" w:rsidRPr="00EA14EC" w:rsidRDefault="00F913D9" w:rsidP="00EA14EC">
            <w:pPr>
              <w:spacing w:after="0" w:line="240" w:lineRule="auto"/>
            </w:pPr>
          </w:p>
        </w:tc>
        <w:tc>
          <w:tcPr>
            <w:tcW w:w="3309" w:type="dxa"/>
            <w:vMerge/>
          </w:tcPr>
          <w:p w:rsidR="00F913D9" w:rsidRPr="00EA14EC" w:rsidRDefault="00F913D9" w:rsidP="00EA14EC">
            <w:pPr>
              <w:autoSpaceDE w:val="0"/>
              <w:autoSpaceDN w:val="0"/>
              <w:adjustRightInd w:val="0"/>
              <w:spacing w:after="0" w:line="240" w:lineRule="auto"/>
            </w:pPr>
          </w:p>
        </w:tc>
        <w:tc>
          <w:tcPr>
            <w:tcW w:w="2835" w:type="dxa"/>
          </w:tcPr>
          <w:p w:rsidR="00F913D9" w:rsidRPr="00EA14EC" w:rsidRDefault="00F913D9" w:rsidP="00EA14EC">
            <w:pPr>
              <w:pStyle w:val="ListParagraph"/>
              <w:spacing w:after="0" w:line="240" w:lineRule="auto"/>
              <w:ind w:left="0"/>
              <w:rPr>
                <w:rFonts w:ascii="Times New Roman" w:hAnsi="Times New Roman" w:cs="Times New Roman"/>
              </w:rPr>
            </w:pPr>
            <w:r w:rsidRPr="00EA14EC">
              <w:rPr>
                <w:rFonts w:ascii="Times New Roman" w:hAnsi="Times New Roman" w:cs="Times New Roman"/>
              </w:rPr>
              <w:t>Ведение муниципальной долговой книги, предоставление информации в вышестоящий финансовый орган о муниципальном долге</w:t>
            </w:r>
          </w:p>
        </w:tc>
        <w:tc>
          <w:tcPr>
            <w:tcW w:w="6187" w:type="dxa"/>
          </w:tcPr>
          <w:p w:rsidR="00F913D9" w:rsidRPr="00EA14EC" w:rsidRDefault="00F913D9" w:rsidP="00EA14EC">
            <w:pPr>
              <w:spacing w:after="0" w:line="240" w:lineRule="auto"/>
            </w:pPr>
            <w:r w:rsidRPr="00EA14EC">
              <w:t xml:space="preserve">Осуществлялся учет долговых обязательств </w:t>
            </w:r>
            <w:r>
              <w:t>муниципального района</w:t>
            </w:r>
            <w:r w:rsidRPr="00EA14EC">
              <w:t xml:space="preserve"> в муниципальной долговой книге.</w:t>
            </w:r>
          </w:p>
          <w:p w:rsidR="00F913D9" w:rsidRPr="00EA14EC" w:rsidRDefault="00F913D9" w:rsidP="00EA14EC">
            <w:pPr>
              <w:spacing w:after="0" w:line="240" w:lineRule="auto"/>
            </w:pPr>
            <w:r w:rsidRPr="00EA14EC">
              <w:t xml:space="preserve">Информация о долговых обязательствах </w:t>
            </w:r>
            <w:r>
              <w:t>муниципального района</w:t>
            </w:r>
            <w:r w:rsidRPr="00EA14EC">
              <w:t>, отраженная в муниципальной долговой книге, в установленные сроки направлялась в Департамент финансов Ярославской области</w:t>
            </w:r>
          </w:p>
        </w:tc>
        <w:tc>
          <w:tcPr>
            <w:tcW w:w="1961" w:type="dxa"/>
            <w:vMerge/>
          </w:tcPr>
          <w:p w:rsidR="00F913D9" w:rsidRPr="00EA14EC" w:rsidRDefault="00F913D9" w:rsidP="00EA14EC">
            <w:pPr>
              <w:pStyle w:val="BodyTextIndent2"/>
              <w:spacing w:line="240" w:lineRule="auto"/>
              <w:ind w:firstLine="0"/>
              <w:jc w:val="left"/>
              <w:rPr>
                <w:sz w:val="22"/>
                <w:szCs w:val="22"/>
                <w:lang w:eastAsia="en-US"/>
              </w:rPr>
            </w:pPr>
          </w:p>
        </w:tc>
        <w:tc>
          <w:tcPr>
            <w:tcW w:w="1366" w:type="dxa"/>
            <w:vMerge/>
          </w:tcPr>
          <w:p w:rsidR="00F913D9" w:rsidRPr="00EA14EC" w:rsidRDefault="00F913D9" w:rsidP="00EA14EC">
            <w:pPr>
              <w:spacing w:after="0" w:line="240" w:lineRule="auto"/>
            </w:pPr>
          </w:p>
        </w:tc>
      </w:tr>
      <w:tr w:rsidR="00F913D9" w:rsidRPr="00EA14EC">
        <w:trPr>
          <w:trHeight w:val="284"/>
          <w:jc w:val="center"/>
        </w:trPr>
        <w:tc>
          <w:tcPr>
            <w:tcW w:w="341" w:type="dxa"/>
            <w:vMerge/>
          </w:tcPr>
          <w:p w:rsidR="00F913D9" w:rsidRPr="00EA14EC" w:rsidRDefault="00F913D9" w:rsidP="00EA14EC">
            <w:pPr>
              <w:spacing w:after="0" w:line="240" w:lineRule="auto"/>
            </w:pPr>
          </w:p>
        </w:tc>
        <w:tc>
          <w:tcPr>
            <w:tcW w:w="3309" w:type="dxa"/>
            <w:vMerge/>
          </w:tcPr>
          <w:p w:rsidR="00F913D9" w:rsidRPr="00EA14EC" w:rsidRDefault="00F913D9" w:rsidP="00EA14EC">
            <w:pPr>
              <w:autoSpaceDE w:val="0"/>
              <w:autoSpaceDN w:val="0"/>
              <w:adjustRightInd w:val="0"/>
              <w:spacing w:after="0" w:line="240" w:lineRule="auto"/>
            </w:pPr>
          </w:p>
        </w:tc>
        <w:tc>
          <w:tcPr>
            <w:tcW w:w="2835" w:type="dxa"/>
          </w:tcPr>
          <w:p w:rsidR="00F913D9" w:rsidRPr="00EA14EC" w:rsidRDefault="00F913D9" w:rsidP="0077494A">
            <w:pPr>
              <w:pStyle w:val="ListParagraph"/>
              <w:spacing w:after="0" w:line="240" w:lineRule="auto"/>
              <w:ind w:left="0"/>
              <w:rPr>
                <w:rFonts w:ascii="Times New Roman" w:hAnsi="Times New Roman" w:cs="Times New Roman"/>
              </w:rPr>
            </w:pPr>
            <w:r w:rsidRPr="00EA14EC">
              <w:rPr>
                <w:rFonts w:ascii="Times New Roman" w:hAnsi="Times New Roman" w:cs="Times New Roman"/>
              </w:rPr>
              <w:t>Ведение бухгалтерского учета и регистрация муниципальных заимствований</w:t>
            </w:r>
          </w:p>
        </w:tc>
        <w:tc>
          <w:tcPr>
            <w:tcW w:w="6187" w:type="dxa"/>
          </w:tcPr>
          <w:p w:rsidR="00F913D9" w:rsidRPr="00EA14EC" w:rsidRDefault="00F913D9" w:rsidP="0077494A">
            <w:pPr>
              <w:spacing w:after="0" w:line="240" w:lineRule="auto"/>
            </w:pPr>
            <w:r w:rsidRPr="00EA14EC">
              <w:t xml:space="preserve">Обеспечен бухгалтерский учет муниципальных заимствований в регистрах бюджетного учета. </w:t>
            </w:r>
          </w:p>
          <w:p w:rsidR="00F913D9" w:rsidRPr="00EA14EC" w:rsidRDefault="00F913D9" w:rsidP="0077494A">
            <w:pPr>
              <w:spacing w:after="0" w:line="240" w:lineRule="auto"/>
            </w:pPr>
            <w:r w:rsidRPr="00EA14EC">
              <w:t>Информация о муниципальном долге отражена в годовой бухгалтерской отчетности.</w:t>
            </w:r>
          </w:p>
        </w:tc>
        <w:tc>
          <w:tcPr>
            <w:tcW w:w="1961" w:type="dxa"/>
            <w:vMerge/>
          </w:tcPr>
          <w:p w:rsidR="00F913D9" w:rsidRPr="00EA14EC" w:rsidRDefault="00F913D9" w:rsidP="00EA14EC">
            <w:pPr>
              <w:pStyle w:val="BodyTextIndent2"/>
              <w:spacing w:line="240" w:lineRule="auto"/>
              <w:ind w:firstLine="0"/>
              <w:jc w:val="left"/>
              <w:rPr>
                <w:sz w:val="22"/>
                <w:szCs w:val="22"/>
                <w:lang w:eastAsia="en-US"/>
              </w:rPr>
            </w:pPr>
          </w:p>
        </w:tc>
        <w:tc>
          <w:tcPr>
            <w:tcW w:w="1366" w:type="dxa"/>
            <w:vMerge/>
          </w:tcPr>
          <w:p w:rsidR="00F913D9" w:rsidRPr="00EA14EC" w:rsidRDefault="00F913D9" w:rsidP="00EA14EC">
            <w:pPr>
              <w:spacing w:after="0" w:line="240" w:lineRule="auto"/>
            </w:pPr>
          </w:p>
        </w:tc>
      </w:tr>
      <w:tr w:rsidR="00F913D9" w:rsidRPr="00EA14EC">
        <w:trPr>
          <w:trHeight w:val="1945"/>
          <w:jc w:val="center"/>
        </w:trPr>
        <w:tc>
          <w:tcPr>
            <w:tcW w:w="341" w:type="dxa"/>
            <w:vMerge w:val="restart"/>
          </w:tcPr>
          <w:p w:rsidR="00F913D9" w:rsidRPr="00EA14EC" w:rsidRDefault="00F913D9" w:rsidP="00EA14EC">
            <w:pPr>
              <w:spacing w:after="0" w:line="240" w:lineRule="auto"/>
            </w:pPr>
            <w:r>
              <w:t>19</w:t>
            </w:r>
          </w:p>
          <w:p w:rsidR="00F913D9" w:rsidRPr="00EA14EC" w:rsidRDefault="00F913D9" w:rsidP="00EA14EC"/>
        </w:tc>
        <w:tc>
          <w:tcPr>
            <w:tcW w:w="3309" w:type="dxa"/>
            <w:vMerge w:val="restart"/>
          </w:tcPr>
          <w:p w:rsidR="00F913D9" w:rsidRPr="00EA14EC" w:rsidRDefault="00F913D9" w:rsidP="0077494A">
            <w:pPr>
              <w:autoSpaceDE w:val="0"/>
              <w:autoSpaceDN w:val="0"/>
              <w:adjustRightInd w:val="0"/>
              <w:spacing w:after="0" w:line="240" w:lineRule="auto"/>
            </w:pPr>
          </w:p>
          <w:p w:rsidR="00F913D9" w:rsidRPr="00EA14EC" w:rsidRDefault="00F913D9" w:rsidP="0077494A">
            <w:pPr>
              <w:autoSpaceDE w:val="0"/>
              <w:autoSpaceDN w:val="0"/>
              <w:adjustRightInd w:val="0"/>
              <w:spacing w:after="0" w:line="240" w:lineRule="auto"/>
            </w:pPr>
            <w:r w:rsidRPr="00EA14EC">
              <w:t xml:space="preserve">Составление ежеквартальных и годовых отчетов об исполнении бюджета </w:t>
            </w:r>
            <w:r>
              <w:t>муниципального района</w:t>
            </w:r>
            <w:r w:rsidRPr="00EA14EC">
              <w:t>, осуществление подготовки проекта соответствующего муниципального правового акта</w:t>
            </w:r>
          </w:p>
        </w:tc>
        <w:tc>
          <w:tcPr>
            <w:tcW w:w="2835" w:type="dxa"/>
          </w:tcPr>
          <w:p w:rsidR="00F913D9" w:rsidRPr="00EA14EC" w:rsidRDefault="00F913D9" w:rsidP="00EA14EC">
            <w:pPr>
              <w:pStyle w:val="ListParagraph"/>
              <w:ind w:left="0"/>
              <w:rPr>
                <w:rFonts w:ascii="Times New Roman" w:hAnsi="Times New Roman" w:cs="Times New Roman"/>
              </w:rPr>
            </w:pPr>
            <w:r w:rsidRPr="00EA14EC">
              <w:rPr>
                <w:rFonts w:ascii="Times New Roman" w:hAnsi="Times New Roman" w:cs="Times New Roman"/>
              </w:rPr>
              <w:t xml:space="preserve">Подготовка нормативной базы, необходимой для организации составления ежеквартальных и годовых отчетов об исполнении бюджета </w:t>
            </w:r>
            <w:r>
              <w:rPr>
                <w:rFonts w:ascii="Times New Roman" w:hAnsi="Times New Roman" w:cs="Times New Roman"/>
              </w:rPr>
              <w:t>муниципального района</w:t>
            </w:r>
          </w:p>
        </w:tc>
        <w:tc>
          <w:tcPr>
            <w:tcW w:w="6187" w:type="dxa"/>
          </w:tcPr>
          <w:p w:rsidR="00F913D9" w:rsidRPr="00EA14EC" w:rsidRDefault="00F913D9" w:rsidP="00EA14EC">
            <w:r>
              <w:t xml:space="preserve">Разработаны и направлены письма </w:t>
            </w:r>
            <w:r w:rsidRPr="00EA14EC">
              <w:t xml:space="preserve"> о</w:t>
            </w:r>
            <w:r>
              <w:t xml:space="preserve"> составе и сроках  представления</w:t>
            </w:r>
            <w:r w:rsidRPr="00EA14EC">
              <w:t xml:space="preserve"> бюджетной отчетности, сводной бухгалтерской отчетности бюджетных и автономных учреждений.</w:t>
            </w:r>
          </w:p>
        </w:tc>
        <w:tc>
          <w:tcPr>
            <w:tcW w:w="1961" w:type="dxa"/>
            <w:vMerge w:val="restart"/>
          </w:tcPr>
          <w:p w:rsidR="00F913D9" w:rsidRPr="00EA14EC" w:rsidRDefault="00F913D9" w:rsidP="00EA14EC">
            <w:pPr>
              <w:pStyle w:val="BodyTextIndent2"/>
              <w:spacing w:line="240" w:lineRule="auto"/>
              <w:ind w:firstLine="0"/>
              <w:jc w:val="left"/>
              <w:rPr>
                <w:sz w:val="22"/>
                <w:szCs w:val="22"/>
                <w:lang w:eastAsia="en-US"/>
              </w:rPr>
            </w:pPr>
          </w:p>
          <w:p w:rsidR="00F913D9" w:rsidRPr="00EA14EC" w:rsidRDefault="00F913D9" w:rsidP="00EA14EC">
            <w:pPr>
              <w:spacing w:after="0" w:line="240" w:lineRule="auto"/>
            </w:pPr>
            <w:r>
              <w:t>Данилова С.В.</w:t>
            </w:r>
          </w:p>
          <w:p w:rsidR="00F913D9" w:rsidRPr="00EA14EC" w:rsidRDefault="00F913D9" w:rsidP="00EA14EC">
            <w:r>
              <w:t>Ситникова Е.П.</w:t>
            </w:r>
          </w:p>
        </w:tc>
        <w:tc>
          <w:tcPr>
            <w:tcW w:w="1366" w:type="dxa"/>
            <w:vMerge w:val="restart"/>
          </w:tcPr>
          <w:p w:rsidR="00F913D9" w:rsidRPr="00EA14EC" w:rsidRDefault="00F913D9" w:rsidP="00EA14EC">
            <w:pPr>
              <w:spacing w:after="0" w:line="240" w:lineRule="auto"/>
            </w:pPr>
          </w:p>
        </w:tc>
      </w:tr>
      <w:tr w:rsidR="00F913D9" w:rsidRPr="00EA14EC">
        <w:trPr>
          <w:trHeight w:val="284"/>
          <w:jc w:val="center"/>
        </w:trPr>
        <w:tc>
          <w:tcPr>
            <w:tcW w:w="341" w:type="dxa"/>
            <w:vMerge/>
          </w:tcPr>
          <w:p w:rsidR="00F913D9" w:rsidRPr="00EA14EC" w:rsidRDefault="00F913D9" w:rsidP="00EA14EC"/>
        </w:tc>
        <w:tc>
          <w:tcPr>
            <w:tcW w:w="3309" w:type="dxa"/>
            <w:vMerge/>
          </w:tcPr>
          <w:p w:rsidR="00F913D9" w:rsidRPr="00EA14EC" w:rsidRDefault="00F913D9" w:rsidP="00EA14EC">
            <w:pPr>
              <w:autoSpaceDE w:val="0"/>
              <w:autoSpaceDN w:val="0"/>
              <w:adjustRightInd w:val="0"/>
              <w:spacing w:after="0" w:line="240" w:lineRule="auto"/>
            </w:pPr>
          </w:p>
        </w:tc>
        <w:tc>
          <w:tcPr>
            <w:tcW w:w="2835" w:type="dxa"/>
          </w:tcPr>
          <w:p w:rsidR="00F913D9" w:rsidRPr="00AD0D7A" w:rsidRDefault="00F913D9" w:rsidP="00EA14EC">
            <w:pPr>
              <w:pStyle w:val="ListParagraph"/>
              <w:spacing w:after="0" w:line="240" w:lineRule="auto"/>
              <w:ind w:left="0"/>
              <w:rPr>
                <w:rFonts w:ascii="Times New Roman" w:hAnsi="Times New Roman" w:cs="Times New Roman"/>
              </w:rPr>
            </w:pPr>
            <w:r w:rsidRPr="00AD0D7A">
              <w:rPr>
                <w:rFonts w:ascii="Times New Roman" w:hAnsi="Times New Roman" w:cs="Times New Roman"/>
              </w:rPr>
              <w:t>Организация работы по составлению ежеквартальной и годовой отчетности.</w:t>
            </w:r>
          </w:p>
        </w:tc>
        <w:tc>
          <w:tcPr>
            <w:tcW w:w="6187" w:type="dxa"/>
          </w:tcPr>
          <w:p w:rsidR="00F913D9" w:rsidRPr="00EA14EC" w:rsidRDefault="00F913D9" w:rsidP="00EA14EC">
            <w:pPr>
              <w:spacing w:after="0" w:line="240" w:lineRule="auto"/>
            </w:pPr>
            <w:r w:rsidRPr="00EA14EC">
              <w:t>Ежеквартальная и годовая бюджетная отчетность принята в соответствии с графиком</w:t>
            </w:r>
            <w:r>
              <w:t xml:space="preserve"> </w:t>
            </w:r>
            <w:r w:rsidRPr="00EA14EC">
              <w:t>представления бюджетной  (бухгалтерской) отчетности от 2</w:t>
            </w:r>
            <w:r>
              <w:t>0</w:t>
            </w:r>
            <w:r w:rsidRPr="00EA14EC">
              <w:t xml:space="preserve"> ГАДБ, ГРБС</w:t>
            </w:r>
            <w:r>
              <w:t>.</w:t>
            </w:r>
          </w:p>
        </w:tc>
        <w:tc>
          <w:tcPr>
            <w:tcW w:w="1961" w:type="dxa"/>
            <w:vMerge/>
          </w:tcPr>
          <w:p w:rsidR="00F913D9" w:rsidRPr="00EA14EC" w:rsidRDefault="00F913D9" w:rsidP="00EA14EC"/>
        </w:tc>
        <w:tc>
          <w:tcPr>
            <w:tcW w:w="1366" w:type="dxa"/>
            <w:vMerge/>
          </w:tcPr>
          <w:p w:rsidR="00F913D9" w:rsidRPr="00EA14EC" w:rsidRDefault="00F913D9" w:rsidP="00EA14EC">
            <w:pPr>
              <w:spacing w:after="0" w:line="240" w:lineRule="auto"/>
            </w:pPr>
          </w:p>
        </w:tc>
      </w:tr>
      <w:tr w:rsidR="00F913D9" w:rsidRPr="00EA14EC">
        <w:trPr>
          <w:trHeight w:val="284"/>
          <w:jc w:val="center"/>
        </w:trPr>
        <w:tc>
          <w:tcPr>
            <w:tcW w:w="341" w:type="dxa"/>
            <w:vMerge/>
          </w:tcPr>
          <w:p w:rsidR="00F913D9" w:rsidRPr="00EA14EC" w:rsidRDefault="00F913D9" w:rsidP="00EA14EC">
            <w:pPr>
              <w:spacing w:after="0" w:line="240" w:lineRule="auto"/>
            </w:pPr>
          </w:p>
        </w:tc>
        <w:tc>
          <w:tcPr>
            <w:tcW w:w="3309" w:type="dxa"/>
            <w:vMerge/>
          </w:tcPr>
          <w:p w:rsidR="00F913D9" w:rsidRPr="00EA14EC" w:rsidRDefault="00F913D9" w:rsidP="0077494A">
            <w:pPr>
              <w:autoSpaceDE w:val="0"/>
              <w:autoSpaceDN w:val="0"/>
              <w:adjustRightInd w:val="0"/>
              <w:spacing w:after="0" w:line="240" w:lineRule="auto"/>
            </w:pPr>
          </w:p>
        </w:tc>
        <w:tc>
          <w:tcPr>
            <w:tcW w:w="2835" w:type="dxa"/>
          </w:tcPr>
          <w:p w:rsidR="00F913D9" w:rsidRPr="00EA14EC" w:rsidRDefault="00F913D9" w:rsidP="00EA14EC">
            <w:pPr>
              <w:spacing w:after="0" w:line="240" w:lineRule="auto"/>
            </w:pPr>
            <w:r w:rsidRPr="00EA14EC">
              <w:t>Формирование сводной бюджетной отчетности и направление ее в департамент финансов Ярославской области</w:t>
            </w:r>
          </w:p>
        </w:tc>
        <w:tc>
          <w:tcPr>
            <w:tcW w:w="6187" w:type="dxa"/>
          </w:tcPr>
          <w:p w:rsidR="00F913D9" w:rsidRPr="00EA14EC" w:rsidRDefault="00F913D9" w:rsidP="00EA14EC">
            <w:pPr>
              <w:spacing w:after="0" w:line="240" w:lineRule="auto"/>
            </w:pPr>
            <w:r w:rsidRPr="00EA14EC">
              <w:t>Ежеквартальная и годовая бюджетная отчетность  сформирована и предоставлена  в департамент финансов Ярославской области  в электронном виде и на бумажном носителе в установленные сроки.</w:t>
            </w:r>
          </w:p>
        </w:tc>
        <w:tc>
          <w:tcPr>
            <w:tcW w:w="1961" w:type="dxa"/>
            <w:vMerge/>
          </w:tcPr>
          <w:p w:rsidR="00F913D9" w:rsidRPr="00EA14EC" w:rsidRDefault="00F913D9" w:rsidP="00EA14EC">
            <w:pPr>
              <w:spacing w:after="0" w:line="240" w:lineRule="auto"/>
            </w:pPr>
          </w:p>
        </w:tc>
        <w:tc>
          <w:tcPr>
            <w:tcW w:w="1366" w:type="dxa"/>
          </w:tcPr>
          <w:p w:rsidR="00F913D9" w:rsidRPr="00EA14EC" w:rsidRDefault="00F913D9" w:rsidP="00EA14EC">
            <w:pPr>
              <w:spacing w:after="0" w:line="240" w:lineRule="auto"/>
            </w:pPr>
          </w:p>
        </w:tc>
      </w:tr>
      <w:tr w:rsidR="00F913D9" w:rsidRPr="00EA14EC">
        <w:trPr>
          <w:trHeight w:val="2020"/>
          <w:jc w:val="center"/>
        </w:trPr>
        <w:tc>
          <w:tcPr>
            <w:tcW w:w="341" w:type="dxa"/>
            <w:vMerge/>
          </w:tcPr>
          <w:p w:rsidR="00F913D9" w:rsidRPr="00EA14EC" w:rsidRDefault="00F913D9" w:rsidP="00EA14EC">
            <w:pPr>
              <w:spacing w:after="0" w:line="240" w:lineRule="auto"/>
            </w:pPr>
          </w:p>
        </w:tc>
        <w:tc>
          <w:tcPr>
            <w:tcW w:w="3309" w:type="dxa"/>
            <w:vMerge/>
          </w:tcPr>
          <w:p w:rsidR="00F913D9" w:rsidRPr="00EA14EC" w:rsidRDefault="00F913D9" w:rsidP="00EA14EC">
            <w:pPr>
              <w:autoSpaceDE w:val="0"/>
              <w:autoSpaceDN w:val="0"/>
              <w:adjustRightInd w:val="0"/>
              <w:spacing w:after="0" w:line="240" w:lineRule="auto"/>
            </w:pPr>
          </w:p>
        </w:tc>
        <w:tc>
          <w:tcPr>
            <w:tcW w:w="2835" w:type="dxa"/>
          </w:tcPr>
          <w:p w:rsidR="00F913D9" w:rsidRPr="00EA14EC" w:rsidRDefault="00F913D9" w:rsidP="00EA14EC">
            <w:pPr>
              <w:spacing w:after="0" w:line="240" w:lineRule="auto"/>
            </w:pPr>
            <w:r w:rsidRPr="00EA14EC">
              <w:t xml:space="preserve">Утверждение ежеквартальных отчетов об исполнении бюджета </w:t>
            </w:r>
            <w:r>
              <w:t>Любимского муниципального района</w:t>
            </w:r>
          </w:p>
        </w:tc>
        <w:tc>
          <w:tcPr>
            <w:tcW w:w="6187" w:type="dxa"/>
          </w:tcPr>
          <w:p w:rsidR="00F913D9" w:rsidRPr="00EA14EC" w:rsidRDefault="00F913D9" w:rsidP="00EA14EC">
            <w:pPr>
              <w:spacing w:after="0" w:line="240" w:lineRule="auto"/>
            </w:pPr>
            <w:r w:rsidRPr="00EA14EC">
              <w:t>Подготовлены и утверждены ежеквартальные отчеты по исполнению 2012 года:</w:t>
            </w:r>
          </w:p>
          <w:p w:rsidR="00F913D9" w:rsidRPr="00EA14EC" w:rsidRDefault="00F913D9" w:rsidP="00EA14EC">
            <w:pPr>
              <w:spacing w:after="0" w:line="240" w:lineRule="auto"/>
            </w:pPr>
            <w:r w:rsidRPr="00EA14EC">
              <w:t xml:space="preserve">- за I квартал – </w:t>
            </w:r>
            <w:r>
              <w:t>ПА № 484а от 24.04.2012, РСП №22 от 31.05.2012</w:t>
            </w:r>
          </w:p>
          <w:p w:rsidR="00F913D9" w:rsidRPr="00EA14EC" w:rsidRDefault="00F913D9" w:rsidP="00EA14EC">
            <w:pPr>
              <w:spacing w:after="0" w:line="240" w:lineRule="auto"/>
            </w:pPr>
            <w:r w:rsidRPr="00EA14EC">
              <w:t xml:space="preserve">- за I полугодие – </w:t>
            </w:r>
            <w:r>
              <w:t>ПА №805 от 01.08.2012, РСП № 37 от 06.09.2012</w:t>
            </w:r>
          </w:p>
          <w:p w:rsidR="00F913D9" w:rsidRPr="00EA14EC" w:rsidRDefault="00F913D9" w:rsidP="00EA14EC">
            <w:pPr>
              <w:spacing w:after="0" w:line="240" w:lineRule="auto"/>
            </w:pPr>
            <w:r w:rsidRPr="00EA14EC">
              <w:t xml:space="preserve">- за 9 месяцев – </w:t>
            </w:r>
            <w:r>
              <w:t>ПА № 997 от 05.10.2012, РСП № 49 от 30.10.2012</w:t>
            </w:r>
          </w:p>
        </w:tc>
        <w:tc>
          <w:tcPr>
            <w:tcW w:w="1961" w:type="dxa"/>
          </w:tcPr>
          <w:p w:rsidR="00F913D9" w:rsidRDefault="00F913D9" w:rsidP="00EA14EC">
            <w:pPr>
              <w:spacing w:after="0" w:line="240" w:lineRule="auto"/>
            </w:pPr>
            <w:r>
              <w:t>Ситникова Е.П.</w:t>
            </w:r>
          </w:p>
          <w:p w:rsidR="00F913D9" w:rsidRPr="00EA14EC" w:rsidRDefault="00F913D9" w:rsidP="00EA14EC">
            <w:pPr>
              <w:spacing w:after="0" w:line="240" w:lineRule="auto"/>
            </w:pPr>
            <w:r>
              <w:t>Пазухина С.В.</w:t>
            </w:r>
          </w:p>
          <w:p w:rsidR="00F913D9" w:rsidRPr="00EA14EC" w:rsidRDefault="00F913D9" w:rsidP="00EA14EC">
            <w:pPr>
              <w:spacing w:after="0" w:line="240" w:lineRule="auto"/>
            </w:pP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vMerge w:val="restart"/>
          </w:tcPr>
          <w:p w:rsidR="00F913D9" w:rsidRPr="00EA14EC" w:rsidRDefault="00F913D9" w:rsidP="00EA14EC">
            <w:r w:rsidRPr="00EA14EC">
              <w:t>2</w:t>
            </w:r>
            <w:r>
              <w:t>0</w:t>
            </w:r>
          </w:p>
        </w:tc>
        <w:tc>
          <w:tcPr>
            <w:tcW w:w="3309" w:type="dxa"/>
            <w:vMerge w:val="restart"/>
          </w:tcPr>
          <w:p w:rsidR="00F913D9" w:rsidRPr="00EA14EC" w:rsidRDefault="00F913D9" w:rsidP="00EA14EC">
            <w:pPr>
              <w:autoSpaceDE w:val="0"/>
              <w:autoSpaceDN w:val="0"/>
              <w:adjustRightInd w:val="0"/>
            </w:pPr>
            <w:r w:rsidRPr="00EA14EC">
              <w:t>Составление сводной ежеквартальной и годовой отчетности муниципальных бюджетных и автономных учреждений</w:t>
            </w:r>
          </w:p>
        </w:tc>
        <w:tc>
          <w:tcPr>
            <w:tcW w:w="2835" w:type="dxa"/>
          </w:tcPr>
          <w:p w:rsidR="00F913D9" w:rsidRPr="00EA14EC" w:rsidRDefault="00F913D9" w:rsidP="0077494A">
            <w:pPr>
              <w:spacing w:after="0" w:line="240" w:lineRule="auto"/>
            </w:pPr>
            <w:r w:rsidRPr="00EA14EC">
              <w:t xml:space="preserve">Организация работы по составлению ежеквартальной и годовой отчетности. </w:t>
            </w:r>
          </w:p>
        </w:tc>
        <w:tc>
          <w:tcPr>
            <w:tcW w:w="6187" w:type="dxa"/>
          </w:tcPr>
          <w:p w:rsidR="00F913D9" w:rsidRPr="00EA14EC" w:rsidRDefault="00F913D9" w:rsidP="0077494A">
            <w:pPr>
              <w:spacing w:after="0" w:line="240" w:lineRule="auto"/>
            </w:pPr>
            <w:r w:rsidRPr="00EA14EC">
              <w:t xml:space="preserve">Ежеквартальная и годовая бухгалтерская отчетность принята от </w:t>
            </w:r>
            <w:r>
              <w:t>4</w:t>
            </w:r>
            <w:r w:rsidRPr="00EA14EC">
              <w:t xml:space="preserve"> ГРБС, имеющих подведомственные бюджетные и автономные учреждения</w:t>
            </w:r>
            <w:r>
              <w:t>.</w:t>
            </w:r>
          </w:p>
        </w:tc>
        <w:tc>
          <w:tcPr>
            <w:tcW w:w="1961" w:type="dxa"/>
          </w:tcPr>
          <w:p w:rsidR="00F913D9" w:rsidRDefault="00F913D9" w:rsidP="00EA14EC">
            <w:pPr>
              <w:pStyle w:val="BodyTextIndent2"/>
              <w:spacing w:line="240" w:lineRule="auto"/>
              <w:ind w:firstLine="0"/>
              <w:jc w:val="left"/>
              <w:rPr>
                <w:sz w:val="22"/>
                <w:szCs w:val="22"/>
                <w:lang w:eastAsia="en-US"/>
              </w:rPr>
            </w:pPr>
            <w:r>
              <w:rPr>
                <w:sz w:val="22"/>
                <w:szCs w:val="22"/>
                <w:lang w:eastAsia="en-US"/>
              </w:rPr>
              <w:t>Ситникова Е.П.</w:t>
            </w:r>
          </w:p>
          <w:p w:rsidR="00F913D9" w:rsidRDefault="00F913D9" w:rsidP="00EA14EC">
            <w:pPr>
              <w:pStyle w:val="BodyTextIndent2"/>
              <w:spacing w:line="240" w:lineRule="auto"/>
              <w:ind w:firstLine="0"/>
              <w:jc w:val="left"/>
              <w:rPr>
                <w:sz w:val="22"/>
                <w:szCs w:val="22"/>
                <w:lang w:eastAsia="en-US"/>
              </w:rPr>
            </w:pPr>
            <w:r>
              <w:rPr>
                <w:sz w:val="22"/>
                <w:szCs w:val="22"/>
                <w:lang w:eastAsia="en-US"/>
              </w:rPr>
              <w:t>Данилова С.В.</w:t>
            </w:r>
          </w:p>
          <w:p w:rsidR="00F913D9" w:rsidRDefault="00F913D9" w:rsidP="00EA14EC">
            <w:pPr>
              <w:pStyle w:val="BodyTextIndent2"/>
              <w:spacing w:line="240" w:lineRule="auto"/>
              <w:ind w:firstLine="0"/>
              <w:jc w:val="left"/>
              <w:rPr>
                <w:sz w:val="22"/>
                <w:szCs w:val="22"/>
                <w:lang w:eastAsia="en-US"/>
              </w:rPr>
            </w:pPr>
            <w:r>
              <w:rPr>
                <w:sz w:val="22"/>
                <w:szCs w:val="22"/>
                <w:lang w:eastAsia="en-US"/>
              </w:rPr>
              <w:t>Пазухина С.В.</w:t>
            </w:r>
          </w:p>
          <w:p w:rsidR="00F913D9" w:rsidRPr="00EA14EC" w:rsidRDefault="00F913D9" w:rsidP="00EA14EC">
            <w:pPr>
              <w:pStyle w:val="BodyTextIndent2"/>
              <w:spacing w:line="240" w:lineRule="auto"/>
              <w:ind w:firstLine="0"/>
              <w:jc w:val="left"/>
              <w:rPr>
                <w:sz w:val="22"/>
                <w:szCs w:val="22"/>
                <w:lang w:eastAsia="en-US"/>
              </w:rPr>
            </w:pPr>
            <w:r>
              <w:rPr>
                <w:sz w:val="22"/>
                <w:szCs w:val="22"/>
                <w:lang w:eastAsia="en-US"/>
              </w:rPr>
              <w:t>Крикунов А.В.</w:t>
            </w:r>
          </w:p>
        </w:tc>
        <w:tc>
          <w:tcPr>
            <w:tcW w:w="1366" w:type="dxa"/>
          </w:tcPr>
          <w:p w:rsidR="00F913D9" w:rsidRPr="00EA14EC" w:rsidRDefault="00F913D9" w:rsidP="00EA14EC">
            <w:pPr>
              <w:spacing w:after="0" w:line="240" w:lineRule="auto"/>
            </w:pPr>
          </w:p>
        </w:tc>
      </w:tr>
      <w:tr w:rsidR="00F913D9" w:rsidRPr="00EA14EC">
        <w:trPr>
          <w:trHeight w:val="1510"/>
          <w:jc w:val="center"/>
        </w:trPr>
        <w:tc>
          <w:tcPr>
            <w:tcW w:w="341" w:type="dxa"/>
            <w:vMerge/>
          </w:tcPr>
          <w:p w:rsidR="00F913D9" w:rsidRPr="00EA14EC" w:rsidRDefault="00F913D9" w:rsidP="00EA14EC"/>
        </w:tc>
        <w:tc>
          <w:tcPr>
            <w:tcW w:w="3309" w:type="dxa"/>
            <w:vMerge/>
          </w:tcPr>
          <w:p w:rsidR="00F913D9" w:rsidRPr="00EA14EC" w:rsidRDefault="00F913D9" w:rsidP="00EA14EC">
            <w:pPr>
              <w:autoSpaceDE w:val="0"/>
              <w:autoSpaceDN w:val="0"/>
              <w:adjustRightInd w:val="0"/>
            </w:pPr>
          </w:p>
        </w:tc>
        <w:tc>
          <w:tcPr>
            <w:tcW w:w="2835" w:type="dxa"/>
          </w:tcPr>
          <w:p w:rsidR="00F913D9" w:rsidRPr="00EA14EC" w:rsidRDefault="00F913D9" w:rsidP="0077494A">
            <w:pPr>
              <w:spacing w:after="0" w:line="240" w:lineRule="auto"/>
            </w:pPr>
            <w:r w:rsidRPr="00EA14EC">
              <w:t>Формирование сводной отчетности муниципальных бюджетных и автономных учреждений и направление ее в департамент финансов Ярославской области</w:t>
            </w:r>
          </w:p>
        </w:tc>
        <w:tc>
          <w:tcPr>
            <w:tcW w:w="6187" w:type="dxa"/>
          </w:tcPr>
          <w:p w:rsidR="00F913D9" w:rsidRPr="00EA14EC" w:rsidRDefault="00F913D9" w:rsidP="0077494A">
            <w:pPr>
              <w:spacing w:after="0" w:line="240" w:lineRule="auto"/>
            </w:pPr>
            <w:r w:rsidRPr="00EA14EC">
              <w:t>Сводная бухгалтерская отчетность сформирована и представлена в департамент финансов Ярославской области в электронном виде и на бумажном носителе в установленные сроки</w:t>
            </w:r>
          </w:p>
        </w:tc>
        <w:tc>
          <w:tcPr>
            <w:tcW w:w="1961" w:type="dxa"/>
          </w:tcPr>
          <w:p w:rsidR="00F913D9" w:rsidRDefault="00F913D9" w:rsidP="00EA14EC">
            <w:pPr>
              <w:pStyle w:val="BodyTextIndent2"/>
              <w:spacing w:line="240" w:lineRule="auto"/>
              <w:ind w:firstLine="0"/>
              <w:jc w:val="left"/>
              <w:rPr>
                <w:sz w:val="22"/>
                <w:szCs w:val="22"/>
                <w:lang w:eastAsia="en-US"/>
              </w:rPr>
            </w:pPr>
            <w:r>
              <w:rPr>
                <w:sz w:val="22"/>
                <w:szCs w:val="22"/>
                <w:lang w:eastAsia="en-US"/>
              </w:rPr>
              <w:t>Данилова С.В.</w:t>
            </w:r>
          </w:p>
          <w:p w:rsidR="00F913D9" w:rsidRPr="00EA14EC" w:rsidRDefault="00F913D9" w:rsidP="00EA14EC">
            <w:pPr>
              <w:pStyle w:val="BodyTextIndent2"/>
              <w:spacing w:line="240" w:lineRule="auto"/>
              <w:ind w:firstLine="0"/>
              <w:jc w:val="left"/>
              <w:rPr>
                <w:sz w:val="22"/>
                <w:szCs w:val="22"/>
                <w:lang w:eastAsia="en-US"/>
              </w:rPr>
            </w:pPr>
            <w:r>
              <w:rPr>
                <w:sz w:val="22"/>
                <w:szCs w:val="22"/>
                <w:lang w:eastAsia="en-US"/>
              </w:rPr>
              <w:t>Ситникова Е.П.</w:t>
            </w:r>
          </w:p>
          <w:p w:rsidR="00F913D9" w:rsidRPr="00EA14EC" w:rsidRDefault="00F913D9" w:rsidP="00EA14EC">
            <w:pPr>
              <w:pStyle w:val="BodyTextIndent2"/>
              <w:spacing w:line="240" w:lineRule="auto"/>
              <w:ind w:firstLine="0"/>
              <w:jc w:val="left"/>
              <w:rPr>
                <w:sz w:val="22"/>
                <w:szCs w:val="22"/>
              </w:rPr>
            </w:pPr>
          </w:p>
          <w:p w:rsidR="00F913D9" w:rsidRPr="00EA14EC" w:rsidRDefault="00F913D9" w:rsidP="00C24FB8">
            <w:pPr>
              <w:pStyle w:val="BodyTextIndent2"/>
              <w:spacing w:line="240" w:lineRule="auto"/>
              <w:ind w:firstLine="0"/>
              <w:jc w:val="left"/>
              <w:rPr>
                <w:sz w:val="22"/>
                <w:szCs w:val="22"/>
                <w:lang w:eastAsia="en-US"/>
              </w:rPr>
            </w:pP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tcPr>
          <w:p w:rsidR="00F913D9" w:rsidRPr="00EA14EC" w:rsidRDefault="00F913D9" w:rsidP="00EA14EC">
            <w:pPr>
              <w:spacing w:after="0" w:line="240" w:lineRule="auto"/>
            </w:pPr>
            <w:r>
              <w:t>21</w:t>
            </w:r>
          </w:p>
        </w:tc>
        <w:tc>
          <w:tcPr>
            <w:tcW w:w="3309" w:type="dxa"/>
          </w:tcPr>
          <w:p w:rsidR="00F913D9" w:rsidRDefault="00F913D9" w:rsidP="00EA14EC">
            <w:pPr>
              <w:autoSpaceDE w:val="0"/>
              <w:autoSpaceDN w:val="0"/>
              <w:adjustRightInd w:val="0"/>
              <w:spacing w:after="0" w:line="240" w:lineRule="auto"/>
            </w:pPr>
            <w:r w:rsidRPr="00EA14EC">
              <w:t>Ведение бюджетного учета по исполнению бюджета</w:t>
            </w:r>
            <w:r>
              <w:t xml:space="preserve"> муниципального района</w:t>
            </w:r>
            <w:r w:rsidRPr="00EA14EC">
              <w:t>, кассовых поступлений и выплат муниципальных бюджетных и автономных учреждений, анализ сводной бюджетной (бухгалтерской) отчетности, представляемой ГРБС</w:t>
            </w:r>
          </w:p>
          <w:p w:rsidR="00F913D9" w:rsidRDefault="00F913D9" w:rsidP="00EA14EC">
            <w:pPr>
              <w:autoSpaceDE w:val="0"/>
              <w:autoSpaceDN w:val="0"/>
              <w:adjustRightInd w:val="0"/>
              <w:spacing w:after="0" w:line="240" w:lineRule="auto"/>
            </w:pPr>
          </w:p>
          <w:p w:rsidR="00F913D9" w:rsidRDefault="00F913D9" w:rsidP="00EA14EC">
            <w:pPr>
              <w:autoSpaceDE w:val="0"/>
              <w:autoSpaceDN w:val="0"/>
              <w:adjustRightInd w:val="0"/>
              <w:spacing w:after="0" w:line="240" w:lineRule="auto"/>
            </w:pPr>
          </w:p>
          <w:p w:rsidR="00F913D9" w:rsidRPr="00EA14EC" w:rsidRDefault="00F913D9" w:rsidP="00EA14EC">
            <w:pPr>
              <w:autoSpaceDE w:val="0"/>
              <w:autoSpaceDN w:val="0"/>
              <w:adjustRightInd w:val="0"/>
              <w:spacing w:after="0" w:line="240" w:lineRule="auto"/>
            </w:pPr>
          </w:p>
        </w:tc>
        <w:tc>
          <w:tcPr>
            <w:tcW w:w="2835" w:type="dxa"/>
          </w:tcPr>
          <w:p w:rsidR="00F913D9" w:rsidRPr="00EA14EC" w:rsidRDefault="00F913D9" w:rsidP="0077494A">
            <w:pPr>
              <w:pStyle w:val="ListParagraph"/>
              <w:spacing w:after="0" w:line="240" w:lineRule="auto"/>
              <w:ind w:left="0"/>
              <w:rPr>
                <w:rFonts w:ascii="Times New Roman" w:hAnsi="Times New Roman" w:cs="Times New Roman"/>
              </w:rPr>
            </w:pPr>
            <w:r w:rsidRPr="00EA14EC">
              <w:rPr>
                <w:rFonts w:ascii="Times New Roman" w:hAnsi="Times New Roman" w:cs="Times New Roman"/>
              </w:rPr>
              <w:t>Ведение лицевых счетов получателей бюджетных средств,  муниципальных бюджетных и автономных учреждений</w:t>
            </w:r>
          </w:p>
          <w:p w:rsidR="00F913D9" w:rsidRPr="00EA14EC" w:rsidRDefault="00F913D9" w:rsidP="0077494A">
            <w:pPr>
              <w:pStyle w:val="ListParagraph"/>
              <w:spacing w:after="0" w:line="240" w:lineRule="auto"/>
              <w:ind w:left="0"/>
              <w:rPr>
                <w:rFonts w:ascii="Times New Roman" w:hAnsi="Times New Roman" w:cs="Times New Roman"/>
              </w:rPr>
            </w:pPr>
          </w:p>
          <w:p w:rsidR="00F913D9" w:rsidRPr="00EA14EC" w:rsidRDefault="00F913D9" w:rsidP="0077494A">
            <w:pPr>
              <w:pStyle w:val="ListParagraph"/>
              <w:spacing w:after="0" w:line="240" w:lineRule="auto"/>
              <w:ind w:left="0"/>
              <w:rPr>
                <w:rFonts w:ascii="Times New Roman" w:hAnsi="Times New Roman" w:cs="Times New Roman"/>
              </w:rPr>
            </w:pPr>
          </w:p>
          <w:p w:rsidR="00F913D9" w:rsidRPr="00EA14EC" w:rsidRDefault="00F913D9" w:rsidP="0077494A">
            <w:pPr>
              <w:pStyle w:val="ListParagraph"/>
              <w:spacing w:after="0" w:line="240" w:lineRule="auto"/>
              <w:ind w:left="0"/>
              <w:rPr>
                <w:rFonts w:ascii="Times New Roman" w:hAnsi="Times New Roman" w:cs="Times New Roman"/>
              </w:rPr>
            </w:pPr>
          </w:p>
          <w:p w:rsidR="00F913D9" w:rsidRDefault="00F913D9" w:rsidP="0077494A">
            <w:pPr>
              <w:pStyle w:val="ListParagraph"/>
              <w:spacing w:after="0" w:line="240" w:lineRule="auto"/>
              <w:ind w:left="0"/>
              <w:rPr>
                <w:rFonts w:ascii="Times New Roman" w:hAnsi="Times New Roman" w:cs="Times New Roman"/>
              </w:rPr>
            </w:pPr>
            <w:r w:rsidRPr="00EA14EC">
              <w:rPr>
                <w:rFonts w:ascii="Times New Roman" w:hAnsi="Times New Roman" w:cs="Times New Roman"/>
              </w:rPr>
              <w:t>Контроль и сверка соответствия данных  с данными УФК по Ярославской области</w:t>
            </w:r>
          </w:p>
          <w:p w:rsidR="00F913D9" w:rsidRPr="00EA14EC" w:rsidRDefault="00F913D9" w:rsidP="0077494A">
            <w:pPr>
              <w:pStyle w:val="ListParagraph"/>
              <w:spacing w:after="0" w:line="240" w:lineRule="auto"/>
              <w:ind w:left="0"/>
            </w:pPr>
          </w:p>
        </w:tc>
        <w:tc>
          <w:tcPr>
            <w:tcW w:w="6187" w:type="dxa"/>
          </w:tcPr>
          <w:p w:rsidR="00F913D9" w:rsidRPr="00EA14EC" w:rsidRDefault="00F913D9" w:rsidP="0077494A">
            <w:pPr>
              <w:spacing w:after="0" w:line="240" w:lineRule="auto"/>
            </w:pPr>
            <w:r w:rsidRPr="00EA14EC">
              <w:t xml:space="preserve">Осуществлено ведение лицевых счетов клиентов: </w:t>
            </w:r>
          </w:p>
          <w:p w:rsidR="00F913D9" w:rsidRPr="00EA14EC" w:rsidRDefault="00F913D9" w:rsidP="0077494A">
            <w:pPr>
              <w:numPr>
                <w:ilvl w:val="0"/>
                <w:numId w:val="11"/>
              </w:numPr>
              <w:spacing w:after="0" w:line="240" w:lineRule="auto"/>
              <w:ind w:left="72" w:firstLine="360"/>
            </w:pPr>
            <w:r w:rsidRPr="00EA14EC">
              <w:t>при системе казначейского исполнения бюджета  для учета операций со средствами:</w:t>
            </w:r>
          </w:p>
          <w:p w:rsidR="00F913D9" w:rsidRPr="00EA14EC" w:rsidRDefault="00F913D9" w:rsidP="0077494A">
            <w:pPr>
              <w:spacing w:after="0" w:line="240" w:lineRule="auto"/>
            </w:pPr>
            <w:r w:rsidRPr="00EA14EC">
              <w:t>- бюджета</w:t>
            </w:r>
            <w:r>
              <w:t xml:space="preserve"> муниципального района</w:t>
            </w:r>
            <w:r w:rsidRPr="00EA14EC">
              <w:t>;</w:t>
            </w:r>
          </w:p>
          <w:p w:rsidR="00F913D9" w:rsidRPr="00EA14EC" w:rsidRDefault="00F913D9" w:rsidP="0077494A">
            <w:pPr>
              <w:spacing w:after="0" w:line="240" w:lineRule="auto"/>
            </w:pPr>
            <w:r w:rsidRPr="00EA14EC">
              <w:t>- поступающими во временное  распоряжение клиентов;</w:t>
            </w:r>
          </w:p>
          <w:p w:rsidR="00F913D9" w:rsidRPr="00EA14EC" w:rsidRDefault="00F913D9" w:rsidP="0077494A">
            <w:pPr>
              <w:numPr>
                <w:ilvl w:val="0"/>
                <w:numId w:val="11"/>
              </w:numPr>
              <w:spacing w:after="0" w:line="240" w:lineRule="auto"/>
              <w:ind w:left="72" w:firstLine="284"/>
            </w:pPr>
            <w:r w:rsidRPr="00EA14EC">
              <w:t>при кассовом обслуживании бюджетных  (автономных)  учреждений.</w:t>
            </w:r>
          </w:p>
          <w:p w:rsidR="00F913D9" w:rsidRPr="00EA14EC" w:rsidRDefault="00F913D9" w:rsidP="0077494A">
            <w:pPr>
              <w:spacing w:after="0" w:line="240" w:lineRule="auto"/>
            </w:pPr>
          </w:p>
          <w:p w:rsidR="00F913D9" w:rsidRPr="00EA14EC" w:rsidRDefault="00F913D9" w:rsidP="0077494A">
            <w:pPr>
              <w:spacing w:after="0" w:line="240" w:lineRule="auto"/>
            </w:pPr>
            <w:r w:rsidRPr="00EA14EC">
              <w:t>Обеспечен ежедневный контроль соответствия данных  «АС-Бюджет» с данными УФК по Ярославской области.</w:t>
            </w:r>
          </w:p>
          <w:p w:rsidR="00F913D9" w:rsidRPr="00EA14EC" w:rsidRDefault="00F913D9" w:rsidP="0077494A">
            <w:pPr>
              <w:spacing w:after="0" w:line="240" w:lineRule="auto"/>
            </w:pPr>
            <w:r w:rsidRPr="00EA14EC">
              <w:t>Произведена ежемесячная сверка  данных  «АС-Бюджет» с данными УФК по Ярославской области в соответствии с регламентом обмена документами.</w:t>
            </w:r>
          </w:p>
        </w:tc>
        <w:tc>
          <w:tcPr>
            <w:tcW w:w="1961" w:type="dxa"/>
          </w:tcPr>
          <w:p w:rsidR="00F913D9" w:rsidRDefault="00F913D9" w:rsidP="00EA14EC">
            <w:pPr>
              <w:pStyle w:val="BodyTextIndent2"/>
              <w:spacing w:line="240" w:lineRule="auto"/>
              <w:ind w:firstLine="0"/>
              <w:jc w:val="left"/>
              <w:rPr>
                <w:sz w:val="22"/>
                <w:szCs w:val="22"/>
                <w:lang w:eastAsia="en-US"/>
              </w:rPr>
            </w:pPr>
            <w:r>
              <w:rPr>
                <w:sz w:val="22"/>
                <w:szCs w:val="22"/>
                <w:lang w:eastAsia="en-US"/>
              </w:rPr>
              <w:t>Крикунов А. В.</w:t>
            </w:r>
          </w:p>
          <w:p w:rsidR="00F913D9" w:rsidRDefault="00F913D9" w:rsidP="00EA14EC">
            <w:pPr>
              <w:pStyle w:val="BodyTextIndent2"/>
              <w:spacing w:line="240" w:lineRule="auto"/>
              <w:ind w:firstLine="0"/>
              <w:jc w:val="left"/>
              <w:rPr>
                <w:sz w:val="22"/>
                <w:szCs w:val="22"/>
                <w:lang w:eastAsia="en-US"/>
              </w:rPr>
            </w:pPr>
          </w:p>
          <w:p w:rsidR="00F913D9" w:rsidRDefault="00F913D9" w:rsidP="00EA14EC">
            <w:pPr>
              <w:pStyle w:val="BodyTextIndent2"/>
              <w:spacing w:line="240" w:lineRule="auto"/>
              <w:ind w:firstLine="0"/>
              <w:jc w:val="left"/>
              <w:rPr>
                <w:sz w:val="22"/>
                <w:szCs w:val="22"/>
                <w:lang w:eastAsia="en-US"/>
              </w:rPr>
            </w:pPr>
          </w:p>
          <w:p w:rsidR="00F913D9" w:rsidRDefault="00F913D9" w:rsidP="00EA14EC">
            <w:pPr>
              <w:pStyle w:val="BodyTextIndent2"/>
              <w:spacing w:line="240" w:lineRule="auto"/>
              <w:ind w:firstLine="0"/>
              <w:jc w:val="left"/>
              <w:rPr>
                <w:sz w:val="22"/>
                <w:szCs w:val="22"/>
                <w:lang w:eastAsia="en-US"/>
              </w:rPr>
            </w:pPr>
          </w:p>
          <w:p w:rsidR="00F913D9" w:rsidRDefault="00F913D9" w:rsidP="00EA14EC">
            <w:pPr>
              <w:pStyle w:val="BodyTextIndent2"/>
              <w:spacing w:line="240" w:lineRule="auto"/>
              <w:ind w:firstLine="0"/>
              <w:jc w:val="left"/>
              <w:rPr>
                <w:sz w:val="22"/>
                <w:szCs w:val="22"/>
                <w:lang w:eastAsia="en-US"/>
              </w:rPr>
            </w:pPr>
          </w:p>
          <w:p w:rsidR="00F913D9" w:rsidRDefault="00F913D9" w:rsidP="00EA14EC">
            <w:pPr>
              <w:pStyle w:val="BodyTextIndent2"/>
              <w:spacing w:line="240" w:lineRule="auto"/>
              <w:ind w:firstLine="0"/>
              <w:jc w:val="left"/>
              <w:rPr>
                <w:sz w:val="22"/>
                <w:szCs w:val="22"/>
                <w:lang w:eastAsia="en-US"/>
              </w:rPr>
            </w:pPr>
          </w:p>
          <w:p w:rsidR="00F913D9" w:rsidRDefault="00F913D9" w:rsidP="00EA14EC">
            <w:pPr>
              <w:pStyle w:val="BodyTextIndent2"/>
              <w:spacing w:line="240" w:lineRule="auto"/>
              <w:ind w:firstLine="0"/>
              <w:jc w:val="left"/>
              <w:rPr>
                <w:sz w:val="22"/>
                <w:szCs w:val="22"/>
                <w:lang w:eastAsia="en-US"/>
              </w:rPr>
            </w:pPr>
          </w:p>
          <w:p w:rsidR="00F913D9" w:rsidRDefault="00F913D9" w:rsidP="00EA14EC">
            <w:pPr>
              <w:pStyle w:val="BodyTextIndent2"/>
              <w:spacing w:line="240" w:lineRule="auto"/>
              <w:ind w:firstLine="0"/>
              <w:jc w:val="left"/>
              <w:rPr>
                <w:sz w:val="22"/>
                <w:szCs w:val="22"/>
                <w:lang w:eastAsia="en-US"/>
              </w:rPr>
            </w:pPr>
          </w:p>
          <w:p w:rsidR="00F913D9" w:rsidRDefault="00F913D9" w:rsidP="00EA14EC">
            <w:pPr>
              <w:pStyle w:val="BodyTextIndent2"/>
              <w:spacing w:line="240" w:lineRule="auto"/>
              <w:ind w:firstLine="0"/>
              <w:jc w:val="left"/>
              <w:rPr>
                <w:sz w:val="22"/>
                <w:szCs w:val="22"/>
                <w:lang w:eastAsia="en-US"/>
              </w:rPr>
            </w:pPr>
          </w:p>
          <w:p w:rsidR="00F913D9" w:rsidRDefault="00F913D9" w:rsidP="00EA14EC">
            <w:pPr>
              <w:pStyle w:val="BodyTextIndent2"/>
              <w:spacing w:line="240" w:lineRule="auto"/>
              <w:ind w:firstLine="0"/>
              <w:jc w:val="left"/>
              <w:rPr>
                <w:sz w:val="22"/>
                <w:szCs w:val="22"/>
                <w:lang w:eastAsia="en-US"/>
              </w:rPr>
            </w:pPr>
            <w:r>
              <w:rPr>
                <w:sz w:val="22"/>
                <w:szCs w:val="22"/>
                <w:lang w:eastAsia="en-US"/>
              </w:rPr>
              <w:t>Пазухина С.В.</w:t>
            </w:r>
          </w:p>
          <w:p w:rsidR="00F913D9" w:rsidRPr="00EA14EC" w:rsidRDefault="00F913D9" w:rsidP="00EA14EC">
            <w:pPr>
              <w:pStyle w:val="BodyTextIndent2"/>
              <w:spacing w:line="240" w:lineRule="auto"/>
              <w:ind w:firstLine="0"/>
              <w:jc w:val="left"/>
              <w:rPr>
                <w:sz w:val="22"/>
                <w:szCs w:val="22"/>
                <w:lang w:eastAsia="en-US"/>
              </w:rPr>
            </w:pPr>
            <w:r>
              <w:rPr>
                <w:sz w:val="22"/>
                <w:szCs w:val="22"/>
                <w:lang w:eastAsia="en-US"/>
              </w:rPr>
              <w:t>Сухова С.К.</w:t>
            </w: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tcPr>
          <w:p w:rsidR="00F913D9" w:rsidRPr="00EA14EC" w:rsidRDefault="00F913D9" w:rsidP="00EA14EC">
            <w:pPr>
              <w:spacing w:after="0" w:line="240" w:lineRule="auto"/>
            </w:pPr>
            <w:r>
              <w:t>22</w:t>
            </w:r>
          </w:p>
        </w:tc>
        <w:tc>
          <w:tcPr>
            <w:tcW w:w="3309" w:type="dxa"/>
          </w:tcPr>
          <w:p w:rsidR="00F913D9" w:rsidRPr="00EA14EC" w:rsidRDefault="00F913D9" w:rsidP="00EA14EC">
            <w:pPr>
              <w:autoSpaceDE w:val="0"/>
              <w:autoSpaceDN w:val="0"/>
              <w:adjustRightInd w:val="0"/>
              <w:spacing w:after="0" w:line="240" w:lineRule="auto"/>
            </w:pPr>
            <w:r w:rsidRPr="00EA14EC">
              <w:t xml:space="preserve">Ведение реестра расходных обязательств </w:t>
            </w:r>
            <w:r>
              <w:t>Любимского муниципального района</w:t>
            </w:r>
            <w:r w:rsidRPr="00EA14EC">
              <w:t xml:space="preserve"> и представление его в финансовый орган Ярославской области</w:t>
            </w:r>
          </w:p>
        </w:tc>
        <w:tc>
          <w:tcPr>
            <w:tcW w:w="2835" w:type="dxa"/>
          </w:tcPr>
          <w:p w:rsidR="00F913D9" w:rsidRPr="00EA14EC" w:rsidRDefault="00F913D9" w:rsidP="0077494A">
            <w:pPr>
              <w:pStyle w:val="ListParagraph"/>
              <w:spacing w:after="0" w:line="240" w:lineRule="auto"/>
              <w:ind w:left="0"/>
              <w:rPr>
                <w:rFonts w:ascii="Times New Roman" w:hAnsi="Times New Roman" w:cs="Times New Roman"/>
              </w:rPr>
            </w:pPr>
            <w:r w:rsidRPr="00EA14EC">
              <w:rPr>
                <w:rFonts w:ascii="Times New Roman" w:hAnsi="Times New Roman" w:cs="Times New Roman"/>
              </w:rPr>
              <w:t xml:space="preserve">Осуществление инвентаризации расходных обязательств, организация по формированию уточненного и планового реестра расходных обязательств </w:t>
            </w:r>
          </w:p>
        </w:tc>
        <w:tc>
          <w:tcPr>
            <w:tcW w:w="6187" w:type="dxa"/>
          </w:tcPr>
          <w:p w:rsidR="00F913D9" w:rsidRPr="00EA14EC" w:rsidRDefault="00F913D9" w:rsidP="0077494A">
            <w:pPr>
              <w:spacing w:after="0" w:line="240" w:lineRule="auto"/>
            </w:pPr>
            <w:r w:rsidRPr="00EA14EC">
              <w:t xml:space="preserve">Организована работа по сбору фрагментов реестра расходных обязательств от ГРБС. Проведена работа по инвентаризации расходных обязательств, осуществлен учет по полномочиям органов местного самоуправления по решению вопросов местного значения, делегированным полномочиям, расходным обязательствам, возникшие в результате решения органами местного самоуправления </w:t>
            </w:r>
            <w:r>
              <w:t>муниципального района</w:t>
            </w:r>
            <w:r w:rsidRPr="00EA14EC">
              <w:t xml:space="preserve"> вопросов, не отнесенных к вопросам местного значения.</w:t>
            </w:r>
          </w:p>
          <w:p w:rsidR="00F913D9" w:rsidRPr="00EA14EC" w:rsidRDefault="00F913D9" w:rsidP="0077494A">
            <w:pPr>
              <w:spacing w:after="0" w:line="240" w:lineRule="auto"/>
            </w:pPr>
            <w:r w:rsidRPr="00EA14EC">
              <w:t>Уточненный и плановый реестры расходных обязательств представлены в департамент финансов Ярославской области в соответствующие сроки до 01.02.2012, до 15.06.2012.</w:t>
            </w:r>
          </w:p>
        </w:tc>
        <w:tc>
          <w:tcPr>
            <w:tcW w:w="1961" w:type="dxa"/>
          </w:tcPr>
          <w:p w:rsidR="00F913D9" w:rsidRPr="00EA14EC" w:rsidRDefault="00F913D9" w:rsidP="00EA14EC">
            <w:pPr>
              <w:pStyle w:val="BodyTextIndent2"/>
              <w:spacing w:line="240" w:lineRule="auto"/>
              <w:ind w:firstLine="0"/>
              <w:jc w:val="left"/>
              <w:rPr>
                <w:sz w:val="22"/>
                <w:szCs w:val="22"/>
                <w:lang w:eastAsia="en-US"/>
              </w:rPr>
            </w:pPr>
            <w:r>
              <w:rPr>
                <w:sz w:val="22"/>
                <w:szCs w:val="22"/>
                <w:lang w:eastAsia="en-US"/>
              </w:rPr>
              <w:t>Ситникова Е.П.</w:t>
            </w: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vMerge w:val="restart"/>
          </w:tcPr>
          <w:p w:rsidR="00F913D9" w:rsidRPr="00EA14EC" w:rsidRDefault="00F913D9" w:rsidP="00EA14EC">
            <w:pPr>
              <w:spacing w:after="0" w:line="240" w:lineRule="auto"/>
            </w:pPr>
            <w:r>
              <w:t>23</w:t>
            </w:r>
          </w:p>
          <w:p w:rsidR="00F913D9" w:rsidRPr="00EA14EC" w:rsidRDefault="00F913D9" w:rsidP="00EA14EC">
            <w:pPr>
              <w:spacing w:after="0" w:line="240" w:lineRule="auto"/>
            </w:pPr>
          </w:p>
          <w:p w:rsidR="00F913D9" w:rsidRPr="00EA14EC" w:rsidRDefault="00F913D9" w:rsidP="00EA14EC">
            <w:pPr>
              <w:spacing w:after="0" w:line="240" w:lineRule="auto"/>
            </w:pPr>
          </w:p>
        </w:tc>
        <w:tc>
          <w:tcPr>
            <w:tcW w:w="3309" w:type="dxa"/>
            <w:vMerge w:val="restart"/>
          </w:tcPr>
          <w:p w:rsidR="00F913D9" w:rsidRPr="00EA14EC" w:rsidRDefault="00F913D9" w:rsidP="00EA14EC">
            <w:pPr>
              <w:autoSpaceDE w:val="0"/>
              <w:autoSpaceDN w:val="0"/>
              <w:adjustRightInd w:val="0"/>
              <w:spacing w:after="0" w:line="240" w:lineRule="auto"/>
            </w:pPr>
            <w:r w:rsidRPr="00EA14EC">
              <w:t>Обеспечение функционирования и совершенствования автоматизированных систем</w:t>
            </w:r>
            <w:r>
              <w:t>.</w:t>
            </w:r>
          </w:p>
        </w:tc>
        <w:tc>
          <w:tcPr>
            <w:tcW w:w="2835" w:type="dxa"/>
          </w:tcPr>
          <w:p w:rsidR="00F913D9" w:rsidRPr="00EA14EC" w:rsidRDefault="00F913D9" w:rsidP="00EA14EC">
            <w:pPr>
              <w:pStyle w:val="ListParagraph"/>
              <w:spacing w:after="0" w:line="240" w:lineRule="auto"/>
              <w:ind w:left="0"/>
              <w:rPr>
                <w:rFonts w:ascii="Times New Roman" w:hAnsi="Times New Roman" w:cs="Times New Roman"/>
              </w:rPr>
            </w:pPr>
            <w:r w:rsidRPr="00EA14EC">
              <w:rPr>
                <w:rFonts w:ascii="Times New Roman" w:hAnsi="Times New Roman" w:cs="Times New Roman"/>
              </w:rPr>
              <w:t>Автоматизация сбора финансовых показателей плана финансово-хозяйственной деятельности муниципальных бюджетных и автономных учреждений</w:t>
            </w:r>
          </w:p>
        </w:tc>
        <w:tc>
          <w:tcPr>
            <w:tcW w:w="6187" w:type="dxa"/>
          </w:tcPr>
          <w:p w:rsidR="00F913D9" w:rsidRPr="00EA14EC" w:rsidRDefault="00F913D9" w:rsidP="00EA14EC">
            <w:pPr>
              <w:spacing w:after="0" w:line="240" w:lineRule="auto"/>
            </w:pPr>
            <w:r w:rsidRPr="00EA14EC">
              <w:t>С 2012 года финансовые показатели плана финансово-хозяйственной деятельности муниципальных бюджетных и автономных учреждений разносятся в</w:t>
            </w:r>
            <w:r>
              <w:t xml:space="preserve"> </w:t>
            </w:r>
            <w:r w:rsidRPr="00EA14EC">
              <w:t>АС «Бюджет»</w:t>
            </w:r>
            <w:r>
              <w:t>.</w:t>
            </w:r>
            <w:r w:rsidRPr="00EA14EC">
              <w:t xml:space="preserve"> </w:t>
            </w:r>
          </w:p>
        </w:tc>
        <w:tc>
          <w:tcPr>
            <w:tcW w:w="1961" w:type="dxa"/>
          </w:tcPr>
          <w:p w:rsidR="00F913D9" w:rsidRDefault="00F913D9" w:rsidP="00EA14EC">
            <w:pPr>
              <w:pStyle w:val="BodyTextIndent2"/>
              <w:spacing w:line="240" w:lineRule="auto"/>
              <w:ind w:firstLine="0"/>
              <w:jc w:val="left"/>
              <w:rPr>
                <w:sz w:val="22"/>
                <w:szCs w:val="22"/>
                <w:lang w:eastAsia="en-US"/>
              </w:rPr>
            </w:pPr>
            <w:r>
              <w:rPr>
                <w:sz w:val="22"/>
                <w:szCs w:val="22"/>
                <w:lang w:eastAsia="en-US"/>
              </w:rPr>
              <w:t>Виноградова И.Ан.</w:t>
            </w:r>
          </w:p>
          <w:p w:rsidR="00F913D9" w:rsidRPr="00EA14EC" w:rsidRDefault="00F913D9" w:rsidP="00EA14EC">
            <w:pPr>
              <w:pStyle w:val="BodyTextIndent2"/>
              <w:spacing w:line="240" w:lineRule="auto"/>
              <w:ind w:firstLine="0"/>
              <w:jc w:val="left"/>
              <w:rPr>
                <w:sz w:val="22"/>
                <w:szCs w:val="22"/>
                <w:lang w:eastAsia="en-US"/>
              </w:rPr>
            </w:pPr>
            <w:r>
              <w:rPr>
                <w:sz w:val="22"/>
                <w:szCs w:val="22"/>
                <w:lang w:eastAsia="en-US"/>
              </w:rPr>
              <w:t>Виноградова И.Ал.</w:t>
            </w:r>
          </w:p>
        </w:tc>
        <w:tc>
          <w:tcPr>
            <w:tcW w:w="1366" w:type="dxa"/>
          </w:tcPr>
          <w:p w:rsidR="00F913D9" w:rsidRPr="00EA14EC" w:rsidRDefault="00F913D9" w:rsidP="00EA14EC">
            <w:pPr>
              <w:spacing w:after="0" w:line="240" w:lineRule="auto"/>
            </w:pPr>
          </w:p>
        </w:tc>
      </w:tr>
      <w:tr w:rsidR="00F913D9" w:rsidRPr="00EA14EC">
        <w:trPr>
          <w:trHeight w:val="1250"/>
          <w:jc w:val="center"/>
        </w:trPr>
        <w:tc>
          <w:tcPr>
            <w:tcW w:w="341" w:type="dxa"/>
            <w:vMerge/>
          </w:tcPr>
          <w:p w:rsidR="00F913D9" w:rsidRPr="00EA14EC" w:rsidRDefault="00F913D9" w:rsidP="00EA14EC">
            <w:pPr>
              <w:spacing w:after="0" w:line="240" w:lineRule="auto"/>
            </w:pPr>
          </w:p>
        </w:tc>
        <w:tc>
          <w:tcPr>
            <w:tcW w:w="3309" w:type="dxa"/>
            <w:vMerge/>
          </w:tcPr>
          <w:p w:rsidR="00F913D9" w:rsidRPr="00EA14EC" w:rsidRDefault="00F913D9" w:rsidP="00EA14EC">
            <w:pPr>
              <w:autoSpaceDE w:val="0"/>
              <w:autoSpaceDN w:val="0"/>
              <w:adjustRightInd w:val="0"/>
              <w:spacing w:after="0" w:line="240" w:lineRule="auto"/>
            </w:pPr>
          </w:p>
        </w:tc>
        <w:tc>
          <w:tcPr>
            <w:tcW w:w="2835" w:type="dxa"/>
          </w:tcPr>
          <w:p w:rsidR="00F913D9" w:rsidRPr="00EA14EC" w:rsidRDefault="00F913D9" w:rsidP="00EA14EC">
            <w:pPr>
              <w:pStyle w:val="ListParagraph"/>
              <w:spacing w:after="0" w:line="240" w:lineRule="auto"/>
              <w:ind w:left="0"/>
              <w:rPr>
                <w:rFonts w:ascii="Times New Roman" w:hAnsi="Times New Roman" w:cs="Times New Roman"/>
              </w:rPr>
            </w:pPr>
            <w:r w:rsidRPr="00EA14EC">
              <w:rPr>
                <w:rFonts w:ascii="Times New Roman" w:hAnsi="Times New Roman" w:cs="Times New Roman"/>
              </w:rPr>
              <w:t>Автоматизация приема бюджетной (бухгалтерской) отчетности, представляемой ГРБС</w:t>
            </w:r>
          </w:p>
        </w:tc>
        <w:tc>
          <w:tcPr>
            <w:tcW w:w="6187" w:type="dxa"/>
          </w:tcPr>
          <w:p w:rsidR="00F913D9" w:rsidRPr="00EA14EC" w:rsidRDefault="00F913D9" w:rsidP="00EA14EC">
            <w:pPr>
              <w:spacing w:after="0" w:line="240" w:lineRule="auto"/>
            </w:pPr>
            <w:r w:rsidRPr="00EA14EC">
              <w:t>Проведена отладка нового программного обеспечения «Консолидация бюджетной отчетности»,  начат переход на «Web-консолидацию», начиная с отчета за 9 месяцев 2012 года.</w:t>
            </w:r>
          </w:p>
          <w:p w:rsidR="00F913D9" w:rsidRPr="00EA14EC" w:rsidRDefault="00F913D9" w:rsidP="00EA14EC">
            <w:pPr>
              <w:spacing w:after="0" w:line="240" w:lineRule="auto"/>
            </w:pPr>
            <w:r w:rsidRPr="00EA14EC">
              <w:t>Обеспечено соответствие поддерживаемых форм отчетности и контрольных соотношений требованиям Минфина России.</w:t>
            </w:r>
          </w:p>
        </w:tc>
        <w:tc>
          <w:tcPr>
            <w:tcW w:w="1961" w:type="dxa"/>
          </w:tcPr>
          <w:p w:rsidR="00F913D9" w:rsidRDefault="00F913D9" w:rsidP="00EA14EC">
            <w:pPr>
              <w:pStyle w:val="BodyTextIndent2"/>
              <w:spacing w:line="240" w:lineRule="auto"/>
              <w:ind w:firstLine="0"/>
              <w:jc w:val="left"/>
              <w:rPr>
                <w:sz w:val="22"/>
                <w:szCs w:val="22"/>
                <w:lang w:eastAsia="en-US"/>
              </w:rPr>
            </w:pPr>
            <w:r>
              <w:rPr>
                <w:sz w:val="22"/>
                <w:szCs w:val="22"/>
                <w:lang w:eastAsia="en-US"/>
              </w:rPr>
              <w:t>Данилова С.В.</w:t>
            </w:r>
          </w:p>
          <w:p w:rsidR="00F913D9" w:rsidRPr="00EA14EC" w:rsidRDefault="00F913D9" w:rsidP="00EA14EC">
            <w:pPr>
              <w:pStyle w:val="BodyTextIndent2"/>
              <w:spacing w:line="240" w:lineRule="auto"/>
              <w:ind w:firstLine="0"/>
              <w:jc w:val="left"/>
              <w:rPr>
                <w:sz w:val="22"/>
                <w:szCs w:val="22"/>
                <w:lang w:eastAsia="en-US"/>
              </w:rPr>
            </w:pPr>
            <w:r>
              <w:rPr>
                <w:sz w:val="22"/>
                <w:szCs w:val="22"/>
                <w:lang w:eastAsia="en-US"/>
              </w:rPr>
              <w:t>Сухова С.К.</w:t>
            </w: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tcPr>
          <w:p w:rsidR="00F913D9" w:rsidRPr="00EA14EC" w:rsidRDefault="00F913D9" w:rsidP="00EA14EC">
            <w:pPr>
              <w:spacing w:after="0" w:line="240" w:lineRule="auto"/>
            </w:pPr>
            <w:r>
              <w:t>24</w:t>
            </w:r>
          </w:p>
        </w:tc>
        <w:tc>
          <w:tcPr>
            <w:tcW w:w="3309" w:type="dxa"/>
            <w:vMerge w:val="restart"/>
          </w:tcPr>
          <w:p w:rsidR="00F913D9" w:rsidRPr="00EA14EC" w:rsidRDefault="00F913D9" w:rsidP="00EA14EC">
            <w:pPr>
              <w:autoSpaceDE w:val="0"/>
              <w:autoSpaceDN w:val="0"/>
              <w:adjustRightInd w:val="0"/>
              <w:spacing w:after="0" w:line="240" w:lineRule="auto"/>
            </w:pPr>
            <w:r w:rsidRPr="00EA14EC">
              <w:t>Осуществление в пределах своей компетенции муниципального финансового контроля</w:t>
            </w:r>
            <w:r>
              <w:t xml:space="preserve"> и контроля в сфере муниципального заказа</w:t>
            </w:r>
          </w:p>
        </w:tc>
        <w:tc>
          <w:tcPr>
            <w:tcW w:w="2835" w:type="dxa"/>
          </w:tcPr>
          <w:p w:rsidR="00F913D9" w:rsidRPr="00EA14EC" w:rsidRDefault="00F913D9" w:rsidP="0077494A">
            <w:pPr>
              <w:pStyle w:val="ListParagraph"/>
              <w:spacing w:after="0" w:line="240" w:lineRule="auto"/>
              <w:ind w:left="0"/>
              <w:rPr>
                <w:rFonts w:ascii="Times New Roman" w:hAnsi="Times New Roman" w:cs="Times New Roman"/>
              </w:rPr>
            </w:pPr>
            <w:r w:rsidRPr="00EA14EC">
              <w:rPr>
                <w:rFonts w:ascii="Times New Roman" w:hAnsi="Times New Roman" w:cs="Times New Roman"/>
              </w:rPr>
              <w:t>Подготовка нормативной базы, необходимой для осуществления муниципального финансового контроля</w:t>
            </w:r>
            <w:r>
              <w:rPr>
                <w:rFonts w:ascii="Times New Roman" w:hAnsi="Times New Roman" w:cs="Times New Roman"/>
              </w:rPr>
              <w:t xml:space="preserve"> и контроля в сфере муниципального заказа</w:t>
            </w:r>
          </w:p>
        </w:tc>
        <w:tc>
          <w:tcPr>
            <w:tcW w:w="6187" w:type="dxa"/>
          </w:tcPr>
          <w:p w:rsidR="00F913D9" w:rsidRPr="00EA14EC" w:rsidRDefault="00F913D9" w:rsidP="0077494A">
            <w:pPr>
              <w:spacing w:after="0" w:line="240" w:lineRule="auto"/>
            </w:pPr>
            <w:r w:rsidRPr="00EA14EC">
              <w:t>Разработаны и утверждены:</w:t>
            </w:r>
          </w:p>
          <w:p w:rsidR="00F913D9" w:rsidRDefault="00F913D9" w:rsidP="0077494A">
            <w:pPr>
              <w:spacing w:after="0" w:line="240" w:lineRule="auto"/>
            </w:pPr>
            <w:r>
              <w:t>1) Порядок проведения плановых проверок при размещении заказов на поставки товаров, выполнение работ, оказание услуг для нужд заказчика(Приказ начальника управления финансов №25а от 15.08.2012)</w:t>
            </w:r>
          </w:p>
          <w:p w:rsidR="00F913D9" w:rsidRDefault="00F913D9" w:rsidP="0077494A">
            <w:pPr>
              <w:spacing w:after="0" w:line="240" w:lineRule="auto"/>
            </w:pPr>
            <w:r>
              <w:t xml:space="preserve">2) Утвержден план проверок на </w:t>
            </w:r>
            <w:r>
              <w:rPr>
                <w:lang w:val="en-US"/>
              </w:rPr>
              <w:t>II</w:t>
            </w:r>
            <w:r>
              <w:t xml:space="preserve"> полугодие 2012 г. в сфере муниципального заказа</w:t>
            </w:r>
          </w:p>
          <w:p w:rsidR="00F913D9" w:rsidRPr="0077494A" w:rsidRDefault="00F913D9" w:rsidP="0077494A">
            <w:pPr>
              <w:spacing w:after="0" w:line="240" w:lineRule="auto"/>
            </w:pPr>
            <w:r>
              <w:t>3)Разработана программа проведения плановых проверок при размещении заказов на поставки товаров, выполнение работ, оказание услуг для нужд заказчика</w:t>
            </w:r>
          </w:p>
        </w:tc>
        <w:tc>
          <w:tcPr>
            <w:tcW w:w="1961" w:type="dxa"/>
            <w:vMerge w:val="restart"/>
          </w:tcPr>
          <w:p w:rsidR="00F913D9" w:rsidRDefault="00F913D9" w:rsidP="0077494A">
            <w:pPr>
              <w:pStyle w:val="BodyTextIndent2"/>
              <w:rPr>
                <w:sz w:val="22"/>
                <w:szCs w:val="22"/>
                <w:lang w:eastAsia="en-US"/>
              </w:rPr>
            </w:pPr>
          </w:p>
          <w:p w:rsidR="00F913D9" w:rsidRPr="0077494A" w:rsidRDefault="00F913D9" w:rsidP="0077494A"/>
          <w:p w:rsidR="00F913D9" w:rsidRDefault="00F913D9" w:rsidP="0077494A"/>
          <w:p w:rsidR="00F913D9" w:rsidRPr="0077494A" w:rsidRDefault="00F913D9" w:rsidP="0077494A">
            <w:r>
              <w:t>Дмитриева Е. А.</w:t>
            </w:r>
          </w:p>
        </w:tc>
        <w:tc>
          <w:tcPr>
            <w:tcW w:w="1366" w:type="dxa"/>
            <w:vMerge w:val="restart"/>
          </w:tcPr>
          <w:p w:rsidR="00F913D9" w:rsidRPr="00EA14EC" w:rsidRDefault="00F913D9" w:rsidP="00EA14EC">
            <w:pPr>
              <w:spacing w:after="0" w:line="240" w:lineRule="auto"/>
            </w:pPr>
          </w:p>
        </w:tc>
      </w:tr>
      <w:tr w:rsidR="00F913D9" w:rsidRPr="00EA14EC">
        <w:trPr>
          <w:trHeight w:val="2020"/>
          <w:jc w:val="center"/>
        </w:trPr>
        <w:tc>
          <w:tcPr>
            <w:tcW w:w="341" w:type="dxa"/>
          </w:tcPr>
          <w:p w:rsidR="00F913D9" w:rsidRPr="00EA14EC" w:rsidRDefault="00F913D9" w:rsidP="00EA14EC">
            <w:pPr>
              <w:spacing w:after="0" w:line="240" w:lineRule="auto"/>
            </w:pPr>
          </w:p>
        </w:tc>
        <w:tc>
          <w:tcPr>
            <w:tcW w:w="3309" w:type="dxa"/>
            <w:vMerge/>
          </w:tcPr>
          <w:p w:rsidR="00F913D9" w:rsidRPr="00EA14EC" w:rsidRDefault="00F913D9" w:rsidP="00EA14EC">
            <w:pPr>
              <w:autoSpaceDE w:val="0"/>
              <w:autoSpaceDN w:val="0"/>
              <w:adjustRightInd w:val="0"/>
              <w:spacing w:after="0" w:line="240" w:lineRule="auto"/>
            </w:pPr>
          </w:p>
        </w:tc>
        <w:tc>
          <w:tcPr>
            <w:tcW w:w="2835" w:type="dxa"/>
          </w:tcPr>
          <w:p w:rsidR="00F913D9" w:rsidRPr="00EA14EC" w:rsidRDefault="00F913D9" w:rsidP="00EA14EC">
            <w:pPr>
              <w:pStyle w:val="ListParagraph"/>
              <w:spacing w:after="0" w:line="240" w:lineRule="auto"/>
              <w:ind w:left="0"/>
              <w:rPr>
                <w:rFonts w:ascii="Times New Roman" w:hAnsi="Times New Roman" w:cs="Times New Roman"/>
              </w:rPr>
            </w:pPr>
            <w:r w:rsidRPr="00EA14EC">
              <w:rPr>
                <w:rFonts w:ascii="Times New Roman" w:hAnsi="Times New Roman" w:cs="Times New Roman"/>
              </w:rPr>
              <w:t xml:space="preserve">Проведение проверок </w:t>
            </w:r>
            <w:r>
              <w:rPr>
                <w:rFonts w:ascii="Times New Roman" w:hAnsi="Times New Roman" w:cs="Times New Roman"/>
              </w:rPr>
              <w:t>в сфере муниципального заказа</w:t>
            </w:r>
          </w:p>
        </w:tc>
        <w:tc>
          <w:tcPr>
            <w:tcW w:w="6187" w:type="dxa"/>
          </w:tcPr>
          <w:p w:rsidR="00F913D9" w:rsidRPr="00EA14EC" w:rsidRDefault="00F913D9" w:rsidP="0077494A">
            <w:pPr>
              <w:spacing w:after="0" w:line="240" w:lineRule="auto"/>
            </w:pPr>
            <w:r w:rsidRPr="00EA14EC">
              <w:t xml:space="preserve">В 2012 году </w:t>
            </w:r>
            <w:r>
              <w:t xml:space="preserve">в соответствии с планом проверок </w:t>
            </w:r>
            <w:r w:rsidRPr="00EA14EC">
              <w:t xml:space="preserve">проведено </w:t>
            </w:r>
            <w:r>
              <w:t>5 проверок</w:t>
            </w:r>
            <w:r w:rsidRPr="00EA14EC">
              <w:t xml:space="preserve"> соблюдения муниципальными и иными заказчиками, осуществляющим функции по размещению заказов для м</w:t>
            </w:r>
            <w:r>
              <w:t>униципальных и иных заказчиков</w:t>
            </w:r>
            <w:r w:rsidRPr="00EA14EC">
              <w:t xml:space="preserve"> нормативных правовых актов в сфере муниципального заказа.</w:t>
            </w:r>
          </w:p>
          <w:p w:rsidR="00F913D9" w:rsidRPr="00EA14EC" w:rsidRDefault="00F913D9" w:rsidP="0077494A">
            <w:pPr>
              <w:spacing w:after="0" w:line="240" w:lineRule="auto"/>
            </w:pPr>
            <w:r w:rsidRPr="00EA14EC">
              <w:t xml:space="preserve">В ходе проведения проверок выявлено </w:t>
            </w:r>
            <w:r>
              <w:t>33</w:t>
            </w:r>
            <w:r w:rsidRPr="00EA14EC">
              <w:t xml:space="preserve"> нарушений нормативных правовых актов в сфере муниципального заказа.</w:t>
            </w:r>
          </w:p>
          <w:p w:rsidR="00F913D9" w:rsidRPr="00EA14EC" w:rsidRDefault="00F913D9" w:rsidP="00EA14EC">
            <w:pPr>
              <w:spacing w:after="0" w:line="240" w:lineRule="auto"/>
            </w:pPr>
          </w:p>
        </w:tc>
        <w:tc>
          <w:tcPr>
            <w:tcW w:w="1961" w:type="dxa"/>
            <w:vMerge/>
          </w:tcPr>
          <w:p w:rsidR="00F913D9" w:rsidRPr="00EA14EC" w:rsidRDefault="00F913D9" w:rsidP="00EA14EC">
            <w:pPr>
              <w:pStyle w:val="BodyTextIndent2"/>
              <w:spacing w:line="240" w:lineRule="auto"/>
              <w:ind w:firstLine="0"/>
              <w:jc w:val="left"/>
              <w:rPr>
                <w:sz w:val="22"/>
                <w:szCs w:val="22"/>
                <w:lang w:eastAsia="en-US"/>
              </w:rPr>
            </w:pPr>
          </w:p>
        </w:tc>
        <w:tc>
          <w:tcPr>
            <w:tcW w:w="1366" w:type="dxa"/>
            <w:vMerge/>
          </w:tcPr>
          <w:p w:rsidR="00F913D9" w:rsidRPr="00EA14EC" w:rsidRDefault="00F913D9" w:rsidP="00EA14EC">
            <w:pPr>
              <w:spacing w:after="0" w:line="240" w:lineRule="auto"/>
            </w:pPr>
          </w:p>
        </w:tc>
      </w:tr>
      <w:tr w:rsidR="00F913D9" w:rsidRPr="00EA14EC">
        <w:trPr>
          <w:trHeight w:val="284"/>
          <w:jc w:val="center"/>
        </w:trPr>
        <w:tc>
          <w:tcPr>
            <w:tcW w:w="341" w:type="dxa"/>
          </w:tcPr>
          <w:p w:rsidR="00F913D9" w:rsidRPr="00EA14EC" w:rsidRDefault="00F913D9" w:rsidP="00EA14EC">
            <w:pPr>
              <w:spacing w:after="0" w:line="240" w:lineRule="auto"/>
            </w:pPr>
            <w:r>
              <w:t>25</w:t>
            </w:r>
          </w:p>
        </w:tc>
        <w:tc>
          <w:tcPr>
            <w:tcW w:w="3309" w:type="dxa"/>
          </w:tcPr>
          <w:p w:rsidR="00F913D9" w:rsidRPr="00EA14EC" w:rsidRDefault="00F913D9" w:rsidP="004225C0">
            <w:pPr>
              <w:autoSpaceDE w:val="0"/>
              <w:autoSpaceDN w:val="0"/>
              <w:adjustRightInd w:val="0"/>
              <w:spacing w:after="0" w:line="240" w:lineRule="auto"/>
            </w:pPr>
            <w:r w:rsidRPr="00EA14EC">
              <w:t>Проведение проверок  постановки и ведения бюджетного (бухгалтерского) учета и составления отчетности:</w:t>
            </w:r>
          </w:p>
          <w:p w:rsidR="00F913D9" w:rsidRPr="00EA14EC" w:rsidRDefault="00F913D9" w:rsidP="004225C0">
            <w:pPr>
              <w:autoSpaceDE w:val="0"/>
              <w:autoSpaceDN w:val="0"/>
              <w:adjustRightInd w:val="0"/>
              <w:spacing w:after="0" w:line="240" w:lineRule="auto"/>
            </w:pPr>
            <w:r w:rsidRPr="00EA14EC">
              <w:t>- своевременности, полноты и достоверности составления и представления бюджетной (бухгалтерской) отчетности;</w:t>
            </w:r>
          </w:p>
          <w:p w:rsidR="00F913D9" w:rsidRPr="00EA14EC" w:rsidRDefault="00F913D9" w:rsidP="004225C0">
            <w:pPr>
              <w:autoSpaceDE w:val="0"/>
              <w:autoSpaceDN w:val="0"/>
              <w:adjustRightInd w:val="0"/>
              <w:spacing w:after="0" w:line="240" w:lineRule="auto"/>
            </w:pPr>
            <w:r w:rsidRPr="00EA14EC">
              <w:t>- организации ведения бюджетного (бухгалтерского) учета, своевременности, полноты и точности отражения операций по счетам бюджетного (бухгалтерского) учета и документального оформления указанных операций;</w:t>
            </w:r>
          </w:p>
          <w:p w:rsidR="00F913D9" w:rsidRPr="00EA14EC" w:rsidRDefault="00F913D9" w:rsidP="004225C0">
            <w:pPr>
              <w:autoSpaceDE w:val="0"/>
              <w:autoSpaceDN w:val="0"/>
              <w:adjustRightInd w:val="0"/>
              <w:spacing w:after="0" w:line="240" w:lineRule="auto"/>
            </w:pPr>
            <w:r w:rsidRPr="00EA14EC">
              <w:t>- состояния дебиторской и кредиторской задолженности;</w:t>
            </w:r>
          </w:p>
          <w:p w:rsidR="00F913D9" w:rsidRPr="00C51784" w:rsidRDefault="00F913D9" w:rsidP="004225C0">
            <w:pPr>
              <w:autoSpaceDE w:val="0"/>
              <w:autoSpaceDN w:val="0"/>
              <w:adjustRightInd w:val="0"/>
              <w:spacing w:after="0" w:line="240" w:lineRule="auto"/>
              <w:rPr>
                <w:sz w:val="20"/>
                <w:szCs w:val="20"/>
              </w:rPr>
            </w:pPr>
            <w:r w:rsidRPr="00C51784">
              <w:rPr>
                <w:sz w:val="20"/>
                <w:szCs w:val="20"/>
              </w:rPr>
              <w:t>- соблюдения кассовой дисциплины, включая соблюдение утвержденного лимита наличных денежных средств в кассе, сроков проведения плановых и внеплановых инвентаризаций денежных средств;</w:t>
            </w:r>
          </w:p>
          <w:p w:rsidR="00F913D9" w:rsidRPr="00EA14EC" w:rsidRDefault="00F913D9" w:rsidP="004225C0">
            <w:pPr>
              <w:autoSpaceDE w:val="0"/>
              <w:autoSpaceDN w:val="0"/>
              <w:adjustRightInd w:val="0"/>
              <w:spacing w:after="0" w:line="240" w:lineRule="auto"/>
            </w:pPr>
            <w:r w:rsidRPr="00C51784">
              <w:rPr>
                <w:sz w:val="20"/>
                <w:szCs w:val="20"/>
              </w:rPr>
              <w:t>- соблюдения требований к проведению инвентаризаций имущества и финансовых обязательств</w:t>
            </w:r>
          </w:p>
        </w:tc>
        <w:tc>
          <w:tcPr>
            <w:tcW w:w="2835" w:type="dxa"/>
          </w:tcPr>
          <w:p w:rsidR="00F913D9" w:rsidRPr="00EA14EC" w:rsidRDefault="00F913D9" w:rsidP="00EA14EC">
            <w:pPr>
              <w:pStyle w:val="ListParagraph"/>
              <w:spacing w:after="0" w:line="240" w:lineRule="auto"/>
              <w:ind w:left="0"/>
              <w:rPr>
                <w:rFonts w:ascii="Times New Roman" w:hAnsi="Times New Roman" w:cs="Times New Roman"/>
              </w:rPr>
            </w:pPr>
            <w:r w:rsidRPr="00EA14EC">
              <w:rPr>
                <w:rFonts w:ascii="Times New Roman" w:hAnsi="Times New Roman" w:cs="Times New Roman"/>
              </w:rPr>
              <w:t>Проведение проверок бюджетного (бухгалтерского) учета и отчетности</w:t>
            </w:r>
          </w:p>
        </w:tc>
        <w:tc>
          <w:tcPr>
            <w:tcW w:w="6187" w:type="dxa"/>
          </w:tcPr>
          <w:p w:rsidR="00F913D9" w:rsidRPr="00EA14EC" w:rsidRDefault="00F913D9" w:rsidP="00EA14EC">
            <w:pPr>
              <w:spacing w:after="0" w:line="240" w:lineRule="auto"/>
            </w:pPr>
            <w:r w:rsidRPr="00EA14EC">
              <w:t xml:space="preserve">Проведены проверки ведения бюджетного (бухгалтерского) учета, достоверности бюджетной (бухгалтерской) отчетности получателей бюджетных средств, бюджетных и автономных учреждений в </w:t>
            </w:r>
            <w:r>
              <w:t>3</w:t>
            </w:r>
            <w:r w:rsidRPr="00EA14EC">
              <w:t xml:space="preserve"> учреждениях.</w:t>
            </w:r>
          </w:p>
          <w:p w:rsidR="00F913D9" w:rsidRPr="00EA14EC" w:rsidRDefault="00F913D9" w:rsidP="00EA14EC">
            <w:pPr>
              <w:pStyle w:val="Heading3"/>
              <w:spacing w:before="0" w:line="240" w:lineRule="auto"/>
              <w:rPr>
                <w:rFonts w:ascii="Times New Roman" w:hAnsi="Times New Roman" w:cs="Times New Roman"/>
                <w:b w:val="0"/>
                <w:bCs w:val="0"/>
                <w:color w:val="auto"/>
              </w:rPr>
            </w:pPr>
            <w:r w:rsidRPr="00EA14EC">
              <w:rPr>
                <w:rFonts w:ascii="Times New Roman" w:hAnsi="Times New Roman" w:cs="Times New Roman"/>
                <w:b w:val="0"/>
                <w:bCs w:val="0"/>
                <w:color w:val="auto"/>
              </w:rPr>
              <w:t>Обеспечен контроль за предоставлением учреждениями информаций по устранению выявленных в ходе проверок замечаний, нарушений.</w:t>
            </w:r>
          </w:p>
        </w:tc>
        <w:tc>
          <w:tcPr>
            <w:tcW w:w="1961" w:type="dxa"/>
          </w:tcPr>
          <w:p w:rsidR="00F913D9" w:rsidRDefault="00F913D9" w:rsidP="00EA14EC">
            <w:pPr>
              <w:pStyle w:val="BodyTextIndent2"/>
              <w:spacing w:line="240" w:lineRule="auto"/>
              <w:ind w:firstLine="0"/>
              <w:jc w:val="left"/>
              <w:rPr>
                <w:sz w:val="22"/>
                <w:szCs w:val="22"/>
                <w:lang w:eastAsia="en-US"/>
              </w:rPr>
            </w:pPr>
            <w:r>
              <w:rPr>
                <w:sz w:val="22"/>
                <w:szCs w:val="22"/>
                <w:lang w:eastAsia="en-US"/>
              </w:rPr>
              <w:t>Данилова С.В.</w:t>
            </w:r>
          </w:p>
          <w:p w:rsidR="00F913D9" w:rsidRPr="00EA14EC" w:rsidRDefault="00F913D9" w:rsidP="00EA14EC">
            <w:pPr>
              <w:pStyle w:val="BodyTextIndent2"/>
              <w:spacing w:line="240" w:lineRule="auto"/>
              <w:ind w:firstLine="0"/>
              <w:jc w:val="left"/>
              <w:rPr>
                <w:sz w:val="22"/>
                <w:szCs w:val="22"/>
                <w:lang w:eastAsia="en-US"/>
              </w:rPr>
            </w:pPr>
            <w:r>
              <w:rPr>
                <w:sz w:val="22"/>
                <w:szCs w:val="22"/>
                <w:lang w:eastAsia="en-US"/>
              </w:rPr>
              <w:t>Сухова С.К.</w:t>
            </w:r>
          </w:p>
        </w:tc>
        <w:tc>
          <w:tcPr>
            <w:tcW w:w="1366" w:type="dxa"/>
          </w:tcPr>
          <w:p w:rsidR="00F913D9" w:rsidRPr="00EA14EC" w:rsidRDefault="00F913D9" w:rsidP="00EA14EC">
            <w:pPr>
              <w:spacing w:after="0" w:line="240" w:lineRule="auto"/>
            </w:pPr>
          </w:p>
        </w:tc>
      </w:tr>
      <w:tr w:rsidR="00F913D9" w:rsidRPr="00EA14EC">
        <w:trPr>
          <w:trHeight w:val="15325"/>
          <w:jc w:val="center"/>
        </w:trPr>
        <w:tc>
          <w:tcPr>
            <w:tcW w:w="341" w:type="dxa"/>
          </w:tcPr>
          <w:p w:rsidR="00F913D9" w:rsidRPr="00EA14EC" w:rsidRDefault="00F913D9" w:rsidP="00EA14EC">
            <w:r>
              <w:t>26</w:t>
            </w:r>
          </w:p>
        </w:tc>
        <w:tc>
          <w:tcPr>
            <w:tcW w:w="3309" w:type="dxa"/>
          </w:tcPr>
          <w:p w:rsidR="00F913D9" w:rsidRPr="00EA14EC" w:rsidRDefault="00F913D9" w:rsidP="00EA14EC">
            <w:pPr>
              <w:autoSpaceDE w:val="0"/>
              <w:autoSpaceDN w:val="0"/>
              <w:adjustRightInd w:val="0"/>
            </w:pPr>
            <w:r w:rsidRPr="00EA14EC">
              <w:t>Осуществление методологического руководства и совершенствование методов финансово-бюджетного планирования, составления и исполнения бюджета</w:t>
            </w:r>
            <w:r>
              <w:t xml:space="preserve"> муниципального района</w:t>
            </w:r>
            <w:r w:rsidRPr="00EA14EC">
              <w:t>, порядка кассового обслуживания муниципальных бюджетных и автономных учреждений</w:t>
            </w:r>
          </w:p>
        </w:tc>
        <w:tc>
          <w:tcPr>
            <w:tcW w:w="2835" w:type="dxa"/>
          </w:tcPr>
          <w:p w:rsidR="00F913D9" w:rsidRPr="00EA14EC" w:rsidRDefault="00F913D9" w:rsidP="00EA14EC">
            <w:pPr>
              <w:pStyle w:val="ListParagraph"/>
              <w:ind w:left="0"/>
              <w:rPr>
                <w:rFonts w:ascii="Times New Roman" w:hAnsi="Times New Roman" w:cs="Times New Roman"/>
              </w:rPr>
            </w:pPr>
            <w:r w:rsidRPr="00EA14EC">
              <w:rPr>
                <w:rFonts w:ascii="Times New Roman" w:hAnsi="Times New Roman" w:cs="Times New Roman"/>
              </w:rPr>
              <w:t>Разработка нормативных правовых актов, направленных на повышение эффективности бюджетных расходов, на совершенствование методов финансово-бюджетного планирования, составления и исполнения бюджета</w:t>
            </w:r>
            <w:r>
              <w:rPr>
                <w:rFonts w:ascii="Times New Roman" w:hAnsi="Times New Roman" w:cs="Times New Roman"/>
              </w:rPr>
              <w:t xml:space="preserve"> муниципального района</w:t>
            </w:r>
            <w:r w:rsidRPr="00EA14EC">
              <w:rPr>
                <w:rFonts w:ascii="Times New Roman" w:hAnsi="Times New Roman" w:cs="Times New Roman"/>
              </w:rPr>
              <w:t>, порядка кассового обслуживания муниципальных бюджетных и автономных учреждений, а также внесение изменений в действующие документы</w:t>
            </w:r>
          </w:p>
        </w:tc>
        <w:tc>
          <w:tcPr>
            <w:tcW w:w="6187" w:type="dxa"/>
          </w:tcPr>
          <w:p w:rsidR="00F913D9" w:rsidRPr="00EA14EC" w:rsidRDefault="00F913D9" w:rsidP="00061E7B">
            <w:pPr>
              <w:spacing w:after="0" w:line="240" w:lineRule="auto"/>
            </w:pPr>
            <w:r w:rsidRPr="00EA14EC">
              <w:t>Разработаны и утверждены:</w:t>
            </w:r>
          </w:p>
          <w:p w:rsidR="00F913D9" w:rsidRDefault="00F913D9" w:rsidP="00061E7B">
            <w:r>
              <w:t xml:space="preserve">- </w:t>
            </w:r>
            <w:r w:rsidRPr="00061E7B">
              <w:t>методик</w:t>
            </w:r>
            <w:r>
              <w:t>а</w:t>
            </w:r>
            <w:r w:rsidRPr="00061E7B">
              <w:t xml:space="preserve"> Предоставления и распределения Субсидии на автоматизацию Бюджетного процесса  Поселений Любимского</w:t>
            </w:r>
            <w:r>
              <w:t xml:space="preserve"> </w:t>
            </w:r>
            <w:r w:rsidRPr="00061E7B">
              <w:t>Муниципального района Ярославской области</w:t>
            </w:r>
            <w:r>
              <w:t xml:space="preserve"> (ПА №672 от 21.06.2012)</w:t>
            </w:r>
          </w:p>
          <w:p w:rsidR="00F913D9" w:rsidRDefault="00F913D9" w:rsidP="0091665F">
            <w:r w:rsidRPr="0091665F">
              <w:t xml:space="preserve">- </w:t>
            </w:r>
            <w:r>
              <w:t>Положение</w:t>
            </w:r>
            <w:r w:rsidRPr="0091665F">
              <w:t xml:space="preserve"> о проведении районного конкурса среди муниципальных учреждений по критериям оценки эффективности деятельности муниципальных учреждений в 2011-2012 году</w:t>
            </w:r>
            <w:r>
              <w:t>(ПА №738 от 10.07.2012)</w:t>
            </w:r>
          </w:p>
          <w:p w:rsidR="00F913D9" w:rsidRDefault="00F913D9" w:rsidP="0091665F">
            <w:r w:rsidRPr="0091665F">
              <w:t>- П</w:t>
            </w:r>
            <w:r>
              <w:t xml:space="preserve">оложение </w:t>
            </w:r>
            <w:r w:rsidRPr="0091665F">
              <w:t>о премировании руководителей органов местного самоуправления</w:t>
            </w:r>
            <w:r>
              <w:t xml:space="preserve"> </w:t>
            </w:r>
            <w:r w:rsidRPr="0091665F">
              <w:t>Любимского муниципального района Ярославской области с учетом проведения ежегодной оценки деятельности руководителей органов местного самоуправления Любимского муниципального района Ярославской области и результатов их профессиональной деятельности</w:t>
            </w:r>
            <w:r>
              <w:t xml:space="preserve"> (ПА №1282 от29.12.2012)</w:t>
            </w:r>
          </w:p>
          <w:p w:rsidR="00F913D9" w:rsidRDefault="00F913D9" w:rsidP="00BA072D">
            <w:r>
              <w:t xml:space="preserve">- </w:t>
            </w:r>
            <w:r w:rsidRPr="00BA072D">
              <w:t>П</w:t>
            </w:r>
            <w:r>
              <w:t xml:space="preserve">оложение </w:t>
            </w:r>
            <w:r w:rsidRPr="00BA072D">
              <w:t>о  конкурсе на звание «Лучший муниципальный служащий Любимского муниципального района Ярославской области»</w:t>
            </w:r>
            <w:r>
              <w:t xml:space="preserve"> (№713а от 02.07.2012)</w:t>
            </w:r>
          </w:p>
          <w:p w:rsidR="00F913D9" w:rsidRPr="0091665F" w:rsidRDefault="00F913D9" w:rsidP="0091665F">
            <w:r w:rsidRPr="00BA072D">
              <w:t xml:space="preserve">- </w:t>
            </w:r>
            <w:r>
              <w:t xml:space="preserve">Положение </w:t>
            </w:r>
            <w:r w:rsidRPr="00BA072D">
              <w:t>о порядке расходования средств субсидии на обучение (получение второго высшего образования) муниципальных служащих Любимского муниципального района Ярославской области, предоставляемой в рамках муниципальной целевой программы «Повышения эффективности бюджетных расходов Любимского муниципального района на 2011-2013 годы».</w:t>
            </w:r>
            <w:r>
              <w:t xml:space="preserve"> (ПА №976 от 25.09.2012)</w:t>
            </w:r>
          </w:p>
          <w:p w:rsidR="00F913D9" w:rsidRPr="00EA14EC" w:rsidRDefault="00F913D9" w:rsidP="00061E7B">
            <w:pPr>
              <w:spacing w:after="0" w:line="240" w:lineRule="auto"/>
            </w:pPr>
            <w:r w:rsidRPr="00EA14EC">
              <w:t>Внесены изменения:</w:t>
            </w:r>
          </w:p>
          <w:p w:rsidR="00F913D9" w:rsidRDefault="00F913D9" w:rsidP="00061E7B">
            <w:pPr>
              <w:spacing w:line="240" w:lineRule="auto"/>
            </w:pPr>
            <w:r>
              <w:t>-в</w:t>
            </w:r>
            <w:r w:rsidRPr="00061E7B">
              <w:t xml:space="preserve"> муниципальную целевую программу «Повышение эффективности бюджетных расходов Любимского муниципального района Ярославской области» на 2011-2013 годы». (ПА №138 от 12.01.2012)</w:t>
            </w:r>
          </w:p>
          <w:p w:rsidR="00F913D9" w:rsidRDefault="00F913D9" w:rsidP="00061E7B">
            <w:pPr>
              <w:spacing w:line="240" w:lineRule="auto"/>
            </w:pPr>
            <w:r>
              <w:t>-</w:t>
            </w:r>
            <w:r w:rsidRPr="00061E7B">
              <w:t>в постановление Администрации</w:t>
            </w:r>
            <w:r>
              <w:t xml:space="preserve"> </w:t>
            </w:r>
            <w:r w:rsidRPr="00061E7B">
              <w:t>Любимского муниципального района Ярославской области</w:t>
            </w:r>
            <w:r>
              <w:t xml:space="preserve"> </w:t>
            </w:r>
            <w:r w:rsidRPr="00061E7B">
              <w:t>от  06.03.2012  №  317а «О порядке и условиях премирования и иных выплатах работникам Администрации Любимского муниципального района Ярославской области и ее структурных подразделений, обладающих правами юридического лица»</w:t>
            </w:r>
          </w:p>
          <w:p w:rsidR="00F913D9" w:rsidRDefault="00F913D9" w:rsidP="00061E7B">
            <w:pPr>
              <w:spacing w:line="240" w:lineRule="auto"/>
            </w:pPr>
            <w:r>
              <w:t>- в</w:t>
            </w:r>
            <w:r w:rsidRPr="00061E7B">
              <w:t xml:space="preserve"> муниципальную целевую программу «Повышение эффективности бюджетных расходов Любимского муниципального района Ярославской области» на 2011-2013 годы». (ПА №</w:t>
            </w:r>
            <w:r>
              <w:t>573</w:t>
            </w:r>
            <w:r w:rsidRPr="00061E7B">
              <w:t xml:space="preserve"> от </w:t>
            </w:r>
            <w:r>
              <w:t xml:space="preserve"> 29.05</w:t>
            </w:r>
            <w:r w:rsidRPr="00061E7B">
              <w:t>.2012)</w:t>
            </w:r>
          </w:p>
          <w:p w:rsidR="00F913D9" w:rsidRPr="00061E7B" w:rsidRDefault="00F913D9" w:rsidP="00061E7B">
            <w:pPr>
              <w:spacing w:line="240" w:lineRule="auto"/>
            </w:pPr>
            <w:r>
              <w:t>- в</w:t>
            </w:r>
            <w:r w:rsidRPr="00061E7B">
              <w:t xml:space="preserve"> муниципальную целевую программу «Повышение эффективности бюджетных расходов Любимского муниципального района Ярославской области» на 2011-2013 годы». (ПА №</w:t>
            </w:r>
            <w:r>
              <w:t>1287</w:t>
            </w:r>
            <w:r w:rsidRPr="00061E7B">
              <w:t xml:space="preserve"> от </w:t>
            </w:r>
            <w:r>
              <w:t>29.12.</w:t>
            </w:r>
            <w:r w:rsidRPr="00061E7B">
              <w:t>2012)</w:t>
            </w:r>
          </w:p>
          <w:p w:rsidR="00F913D9" w:rsidRPr="0019662B" w:rsidRDefault="00F913D9" w:rsidP="00061E7B">
            <w:pPr>
              <w:spacing w:line="240" w:lineRule="auto"/>
            </w:pPr>
          </w:p>
          <w:p w:rsidR="00F913D9" w:rsidRPr="00EA14EC" w:rsidRDefault="00F913D9" w:rsidP="00061E7B">
            <w:pPr>
              <w:spacing w:line="240" w:lineRule="auto"/>
            </w:pPr>
          </w:p>
        </w:tc>
        <w:tc>
          <w:tcPr>
            <w:tcW w:w="1961" w:type="dxa"/>
          </w:tcPr>
          <w:p w:rsidR="00F913D9" w:rsidRPr="00EA14EC" w:rsidRDefault="00F913D9" w:rsidP="00EA14EC">
            <w:pPr>
              <w:pStyle w:val="BodyTextIndent2"/>
              <w:spacing w:line="240" w:lineRule="auto"/>
              <w:ind w:firstLine="0"/>
              <w:jc w:val="left"/>
              <w:rPr>
                <w:sz w:val="22"/>
                <w:szCs w:val="22"/>
                <w:lang w:eastAsia="en-US"/>
              </w:rPr>
            </w:pPr>
          </w:p>
          <w:p w:rsidR="00F913D9" w:rsidRPr="00EA14EC" w:rsidRDefault="00F913D9" w:rsidP="00EA14EC">
            <w:pPr>
              <w:pStyle w:val="BodyTextIndent2"/>
              <w:jc w:val="left"/>
              <w:rPr>
                <w:sz w:val="22"/>
                <w:szCs w:val="22"/>
                <w:lang w:eastAsia="en-US"/>
              </w:rPr>
            </w:pP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tcBorders>
              <w:bottom w:val="nil"/>
            </w:tcBorders>
          </w:tcPr>
          <w:p w:rsidR="00F913D9" w:rsidRPr="00EA14EC" w:rsidRDefault="00F913D9" w:rsidP="00EA14EC">
            <w:pPr>
              <w:spacing w:after="0" w:line="240" w:lineRule="auto"/>
            </w:pPr>
          </w:p>
        </w:tc>
        <w:tc>
          <w:tcPr>
            <w:tcW w:w="3309" w:type="dxa"/>
            <w:tcBorders>
              <w:bottom w:val="nil"/>
            </w:tcBorders>
          </w:tcPr>
          <w:p w:rsidR="00F913D9" w:rsidRPr="00EA14EC" w:rsidRDefault="00F913D9" w:rsidP="00EA14EC">
            <w:pPr>
              <w:autoSpaceDE w:val="0"/>
              <w:autoSpaceDN w:val="0"/>
              <w:adjustRightInd w:val="0"/>
              <w:spacing w:after="0" w:line="240" w:lineRule="auto"/>
            </w:pPr>
          </w:p>
        </w:tc>
        <w:tc>
          <w:tcPr>
            <w:tcW w:w="2835" w:type="dxa"/>
          </w:tcPr>
          <w:p w:rsidR="00F913D9" w:rsidRPr="00EA14EC" w:rsidRDefault="00F913D9" w:rsidP="00EA14EC">
            <w:pPr>
              <w:pStyle w:val="ListParagraph"/>
              <w:spacing w:after="0" w:line="240" w:lineRule="auto"/>
              <w:ind w:left="0"/>
              <w:rPr>
                <w:rFonts w:ascii="Times New Roman" w:hAnsi="Times New Roman" w:cs="Times New Roman"/>
              </w:rPr>
            </w:pPr>
            <w:r w:rsidRPr="00EA14EC">
              <w:rPr>
                <w:rFonts w:ascii="Times New Roman" w:hAnsi="Times New Roman" w:cs="Times New Roman"/>
              </w:rPr>
              <w:t xml:space="preserve">Проведение консультаций по вопросам, входящим в компетенцию </w:t>
            </w:r>
            <w:r>
              <w:rPr>
                <w:rFonts w:ascii="Times New Roman" w:hAnsi="Times New Roman" w:cs="Times New Roman"/>
              </w:rPr>
              <w:t>управления</w:t>
            </w:r>
            <w:r w:rsidRPr="00EA14EC">
              <w:rPr>
                <w:rFonts w:ascii="Times New Roman" w:hAnsi="Times New Roman" w:cs="Times New Roman"/>
              </w:rPr>
              <w:t xml:space="preserve"> финансов</w:t>
            </w:r>
          </w:p>
        </w:tc>
        <w:tc>
          <w:tcPr>
            <w:tcW w:w="6187" w:type="dxa"/>
          </w:tcPr>
          <w:p w:rsidR="00F913D9" w:rsidRPr="00EA14EC" w:rsidRDefault="00F913D9" w:rsidP="00EA14EC">
            <w:pPr>
              <w:spacing w:after="0" w:line="240" w:lineRule="auto"/>
            </w:pPr>
            <w:r w:rsidRPr="00EA14EC">
              <w:t xml:space="preserve">Проводились консультации, направлялись письма в адрес ГАДБ и ГРБС по вопросам, связанным с планированием,  составлением, исполнением бюджета </w:t>
            </w:r>
            <w:r>
              <w:t>муниципального района</w:t>
            </w:r>
            <w:r w:rsidRPr="00EA14EC">
              <w:t xml:space="preserve">, кассовым обслуживанием муниципальных бюджетных и автономных учреждений </w:t>
            </w:r>
            <w:r>
              <w:t>муниципального района</w:t>
            </w:r>
            <w:r w:rsidRPr="00EA14EC">
              <w:t>, по вопросам формирования нормативных затрат.</w:t>
            </w:r>
          </w:p>
          <w:p w:rsidR="00F913D9" w:rsidRPr="00EA14EC" w:rsidRDefault="00F913D9" w:rsidP="00EA14EC">
            <w:pPr>
              <w:spacing w:after="0" w:line="240" w:lineRule="auto"/>
            </w:pPr>
            <w:r w:rsidRPr="00EA14EC">
              <w:t>Осуществлено методологическое руководство по администрированию поступлений в доход бюджета</w:t>
            </w:r>
            <w:r>
              <w:t xml:space="preserve"> муниципального района</w:t>
            </w:r>
            <w:r w:rsidRPr="00EA14EC">
              <w:t xml:space="preserve"> главных администраторов (администраторов) доходов, администраторов источников внутреннего финансирования дефицита бюджета</w:t>
            </w:r>
            <w:r>
              <w:t xml:space="preserve"> муниципального района</w:t>
            </w:r>
            <w:r w:rsidRPr="00EA14EC">
              <w:t xml:space="preserve">; </w:t>
            </w:r>
          </w:p>
          <w:p w:rsidR="00F913D9" w:rsidRPr="00EA14EC" w:rsidRDefault="00F913D9" w:rsidP="00EA14EC">
            <w:pPr>
              <w:spacing w:after="0" w:line="240" w:lineRule="auto"/>
            </w:pPr>
            <w:r w:rsidRPr="00EA14EC">
              <w:t xml:space="preserve"> Обеспечен  контроль за своевременным принятием нормативных правовых актов главными администраторами доходов бюджета </w:t>
            </w:r>
            <w:r>
              <w:t xml:space="preserve">муниципального района </w:t>
            </w:r>
            <w:r w:rsidRPr="00EA14EC">
              <w:t xml:space="preserve">и внесением  изменений в них в соответствии с принятием нормативных правовых актов  </w:t>
            </w:r>
            <w:r>
              <w:t>управления  финансов</w:t>
            </w:r>
            <w:r w:rsidRPr="00EA14EC">
              <w:t>.</w:t>
            </w:r>
          </w:p>
        </w:tc>
        <w:tc>
          <w:tcPr>
            <w:tcW w:w="1961" w:type="dxa"/>
          </w:tcPr>
          <w:p w:rsidR="00F913D9" w:rsidRDefault="00F913D9" w:rsidP="00EA14EC">
            <w:pPr>
              <w:spacing w:after="0" w:line="240" w:lineRule="auto"/>
            </w:pPr>
            <w:r>
              <w:t>Ситникова Е.П.</w:t>
            </w:r>
          </w:p>
          <w:p w:rsidR="00F913D9" w:rsidRPr="00EA14EC" w:rsidRDefault="00F913D9" w:rsidP="00EA14EC">
            <w:pPr>
              <w:spacing w:after="0" w:line="240" w:lineRule="auto"/>
            </w:pPr>
            <w:r>
              <w:t>Пазухина С.В.</w:t>
            </w: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tcBorders>
              <w:top w:val="nil"/>
              <w:bottom w:val="nil"/>
            </w:tcBorders>
          </w:tcPr>
          <w:p w:rsidR="00F913D9" w:rsidRPr="00EA14EC" w:rsidRDefault="00F913D9" w:rsidP="00EA14EC">
            <w:pPr>
              <w:spacing w:after="0" w:line="240" w:lineRule="auto"/>
            </w:pPr>
            <w:r>
              <w:t>27</w:t>
            </w:r>
          </w:p>
        </w:tc>
        <w:tc>
          <w:tcPr>
            <w:tcW w:w="3309" w:type="dxa"/>
            <w:vMerge w:val="restart"/>
            <w:tcBorders>
              <w:top w:val="nil"/>
            </w:tcBorders>
          </w:tcPr>
          <w:p w:rsidR="00F913D9" w:rsidRDefault="00F913D9" w:rsidP="00EA14EC">
            <w:pPr>
              <w:autoSpaceDE w:val="0"/>
              <w:autoSpaceDN w:val="0"/>
              <w:adjustRightInd w:val="0"/>
              <w:spacing w:after="0" w:line="240" w:lineRule="auto"/>
            </w:pPr>
          </w:p>
          <w:p w:rsidR="00F913D9" w:rsidRPr="00EA14EC" w:rsidRDefault="00F913D9" w:rsidP="00EA14EC">
            <w:pPr>
              <w:autoSpaceDE w:val="0"/>
              <w:autoSpaceDN w:val="0"/>
              <w:adjustRightInd w:val="0"/>
            </w:pPr>
            <w:r w:rsidRPr="00EA14EC">
              <w:t xml:space="preserve">Осуществление методологического руководства по вопросам бюджетного (бухгалтерского) учета и составления отчетности структурными подразделениями мэрии, муниципальными учреждениями, иными организациями, финансируемыми из бюджета </w:t>
            </w:r>
            <w:r>
              <w:t>муниципального района</w:t>
            </w:r>
          </w:p>
        </w:tc>
        <w:tc>
          <w:tcPr>
            <w:tcW w:w="2835" w:type="dxa"/>
          </w:tcPr>
          <w:p w:rsidR="00F913D9" w:rsidRPr="00EA14EC" w:rsidRDefault="00F913D9" w:rsidP="00EA14EC">
            <w:pPr>
              <w:pStyle w:val="ListParagraph"/>
              <w:spacing w:after="0" w:line="240" w:lineRule="auto"/>
              <w:ind w:left="0"/>
              <w:rPr>
                <w:rFonts w:ascii="Times New Roman" w:hAnsi="Times New Roman" w:cs="Times New Roman"/>
              </w:rPr>
            </w:pPr>
            <w:r w:rsidRPr="00EA14EC">
              <w:rPr>
                <w:rFonts w:ascii="Times New Roman" w:hAnsi="Times New Roman" w:cs="Times New Roman"/>
              </w:rPr>
              <w:t>Проведение семинаров- совещаний</w:t>
            </w:r>
            <w:r>
              <w:rPr>
                <w:rFonts w:ascii="Times New Roman" w:hAnsi="Times New Roman" w:cs="Times New Roman"/>
              </w:rPr>
              <w:t xml:space="preserve"> сотрудниками</w:t>
            </w:r>
            <w:r w:rsidRPr="00EA14EC">
              <w:rPr>
                <w:rFonts w:ascii="Times New Roman" w:hAnsi="Times New Roman" w:cs="Times New Roman"/>
              </w:rPr>
              <w:t xml:space="preserve"> </w:t>
            </w:r>
            <w:r>
              <w:rPr>
                <w:rFonts w:ascii="Times New Roman" w:hAnsi="Times New Roman" w:cs="Times New Roman"/>
              </w:rPr>
              <w:t xml:space="preserve">управлением </w:t>
            </w:r>
            <w:r w:rsidRPr="00EA14EC">
              <w:rPr>
                <w:rFonts w:ascii="Times New Roman" w:hAnsi="Times New Roman" w:cs="Times New Roman"/>
              </w:rPr>
              <w:t xml:space="preserve">финансов </w:t>
            </w:r>
            <w:r>
              <w:rPr>
                <w:rFonts w:ascii="Times New Roman" w:hAnsi="Times New Roman" w:cs="Times New Roman"/>
              </w:rPr>
              <w:t>Администрации Любимского МР</w:t>
            </w:r>
            <w:r w:rsidRPr="00EA14EC">
              <w:rPr>
                <w:rFonts w:ascii="Times New Roman" w:hAnsi="Times New Roman" w:cs="Times New Roman"/>
              </w:rPr>
              <w:t>, участие  в семинарах, проводимых департаменто</w:t>
            </w:r>
            <w:r>
              <w:rPr>
                <w:rFonts w:ascii="Times New Roman" w:hAnsi="Times New Roman" w:cs="Times New Roman"/>
              </w:rPr>
              <w:t>м финансов Ярославской области.</w:t>
            </w:r>
          </w:p>
          <w:p w:rsidR="00F913D9" w:rsidRPr="00EA14EC" w:rsidRDefault="00F913D9" w:rsidP="00EA14EC">
            <w:pPr>
              <w:pStyle w:val="ListParagraph"/>
              <w:spacing w:after="0" w:line="240" w:lineRule="auto"/>
              <w:ind w:left="0"/>
              <w:rPr>
                <w:rFonts w:ascii="Times New Roman" w:hAnsi="Times New Roman" w:cs="Times New Roman"/>
              </w:rPr>
            </w:pPr>
          </w:p>
        </w:tc>
        <w:tc>
          <w:tcPr>
            <w:tcW w:w="6187" w:type="dxa"/>
          </w:tcPr>
          <w:p w:rsidR="00F913D9" w:rsidRPr="00EA14EC" w:rsidRDefault="00F913D9" w:rsidP="00EA14EC">
            <w:pPr>
              <w:spacing w:after="0" w:line="240" w:lineRule="auto"/>
            </w:pPr>
            <w:r w:rsidRPr="00EA14EC">
              <w:t xml:space="preserve">Проведено </w:t>
            </w:r>
            <w:r>
              <w:t>управлением</w:t>
            </w:r>
            <w:r w:rsidRPr="00EA14EC">
              <w:t xml:space="preserve"> финансов </w:t>
            </w:r>
            <w:r>
              <w:t>Администрации Любимского МР</w:t>
            </w:r>
            <w:r w:rsidRPr="00EA14EC">
              <w:t xml:space="preserve"> 3 семинара-совещания:</w:t>
            </w:r>
          </w:p>
          <w:p w:rsidR="00F913D9" w:rsidRDefault="00F913D9" w:rsidP="00EA14EC">
            <w:pPr>
              <w:spacing w:after="0" w:line="240" w:lineRule="auto"/>
            </w:pPr>
            <w:r>
              <w:t xml:space="preserve"> -28.03.2012 «Составление бухгалтерской отчетности за  1 кв. 2012 г. Учет затрат на изготовление продукции, выполнение работ, оказание услуг».</w:t>
            </w:r>
          </w:p>
          <w:p w:rsidR="00F913D9" w:rsidRDefault="00F913D9" w:rsidP="00EA14EC">
            <w:pPr>
              <w:spacing w:after="0" w:line="240" w:lineRule="auto"/>
            </w:pPr>
            <w:r>
              <w:t>- 11.07.2012 «Сбор бухгалтерской отчетности по средствам АС «</w:t>
            </w:r>
            <w:r>
              <w:rPr>
                <w:lang w:val="en-US"/>
              </w:rPr>
              <w:t>WEB</w:t>
            </w:r>
            <w:r>
              <w:t>-Консолидация»</w:t>
            </w:r>
          </w:p>
          <w:p w:rsidR="00F913D9" w:rsidRPr="003E47D0" w:rsidRDefault="00F913D9" w:rsidP="00EA14EC">
            <w:pPr>
              <w:spacing w:after="0" w:line="240" w:lineRule="auto"/>
            </w:pPr>
            <w:r>
              <w:t>- 26.12.2012 «</w:t>
            </w:r>
            <w:r w:rsidRPr="00EA14EC">
              <w:t>Особенности составления бюджетной (бухгалтерской) отчетности в 2012 году</w:t>
            </w:r>
            <w:r>
              <w:t xml:space="preserve"> в муниципальных учреждениях»</w:t>
            </w:r>
          </w:p>
          <w:p w:rsidR="00F913D9" w:rsidRPr="00EA14EC" w:rsidRDefault="00F913D9" w:rsidP="00EA14EC">
            <w:pPr>
              <w:spacing w:after="0" w:line="240" w:lineRule="auto"/>
            </w:pPr>
            <w:r w:rsidRPr="00EA14EC">
              <w:t>Принято участие в  семинаре департамента финансов Ярославской области</w:t>
            </w:r>
          </w:p>
          <w:p w:rsidR="00F913D9" w:rsidRPr="00EA14EC" w:rsidRDefault="00F913D9" w:rsidP="00EA14EC">
            <w:pPr>
              <w:spacing w:after="0" w:line="240" w:lineRule="auto"/>
            </w:pPr>
            <w:r w:rsidRPr="00EA14EC">
              <w:t xml:space="preserve"> «Перспективы развития бюджетного учета и кассового обслуживания учреждений в связи с мероприятиями в рамках Федерального закона от 08.05.2010г. №83-ФЗ. Итоги представления бюджетной (бухгалтерской) отчетности за 2011 год. Особенности составления бюджетной (бухгалтерской) отчетности в 2012 году»</w:t>
            </w:r>
          </w:p>
          <w:p w:rsidR="00F913D9" w:rsidRPr="00EA14EC" w:rsidRDefault="00F913D9" w:rsidP="00EA14EC">
            <w:pPr>
              <w:spacing w:after="0" w:line="240" w:lineRule="auto"/>
            </w:pPr>
          </w:p>
        </w:tc>
        <w:tc>
          <w:tcPr>
            <w:tcW w:w="1961" w:type="dxa"/>
            <w:vMerge w:val="restart"/>
          </w:tcPr>
          <w:p w:rsidR="00F913D9" w:rsidRPr="00EA14EC" w:rsidRDefault="00F913D9" w:rsidP="00EA14EC">
            <w:pPr>
              <w:spacing w:after="0" w:line="240" w:lineRule="auto"/>
            </w:pPr>
            <w:r>
              <w:t>Данилова С.В.</w:t>
            </w:r>
          </w:p>
          <w:p w:rsidR="00F913D9" w:rsidRPr="00EA14EC" w:rsidRDefault="00F913D9" w:rsidP="00EA14EC">
            <w:pPr>
              <w:spacing w:after="0" w:line="240" w:lineRule="auto"/>
            </w:pPr>
          </w:p>
          <w:p w:rsidR="00F913D9" w:rsidRPr="00EA14EC" w:rsidRDefault="00F913D9" w:rsidP="003E47D0">
            <w:pPr>
              <w:spacing w:after="0" w:line="240" w:lineRule="auto"/>
            </w:pPr>
          </w:p>
        </w:tc>
        <w:tc>
          <w:tcPr>
            <w:tcW w:w="1366" w:type="dxa"/>
            <w:vMerge w:val="restart"/>
          </w:tcPr>
          <w:p w:rsidR="00F913D9" w:rsidRPr="00EA14EC" w:rsidRDefault="00F913D9" w:rsidP="00EA14EC">
            <w:pPr>
              <w:spacing w:after="0" w:line="240" w:lineRule="auto"/>
            </w:pPr>
          </w:p>
        </w:tc>
      </w:tr>
      <w:tr w:rsidR="00F913D9" w:rsidRPr="00EA14EC">
        <w:trPr>
          <w:trHeight w:val="1945"/>
          <w:jc w:val="center"/>
        </w:trPr>
        <w:tc>
          <w:tcPr>
            <w:tcW w:w="341" w:type="dxa"/>
            <w:tcBorders>
              <w:top w:val="nil"/>
            </w:tcBorders>
          </w:tcPr>
          <w:p w:rsidR="00F913D9" w:rsidRPr="00EA14EC" w:rsidRDefault="00F913D9" w:rsidP="00EA14EC">
            <w:pPr>
              <w:spacing w:after="0" w:line="240" w:lineRule="auto"/>
            </w:pPr>
          </w:p>
        </w:tc>
        <w:tc>
          <w:tcPr>
            <w:tcW w:w="3309" w:type="dxa"/>
            <w:vMerge/>
          </w:tcPr>
          <w:p w:rsidR="00F913D9" w:rsidRPr="00EA14EC" w:rsidRDefault="00F913D9" w:rsidP="00EA14EC">
            <w:pPr>
              <w:autoSpaceDE w:val="0"/>
              <w:autoSpaceDN w:val="0"/>
              <w:adjustRightInd w:val="0"/>
            </w:pPr>
          </w:p>
        </w:tc>
        <w:tc>
          <w:tcPr>
            <w:tcW w:w="2835" w:type="dxa"/>
          </w:tcPr>
          <w:p w:rsidR="00F913D9" w:rsidRPr="00EA14EC" w:rsidRDefault="00F913D9" w:rsidP="00EA14EC">
            <w:pPr>
              <w:pStyle w:val="ListParagraph"/>
              <w:spacing w:after="0" w:line="240" w:lineRule="auto"/>
              <w:ind w:left="0"/>
              <w:rPr>
                <w:rFonts w:ascii="Times New Roman" w:hAnsi="Times New Roman" w:cs="Times New Roman"/>
              </w:rPr>
            </w:pPr>
            <w:r w:rsidRPr="00EA14EC">
              <w:rPr>
                <w:rFonts w:ascii="Times New Roman" w:hAnsi="Times New Roman" w:cs="Times New Roman"/>
              </w:rPr>
              <w:t>Осуществление методологического руководства</w:t>
            </w:r>
          </w:p>
          <w:p w:rsidR="00F913D9" w:rsidRPr="00EA14EC" w:rsidRDefault="00F913D9" w:rsidP="00EA14EC">
            <w:pPr>
              <w:pStyle w:val="ListParagraph"/>
              <w:spacing w:after="0" w:line="240" w:lineRule="auto"/>
              <w:ind w:left="0"/>
              <w:rPr>
                <w:rFonts w:ascii="Times New Roman" w:hAnsi="Times New Roman" w:cs="Times New Roman"/>
              </w:rPr>
            </w:pPr>
          </w:p>
          <w:p w:rsidR="00F913D9" w:rsidRPr="00EA14EC" w:rsidRDefault="00F913D9" w:rsidP="00EA14EC">
            <w:pPr>
              <w:pStyle w:val="ListParagraph"/>
              <w:spacing w:after="0" w:line="240" w:lineRule="auto"/>
              <w:ind w:left="0"/>
              <w:rPr>
                <w:rFonts w:ascii="Times New Roman" w:hAnsi="Times New Roman" w:cs="Times New Roman"/>
              </w:rPr>
            </w:pPr>
          </w:p>
          <w:p w:rsidR="00F913D9" w:rsidRPr="00EA14EC" w:rsidRDefault="00F913D9" w:rsidP="00EA14EC">
            <w:pPr>
              <w:pStyle w:val="ListParagraph"/>
              <w:ind w:left="0"/>
              <w:rPr>
                <w:rFonts w:ascii="Times New Roman" w:hAnsi="Times New Roman" w:cs="Times New Roman"/>
              </w:rPr>
            </w:pPr>
          </w:p>
        </w:tc>
        <w:tc>
          <w:tcPr>
            <w:tcW w:w="6187" w:type="dxa"/>
          </w:tcPr>
          <w:p w:rsidR="00F913D9" w:rsidRPr="00EA14EC" w:rsidRDefault="00F913D9" w:rsidP="00EA14EC">
            <w:r w:rsidRPr="00EA14EC">
              <w:t>Оказание практической помощи и осуществление методологического  руководства  по вопросам бюджетного (бухгалтерского) учета и составления отчетности  структурным подразделениям мэрии, казенным, бюджетным и автономным учреждениям во время проведения проверок, а также по мере их обращения.</w:t>
            </w:r>
          </w:p>
        </w:tc>
        <w:tc>
          <w:tcPr>
            <w:tcW w:w="1961" w:type="dxa"/>
            <w:vMerge/>
          </w:tcPr>
          <w:p w:rsidR="00F913D9" w:rsidRPr="00EA14EC" w:rsidRDefault="00F913D9" w:rsidP="00EA14EC"/>
        </w:tc>
        <w:tc>
          <w:tcPr>
            <w:tcW w:w="1366" w:type="dxa"/>
            <w:vMerge/>
          </w:tcPr>
          <w:p w:rsidR="00F913D9" w:rsidRPr="00EA14EC" w:rsidRDefault="00F913D9" w:rsidP="00EA14EC">
            <w:pPr>
              <w:spacing w:after="0" w:line="240" w:lineRule="auto"/>
            </w:pPr>
          </w:p>
        </w:tc>
      </w:tr>
      <w:tr w:rsidR="00F913D9" w:rsidRPr="00EA14EC">
        <w:trPr>
          <w:trHeight w:val="284"/>
          <w:jc w:val="center"/>
        </w:trPr>
        <w:tc>
          <w:tcPr>
            <w:tcW w:w="341" w:type="dxa"/>
          </w:tcPr>
          <w:p w:rsidR="00F913D9" w:rsidRPr="00EA14EC" w:rsidRDefault="00F913D9" w:rsidP="00EA14EC">
            <w:pPr>
              <w:spacing w:after="0" w:line="240" w:lineRule="auto"/>
            </w:pPr>
            <w:r>
              <w:t>28</w:t>
            </w:r>
          </w:p>
        </w:tc>
        <w:tc>
          <w:tcPr>
            <w:tcW w:w="3309" w:type="dxa"/>
          </w:tcPr>
          <w:p w:rsidR="00F913D9" w:rsidRPr="00EA14EC" w:rsidRDefault="00F913D9" w:rsidP="00EA14EC">
            <w:pPr>
              <w:autoSpaceDE w:val="0"/>
              <w:autoSpaceDN w:val="0"/>
              <w:adjustRightInd w:val="0"/>
              <w:spacing w:after="0" w:line="240" w:lineRule="auto"/>
            </w:pPr>
            <w:r w:rsidRPr="00EA14EC">
              <w:t xml:space="preserve">Организация и осуществление сводного систематического, полного и стандартизированного учета операций по движению средств муниципальных учреждений </w:t>
            </w:r>
            <w:r>
              <w:t>муниципального района</w:t>
            </w:r>
          </w:p>
        </w:tc>
        <w:tc>
          <w:tcPr>
            <w:tcW w:w="2835" w:type="dxa"/>
          </w:tcPr>
          <w:p w:rsidR="00F913D9" w:rsidRDefault="00F913D9" w:rsidP="004225C0">
            <w:r>
              <w:t>Для учёта операций по движению средств по состоянию на 01.01.2013 г. в управлении финансов открыто:</w:t>
            </w:r>
          </w:p>
          <w:p w:rsidR="00F913D9" w:rsidRDefault="00F913D9" w:rsidP="004225C0">
            <w:r>
              <w:t>- 15 лицевых счетов получателей бюджетных средств;</w:t>
            </w:r>
          </w:p>
          <w:p w:rsidR="00F913D9" w:rsidRDefault="00F913D9" w:rsidP="004225C0">
            <w:r>
              <w:t>- 29 лицевых счёта для учёта средств бюджетных и автономных учреждений;</w:t>
            </w:r>
          </w:p>
          <w:p w:rsidR="00F913D9" w:rsidRDefault="00F913D9" w:rsidP="004225C0">
            <w:r>
              <w:t>- 29 отдельных лицевых счёта для учёта средств бюджетных и автономных учреждений;</w:t>
            </w:r>
          </w:p>
          <w:p w:rsidR="00F913D9" w:rsidRPr="00EA14EC" w:rsidRDefault="00F913D9" w:rsidP="004225C0">
            <w:r>
              <w:t>- 6 лицевых счетов для учёта средств, поступающих во временное распоряжение получателей бюджетных средств</w:t>
            </w:r>
          </w:p>
          <w:p w:rsidR="00F913D9" w:rsidRPr="00EA14EC" w:rsidRDefault="00F913D9" w:rsidP="004225C0">
            <w:pPr>
              <w:pStyle w:val="ListParagraph"/>
              <w:spacing w:after="0" w:line="240" w:lineRule="auto"/>
              <w:ind w:left="0"/>
              <w:rPr>
                <w:rFonts w:ascii="Times New Roman" w:hAnsi="Times New Roman" w:cs="Times New Roman"/>
              </w:rPr>
            </w:pPr>
            <w:r w:rsidRPr="00EA14EC">
              <w:rPr>
                <w:rFonts w:ascii="Times New Roman" w:hAnsi="Times New Roman" w:cs="Times New Roman"/>
              </w:rPr>
              <w:t>Внутренний контроль</w:t>
            </w:r>
          </w:p>
          <w:p w:rsidR="00F913D9" w:rsidRPr="00EA14EC" w:rsidRDefault="00F913D9" w:rsidP="004225C0">
            <w:pPr>
              <w:pStyle w:val="ListParagraph"/>
              <w:spacing w:after="0" w:line="240" w:lineRule="auto"/>
              <w:ind w:left="0"/>
              <w:rPr>
                <w:rFonts w:ascii="Times New Roman" w:hAnsi="Times New Roman" w:cs="Times New Roman"/>
              </w:rPr>
            </w:pPr>
          </w:p>
          <w:p w:rsidR="00F913D9" w:rsidRPr="00EA14EC" w:rsidRDefault="00F913D9" w:rsidP="004225C0">
            <w:pPr>
              <w:pStyle w:val="ListParagraph"/>
              <w:spacing w:after="0" w:line="240" w:lineRule="auto"/>
              <w:ind w:left="0"/>
              <w:rPr>
                <w:rFonts w:ascii="Times New Roman" w:hAnsi="Times New Roman" w:cs="Times New Roman"/>
              </w:rPr>
            </w:pPr>
            <w:r w:rsidRPr="00EA14EC">
              <w:rPr>
                <w:rFonts w:ascii="Times New Roman" w:hAnsi="Times New Roman" w:cs="Times New Roman"/>
              </w:rPr>
              <w:t>Выдача чеков на получение наличных денег</w:t>
            </w:r>
          </w:p>
        </w:tc>
        <w:tc>
          <w:tcPr>
            <w:tcW w:w="6187" w:type="dxa"/>
          </w:tcPr>
          <w:p w:rsidR="00F913D9" w:rsidRDefault="00F913D9" w:rsidP="004225C0">
            <w:r>
              <w:t>Обеспечено своевременное формирование и представление на бумажных носителях:</w:t>
            </w:r>
          </w:p>
          <w:p w:rsidR="00F913D9" w:rsidRDefault="00F913D9" w:rsidP="004225C0">
            <w:r>
              <w:t>- выписок из лицевого счёта получателей бюджетных средств (2003);</w:t>
            </w:r>
          </w:p>
          <w:p w:rsidR="00F913D9" w:rsidRDefault="00F913D9" w:rsidP="004225C0">
            <w:r>
              <w:t>- выписок из лицевого счёта для учёта операций со средствами, поступающими во временное распоряжение получателей бюджетных средств (79);</w:t>
            </w:r>
          </w:p>
          <w:p w:rsidR="00F913D9" w:rsidRDefault="00F913D9" w:rsidP="004225C0">
            <w:r>
              <w:t>- выписок из лицевого счёта бюджетных и автономных учреждений, выписок из отдельного лицевого счёта бюджетных и автономных учреждений (6054);</w:t>
            </w:r>
          </w:p>
          <w:p w:rsidR="00F913D9" w:rsidRDefault="00F913D9" w:rsidP="004225C0">
            <w:r>
              <w:t>- информации по лицевому счёту получателей средств;</w:t>
            </w:r>
          </w:p>
          <w:p w:rsidR="00F913D9" w:rsidRDefault="00F913D9" w:rsidP="004225C0">
            <w:r>
              <w:t>- информации по лицевому счёту для учёта операций со средствами, поступающими во временное распоряжение получателей бюджетных средств;</w:t>
            </w:r>
          </w:p>
          <w:p w:rsidR="00F913D9" w:rsidRDefault="00F913D9" w:rsidP="004225C0">
            <w:r>
              <w:t>- отчетов о состоянии лицевого счёта бюджетных и автономных учреждений;</w:t>
            </w:r>
          </w:p>
          <w:p w:rsidR="00F913D9" w:rsidRDefault="00F913D9" w:rsidP="004225C0">
            <w:r>
              <w:t>- отчётов о состоянии отдельного лицевого счёта бюджетных и автономных учреждений.</w:t>
            </w:r>
          </w:p>
          <w:p w:rsidR="00F913D9" w:rsidRDefault="00F913D9" w:rsidP="004225C0">
            <w:r>
              <w:t>В рамках электронного документооборота обеспечен обмен документами в электронном виде с  Управлением федерального казначейства по Ярославской области посредством программ АРМ СЭД, СУФД по передаче документов о платежах, позволяющие осуществлять ежедневную обработку поступающих в электронном виде документов с отражением их в регистрах бухгалтерского учёта.</w:t>
            </w:r>
          </w:p>
          <w:p w:rsidR="00F913D9" w:rsidRDefault="00F913D9" w:rsidP="004225C0">
            <w:r>
              <w:t>В рамках электронного документооборота обеспечен обмен документами в электронном виде с ОАО «Сбербанк России» по передаче платёжных поручений на перечисление средств со счетов наличности, а также средств, поступающих во временное распоряжение получателей бюджетных средств.</w:t>
            </w:r>
          </w:p>
          <w:p w:rsidR="00F913D9" w:rsidRDefault="00F913D9" w:rsidP="004225C0">
            <w:r>
              <w:t>Управление финансов как территориальный финансовый орган участвует в системе казначейского исполнения областного бюджета по электронному документообороту по счетам 40201 «Средства областного бюджета», 40601 «Средства финансовых организаций», 40116 «Средства для выплаты наличных денег бюджетополучателям».</w:t>
            </w:r>
          </w:p>
          <w:p w:rsidR="00F913D9" w:rsidRDefault="00F913D9" w:rsidP="004225C0">
            <w:r>
              <w:t>Обеспечен внутренний контроль за сводным систематическим, полным и стандартизированным учётом по движению средств счёта 40204 «Средства местных бюджетов», счёта 40116 «Средства для выплаты наличных денег бюджетополучателям», счёта 40302 «Средства, поступающие во временное распоряжение», счёта 40701 «Счета финансовых организаций» по бюджетным (автономным) учреждениям.</w:t>
            </w:r>
          </w:p>
          <w:p w:rsidR="00F913D9" w:rsidRPr="00EA14EC" w:rsidRDefault="00F913D9" w:rsidP="004225C0">
            <w:pPr>
              <w:spacing w:after="0" w:line="240" w:lineRule="auto"/>
            </w:pPr>
            <w:r>
              <w:t>Получатели бюджетных средств, бюджетные учреждения, автономные учреждения обеспечены наличными денежными средствами по чекам на получение наличных денег в учреждении Банка, согласно журналу регистрации выданных чеков (1925).</w:t>
            </w:r>
          </w:p>
        </w:tc>
        <w:tc>
          <w:tcPr>
            <w:tcW w:w="1961" w:type="dxa"/>
          </w:tcPr>
          <w:p w:rsidR="00F913D9" w:rsidRPr="00EA14EC" w:rsidRDefault="00F913D9" w:rsidP="00EA14EC">
            <w:pPr>
              <w:pStyle w:val="BodyTextIndent2"/>
              <w:spacing w:line="240" w:lineRule="auto"/>
              <w:ind w:firstLine="0"/>
              <w:jc w:val="left"/>
              <w:rPr>
                <w:sz w:val="22"/>
                <w:szCs w:val="22"/>
                <w:lang w:eastAsia="en-US"/>
              </w:rPr>
            </w:pPr>
            <w:r>
              <w:rPr>
                <w:sz w:val="22"/>
                <w:szCs w:val="22"/>
                <w:lang w:eastAsia="en-US"/>
              </w:rPr>
              <w:t>Крикунов А.В.</w:t>
            </w: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tcPr>
          <w:p w:rsidR="00F913D9" w:rsidRPr="00EA14EC" w:rsidRDefault="00F913D9" w:rsidP="00EA14EC">
            <w:pPr>
              <w:spacing w:after="0" w:line="240" w:lineRule="auto"/>
            </w:pPr>
            <w:r>
              <w:t>29</w:t>
            </w:r>
          </w:p>
        </w:tc>
        <w:tc>
          <w:tcPr>
            <w:tcW w:w="3309" w:type="dxa"/>
          </w:tcPr>
          <w:p w:rsidR="00F913D9" w:rsidRPr="00EA14EC" w:rsidRDefault="00F913D9" w:rsidP="004225C0">
            <w:pPr>
              <w:autoSpaceDE w:val="0"/>
              <w:autoSpaceDN w:val="0"/>
              <w:adjustRightInd w:val="0"/>
              <w:spacing w:after="0" w:line="240" w:lineRule="auto"/>
            </w:pPr>
            <w:r w:rsidRPr="00EA14EC">
              <w:t>Участие в разработке проектов нормативных правовых актов органов</w:t>
            </w:r>
            <w:r>
              <w:t xml:space="preserve"> местного</w:t>
            </w:r>
            <w:r w:rsidRPr="00EA14EC">
              <w:t xml:space="preserve"> самоуправления по вопросам, входящим в компетенцию </w:t>
            </w:r>
            <w:r>
              <w:t>управления</w:t>
            </w:r>
          </w:p>
        </w:tc>
        <w:tc>
          <w:tcPr>
            <w:tcW w:w="2835" w:type="dxa"/>
          </w:tcPr>
          <w:p w:rsidR="00F913D9" w:rsidRPr="00EA14EC" w:rsidRDefault="00F913D9" w:rsidP="004225C0">
            <w:pPr>
              <w:pStyle w:val="ListParagraph"/>
              <w:spacing w:after="0" w:line="240" w:lineRule="auto"/>
              <w:ind w:left="0"/>
              <w:rPr>
                <w:rFonts w:ascii="Times New Roman" w:hAnsi="Times New Roman" w:cs="Times New Roman"/>
              </w:rPr>
            </w:pPr>
            <w:r w:rsidRPr="00EA14EC">
              <w:rPr>
                <w:rFonts w:ascii="Times New Roman" w:hAnsi="Times New Roman" w:cs="Times New Roman"/>
              </w:rPr>
              <w:t>Внесение изменений в нормативные правовые акты, контроль за исполнением которых возложен на департамент финансов</w:t>
            </w:r>
          </w:p>
        </w:tc>
        <w:tc>
          <w:tcPr>
            <w:tcW w:w="6187" w:type="dxa"/>
          </w:tcPr>
          <w:p w:rsidR="00F913D9" w:rsidRPr="00EA14EC" w:rsidRDefault="00F913D9" w:rsidP="004225C0">
            <w:pPr>
              <w:spacing w:after="0" w:line="240" w:lineRule="auto"/>
            </w:pPr>
            <w:r w:rsidRPr="00EA14EC">
              <w:t>Разработан</w:t>
            </w:r>
            <w:r>
              <w:t>о</w:t>
            </w:r>
            <w:r w:rsidRPr="00EA14EC">
              <w:t xml:space="preserve"> и утвержден</w:t>
            </w:r>
            <w:r>
              <w:t>о</w:t>
            </w:r>
            <w:r w:rsidRPr="00EA14EC">
              <w:t xml:space="preserve"> </w:t>
            </w:r>
            <w:r>
              <w:t>в новой редакции Положение об Управлении финансов Администрации Любимского МР (ПА от 25.05.2012 № 558)</w:t>
            </w:r>
          </w:p>
        </w:tc>
        <w:tc>
          <w:tcPr>
            <w:tcW w:w="1961" w:type="dxa"/>
          </w:tcPr>
          <w:p w:rsidR="00F913D9" w:rsidRPr="00EA14EC" w:rsidRDefault="00F913D9" w:rsidP="00EA14EC">
            <w:pPr>
              <w:pStyle w:val="BodyTextIndent2"/>
              <w:spacing w:line="240" w:lineRule="auto"/>
              <w:ind w:firstLine="0"/>
              <w:jc w:val="left"/>
              <w:rPr>
                <w:sz w:val="22"/>
                <w:szCs w:val="22"/>
                <w:lang w:eastAsia="en-US"/>
              </w:rPr>
            </w:pP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tcPr>
          <w:p w:rsidR="00F913D9" w:rsidRPr="00EA14EC" w:rsidRDefault="00F913D9" w:rsidP="00EA14EC">
            <w:pPr>
              <w:spacing w:after="0" w:line="240" w:lineRule="auto"/>
            </w:pPr>
            <w:r>
              <w:t>30</w:t>
            </w:r>
          </w:p>
        </w:tc>
        <w:tc>
          <w:tcPr>
            <w:tcW w:w="3309" w:type="dxa"/>
          </w:tcPr>
          <w:p w:rsidR="00F913D9" w:rsidRPr="00EA14EC" w:rsidRDefault="00F913D9" w:rsidP="009309EE">
            <w:pPr>
              <w:autoSpaceDE w:val="0"/>
              <w:autoSpaceDN w:val="0"/>
              <w:adjustRightInd w:val="0"/>
              <w:spacing w:after="0" w:line="240" w:lineRule="auto"/>
            </w:pPr>
            <w:r w:rsidRPr="00EA14EC">
              <w:t xml:space="preserve">Организация и контроль за исполнением судебных актов по вопросам, входящим в компетенцию </w:t>
            </w:r>
            <w:r>
              <w:t>управления финансов</w:t>
            </w:r>
            <w:r w:rsidRPr="00EA14EC">
              <w:t>.</w:t>
            </w:r>
          </w:p>
          <w:p w:rsidR="00F913D9" w:rsidRPr="00EA14EC" w:rsidRDefault="00F913D9" w:rsidP="009309EE">
            <w:pPr>
              <w:autoSpaceDE w:val="0"/>
              <w:autoSpaceDN w:val="0"/>
              <w:adjustRightInd w:val="0"/>
              <w:spacing w:after="0" w:line="240" w:lineRule="auto"/>
            </w:pPr>
            <w:r w:rsidRPr="00EA14EC">
              <w:t xml:space="preserve">Исполнение судебных актов по искам к муниципальному </w:t>
            </w:r>
            <w:r>
              <w:t>району</w:t>
            </w:r>
            <w:r w:rsidRPr="00EA14EC">
              <w:t xml:space="preserve"> в порядке, установленном Бюджетным </w:t>
            </w:r>
            <w:hyperlink r:id="rId9" w:history="1">
              <w:r w:rsidRPr="00EA14EC">
                <w:t>кодексом</w:t>
              </w:r>
            </w:hyperlink>
            <w:r w:rsidRPr="00EA14EC">
              <w:t xml:space="preserve"> Российской Федерации</w:t>
            </w:r>
          </w:p>
        </w:tc>
        <w:tc>
          <w:tcPr>
            <w:tcW w:w="2835" w:type="dxa"/>
          </w:tcPr>
          <w:p w:rsidR="00F913D9" w:rsidRPr="00EA14EC" w:rsidRDefault="00F913D9" w:rsidP="00EA14EC">
            <w:pPr>
              <w:pStyle w:val="ListParagraph"/>
              <w:spacing w:after="0" w:line="240" w:lineRule="auto"/>
              <w:ind w:left="0"/>
              <w:rPr>
                <w:rFonts w:ascii="Times New Roman" w:hAnsi="Times New Roman" w:cs="Times New Roman"/>
              </w:rPr>
            </w:pPr>
            <w:r w:rsidRPr="00EA14EC">
              <w:rPr>
                <w:rFonts w:ascii="Times New Roman" w:hAnsi="Times New Roman" w:cs="Times New Roman"/>
              </w:rPr>
              <w:t xml:space="preserve">Представление интересов </w:t>
            </w:r>
            <w:r>
              <w:rPr>
                <w:rFonts w:ascii="Times New Roman" w:hAnsi="Times New Roman" w:cs="Times New Roman"/>
              </w:rPr>
              <w:t>управления финансов</w:t>
            </w:r>
            <w:r w:rsidRPr="00EA14EC">
              <w:rPr>
                <w:rFonts w:ascii="Times New Roman" w:hAnsi="Times New Roman" w:cs="Times New Roman"/>
              </w:rPr>
              <w:t xml:space="preserve"> в суде. </w:t>
            </w:r>
          </w:p>
        </w:tc>
        <w:tc>
          <w:tcPr>
            <w:tcW w:w="6187" w:type="dxa"/>
          </w:tcPr>
          <w:p w:rsidR="00F913D9" w:rsidRPr="00EA14EC" w:rsidRDefault="00F913D9" w:rsidP="00EA14EC">
            <w:pPr>
              <w:spacing w:after="0" w:line="240" w:lineRule="auto"/>
            </w:pPr>
            <w:r w:rsidRPr="00EA14EC">
              <w:t xml:space="preserve">В 2012 году  решений судебных органов в отношении непосредственно  </w:t>
            </w:r>
            <w:r>
              <w:t>управления</w:t>
            </w:r>
            <w:r w:rsidRPr="00EA14EC">
              <w:t xml:space="preserve"> финансов не принималось. </w:t>
            </w:r>
          </w:p>
          <w:p w:rsidR="00F913D9" w:rsidRPr="00EA14EC" w:rsidRDefault="00F913D9" w:rsidP="00EA14EC">
            <w:pPr>
              <w:spacing w:after="0" w:line="240" w:lineRule="auto"/>
            </w:pPr>
            <w:r>
              <w:t>В 2012 году решений судебных органов в отношении непосредственно управления финансов не принималось. Исполнение исполнительных документов, предусматривающих взыскание за счёт средств местного бюджета, муниципальных бюджетных учреждений  осуществлялось в порядке, установленном Бюджетным кодексом РФ и порядками по ведению</w:t>
            </w:r>
            <w:r w:rsidRPr="00974B1E">
              <w:t xml:space="preserve"> учёта и осуществления хранения исполнительных документов, предусматривающих обращение взыскания на средства бюджета Любимского муниципального района</w:t>
            </w:r>
            <w:r>
              <w:t>, муниципальных бюджетных учреждений утвержденные постановлениями Администрации Любимского муниципального района от 30.11.2010 г. № 1163, от 11.10.2012 г. № 1021 (ранее от 23.11.2006 г. № 733).</w:t>
            </w:r>
          </w:p>
        </w:tc>
        <w:tc>
          <w:tcPr>
            <w:tcW w:w="1961" w:type="dxa"/>
          </w:tcPr>
          <w:p w:rsidR="00F913D9" w:rsidRDefault="00F913D9" w:rsidP="009309EE">
            <w:pPr>
              <w:spacing w:after="0" w:line="240" w:lineRule="auto"/>
            </w:pPr>
            <w:r>
              <w:t>Ситникова Е.П.</w:t>
            </w:r>
          </w:p>
          <w:p w:rsidR="00F913D9" w:rsidRDefault="00F913D9" w:rsidP="009309EE">
            <w:pPr>
              <w:spacing w:after="0" w:line="240" w:lineRule="auto"/>
            </w:pPr>
            <w:r>
              <w:t>Данилова С.В.</w:t>
            </w:r>
          </w:p>
          <w:p w:rsidR="00F913D9" w:rsidRPr="00EA14EC" w:rsidRDefault="00F913D9" w:rsidP="009309EE">
            <w:pPr>
              <w:spacing w:after="0" w:line="240" w:lineRule="auto"/>
            </w:pPr>
            <w:r>
              <w:t>Крикунов А.В.</w:t>
            </w: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tcPr>
          <w:p w:rsidR="00F913D9" w:rsidRPr="00EA14EC" w:rsidRDefault="00F913D9" w:rsidP="00EA14EC">
            <w:pPr>
              <w:spacing w:after="0" w:line="240" w:lineRule="auto"/>
            </w:pPr>
            <w:r>
              <w:t>31</w:t>
            </w:r>
          </w:p>
        </w:tc>
        <w:tc>
          <w:tcPr>
            <w:tcW w:w="3309" w:type="dxa"/>
          </w:tcPr>
          <w:p w:rsidR="00F913D9" w:rsidRPr="00EA14EC" w:rsidRDefault="00F913D9" w:rsidP="00EA14EC">
            <w:pPr>
              <w:autoSpaceDE w:val="0"/>
              <w:autoSpaceDN w:val="0"/>
              <w:adjustRightInd w:val="0"/>
              <w:spacing w:after="0" w:line="240" w:lineRule="auto"/>
            </w:pPr>
            <w:r w:rsidRPr="00EA14EC">
              <w:t xml:space="preserve">Ведение учета и осуществление хранения исполнительных документов, предусматривающих обращение взыскания на средства бюджета </w:t>
            </w:r>
            <w:r>
              <w:t>муниципального района</w:t>
            </w:r>
            <w:r w:rsidRPr="00EA14EC">
              <w:t xml:space="preserve"> и средства муниципальных учреждений</w:t>
            </w:r>
          </w:p>
        </w:tc>
        <w:tc>
          <w:tcPr>
            <w:tcW w:w="2835" w:type="dxa"/>
          </w:tcPr>
          <w:p w:rsidR="00F913D9" w:rsidRPr="00EA14EC" w:rsidRDefault="00F913D9" w:rsidP="00EA14EC">
            <w:pPr>
              <w:pStyle w:val="ListParagraph"/>
              <w:spacing w:after="0" w:line="240" w:lineRule="auto"/>
              <w:ind w:left="0"/>
              <w:rPr>
                <w:rFonts w:ascii="Times New Roman" w:hAnsi="Times New Roman" w:cs="Times New Roman"/>
              </w:rPr>
            </w:pPr>
            <w:r w:rsidRPr="00EA14EC">
              <w:rPr>
                <w:rFonts w:ascii="Times New Roman" w:hAnsi="Times New Roman" w:cs="Times New Roman"/>
              </w:rPr>
              <w:t>Регистрация исполнительных документов, поступивших на исполнение, выписка уведомлений,  контроль за сроком исполнения, формирование дел, направление исполненных исполнительных документов в суд</w:t>
            </w:r>
          </w:p>
        </w:tc>
        <w:tc>
          <w:tcPr>
            <w:tcW w:w="6187" w:type="dxa"/>
          </w:tcPr>
          <w:p w:rsidR="00F913D9" w:rsidRPr="00EA14EC" w:rsidRDefault="00F913D9" w:rsidP="00EA14EC">
            <w:pPr>
              <w:spacing w:after="0" w:line="240" w:lineRule="auto"/>
            </w:pPr>
            <w:r>
              <w:t>За 2012 год в управление финансов на исполнение поступил и принят к исполнению 1 исполнительный документ на сумму 563 962,39 руб. на Администрацию городского поселения Любим.</w:t>
            </w:r>
          </w:p>
        </w:tc>
        <w:tc>
          <w:tcPr>
            <w:tcW w:w="1961" w:type="dxa"/>
          </w:tcPr>
          <w:p w:rsidR="00F913D9" w:rsidRPr="00EA14EC" w:rsidRDefault="00F913D9" w:rsidP="00EA14EC">
            <w:pPr>
              <w:spacing w:after="0" w:line="240" w:lineRule="auto"/>
            </w:pPr>
            <w:r>
              <w:t>Крикунов А.В.</w:t>
            </w: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vMerge w:val="restart"/>
          </w:tcPr>
          <w:p w:rsidR="00F913D9" w:rsidRPr="00EA14EC" w:rsidRDefault="00F913D9" w:rsidP="00EA14EC">
            <w:pPr>
              <w:spacing w:after="0" w:line="240" w:lineRule="auto"/>
            </w:pPr>
            <w:r>
              <w:t>32</w:t>
            </w:r>
          </w:p>
          <w:p w:rsidR="00F913D9" w:rsidRDefault="00F913D9" w:rsidP="00EA14EC"/>
          <w:p w:rsidR="00F913D9" w:rsidRPr="00EA14EC" w:rsidRDefault="00F913D9" w:rsidP="00EA14EC"/>
        </w:tc>
        <w:tc>
          <w:tcPr>
            <w:tcW w:w="3309" w:type="dxa"/>
            <w:vMerge w:val="restart"/>
          </w:tcPr>
          <w:p w:rsidR="00F913D9" w:rsidRPr="00EA14EC" w:rsidRDefault="00F913D9" w:rsidP="00EA14EC">
            <w:pPr>
              <w:autoSpaceDE w:val="0"/>
              <w:autoSpaceDN w:val="0"/>
              <w:adjustRightInd w:val="0"/>
              <w:spacing w:after="0" w:line="240" w:lineRule="auto"/>
            </w:pPr>
            <w:r w:rsidRPr="00EA14EC">
              <w:t xml:space="preserve">Размещение заказов и заключение муниципальных контрактов, а также иных гражданско-правовых договоров на поставки товаров, выполнение работ, оказание услуг для муниципальных нужд в установленной сфере деятельности, а также для обеспечения нужд </w:t>
            </w:r>
            <w:r>
              <w:t>управления финансов</w:t>
            </w:r>
          </w:p>
        </w:tc>
        <w:tc>
          <w:tcPr>
            <w:tcW w:w="2835" w:type="dxa"/>
          </w:tcPr>
          <w:p w:rsidR="00F913D9" w:rsidRPr="00EA14EC" w:rsidRDefault="00F913D9" w:rsidP="00EA14EC">
            <w:pPr>
              <w:pStyle w:val="ListParagraph"/>
              <w:spacing w:after="0" w:line="240" w:lineRule="auto"/>
              <w:ind w:left="0"/>
              <w:rPr>
                <w:rFonts w:ascii="Times New Roman" w:hAnsi="Times New Roman" w:cs="Times New Roman"/>
              </w:rPr>
            </w:pPr>
            <w:r w:rsidRPr="00EA14EC">
              <w:rPr>
                <w:rFonts w:ascii="Times New Roman" w:hAnsi="Times New Roman" w:cs="Times New Roman"/>
              </w:rPr>
              <w:t xml:space="preserve">Заключение муниципальных контрактов на оказание услуг кредитных организаций по предоставлению кредитных ресурсов при исполнении бюджета </w:t>
            </w:r>
            <w:r>
              <w:rPr>
                <w:rFonts w:ascii="Times New Roman" w:hAnsi="Times New Roman" w:cs="Times New Roman"/>
              </w:rPr>
              <w:t>муниципального района</w:t>
            </w:r>
          </w:p>
        </w:tc>
        <w:tc>
          <w:tcPr>
            <w:tcW w:w="6187" w:type="dxa"/>
          </w:tcPr>
          <w:p w:rsidR="00F913D9" w:rsidRPr="00EA14EC" w:rsidRDefault="00F913D9" w:rsidP="00EA14EC">
            <w:pPr>
              <w:spacing w:after="0" w:line="240" w:lineRule="auto"/>
            </w:pPr>
            <w:r w:rsidRPr="00EA14EC">
              <w:t xml:space="preserve">В 2012 году по итогам открытых аукционов в электронной форме на право заключения муниципальный контрактов на оказание услуг кредитных организаций по предоставлению кредитных ресурсов заключено </w:t>
            </w:r>
            <w:r>
              <w:t>3 муниципальных контракта</w:t>
            </w:r>
            <w:r w:rsidRPr="00EA14EC">
              <w:t>.</w:t>
            </w:r>
          </w:p>
        </w:tc>
        <w:tc>
          <w:tcPr>
            <w:tcW w:w="1961" w:type="dxa"/>
            <w:vMerge w:val="restart"/>
          </w:tcPr>
          <w:p w:rsidR="00F913D9" w:rsidRDefault="00F913D9" w:rsidP="00190981"/>
          <w:p w:rsidR="00F913D9" w:rsidRPr="00EA14EC" w:rsidRDefault="00F913D9" w:rsidP="00190981">
            <w:r>
              <w:t>Данилова С.В.</w:t>
            </w: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vMerge/>
          </w:tcPr>
          <w:p w:rsidR="00F913D9" w:rsidRPr="00EA14EC" w:rsidRDefault="00F913D9" w:rsidP="00EA14EC">
            <w:pPr>
              <w:spacing w:after="0" w:line="240" w:lineRule="auto"/>
            </w:pPr>
          </w:p>
        </w:tc>
        <w:tc>
          <w:tcPr>
            <w:tcW w:w="3309" w:type="dxa"/>
            <w:vMerge/>
          </w:tcPr>
          <w:p w:rsidR="00F913D9" w:rsidRPr="00EA14EC" w:rsidRDefault="00F913D9" w:rsidP="00EA14EC">
            <w:pPr>
              <w:autoSpaceDE w:val="0"/>
              <w:autoSpaceDN w:val="0"/>
              <w:adjustRightInd w:val="0"/>
              <w:spacing w:after="0" w:line="240" w:lineRule="auto"/>
            </w:pPr>
          </w:p>
        </w:tc>
        <w:tc>
          <w:tcPr>
            <w:tcW w:w="2835" w:type="dxa"/>
          </w:tcPr>
          <w:p w:rsidR="00F913D9" w:rsidRPr="00EA14EC" w:rsidRDefault="00F913D9" w:rsidP="00EA14EC">
            <w:pPr>
              <w:pStyle w:val="ListParagraph"/>
              <w:spacing w:after="0" w:line="240" w:lineRule="auto"/>
              <w:ind w:left="0"/>
              <w:rPr>
                <w:rFonts w:ascii="Times New Roman" w:hAnsi="Times New Roman" w:cs="Times New Roman"/>
              </w:rPr>
            </w:pPr>
            <w:r w:rsidRPr="00EA14EC">
              <w:rPr>
                <w:rFonts w:ascii="Times New Roman" w:hAnsi="Times New Roman" w:cs="Times New Roman"/>
              </w:rPr>
              <w:t xml:space="preserve">Заключение муниципальных контрактов для обеспечения нужд </w:t>
            </w:r>
            <w:r>
              <w:rPr>
                <w:rFonts w:ascii="Times New Roman" w:hAnsi="Times New Roman" w:cs="Times New Roman"/>
              </w:rPr>
              <w:t>управления финансов</w:t>
            </w:r>
          </w:p>
        </w:tc>
        <w:tc>
          <w:tcPr>
            <w:tcW w:w="6187" w:type="dxa"/>
          </w:tcPr>
          <w:p w:rsidR="00F913D9" w:rsidRDefault="00F913D9" w:rsidP="00EA14EC">
            <w:pPr>
              <w:spacing w:after="0" w:line="240" w:lineRule="auto"/>
            </w:pPr>
            <w:r w:rsidRPr="00EA14EC">
              <w:t xml:space="preserve"> Проведено </w:t>
            </w:r>
            <w:r>
              <w:t>2</w:t>
            </w:r>
            <w:r w:rsidRPr="00EA14EC">
              <w:t xml:space="preserve"> запрос</w:t>
            </w:r>
            <w:r>
              <w:t>а котировок</w:t>
            </w:r>
            <w:r w:rsidRPr="0045287E">
              <w:t>:</w:t>
            </w:r>
          </w:p>
          <w:p w:rsidR="00F913D9" w:rsidRDefault="00F913D9" w:rsidP="00EA14EC">
            <w:pPr>
              <w:spacing w:after="0" w:line="240" w:lineRule="auto"/>
              <w:rPr>
                <w:sz w:val="24"/>
                <w:szCs w:val="24"/>
                <w:lang w:eastAsia="ru-RU"/>
              </w:rPr>
            </w:pPr>
            <w:r>
              <w:t xml:space="preserve">- на </w:t>
            </w:r>
            <w:r w:rsidRPr="00190981">
              <w:rPr>
                <w:sz w:val="24"/>
                <w:szCs w:val="24"/>
                <w:lang w:eastAsia="ru-RU"/>
              </w:rPr>
              <w:t>оказание услуг по техническому сопровождению программных продуктов «АС «Бюджет», ПО «Сервер обмена данными», а также дополнительных программных модулей и функционала к этим программным продуктам</w:t>
            </w:r>
          </w:p>
          <w:p w:rsidR="00F913D9" w:rsidRPr="00EA14EC" w:rsidRDefault="00F913D9" w:rsidP="00EA14EC">
            <w:pPr>
              <w:spacing w:after="0" w:line="240" w:lineRule="auto"/>
            </w:pPr>
            <w:r>
              <w:t xml:space="preserve">- </w:t>
            </w:r>
            <w:r w:rsidRPr="00EA14EC">
              <w:t xml:space="preserve">на приобретение </w:t>
            </w:r>
            <w:r>
              <w:t>сервера</w:t>
            </w:r>
            <w:r w:rsidRPr="00EA14EC">
              <w:t>.</w:t>
            </w:r>
          </w:p>
          <w:p w:rsidR="00F913D9" w:rsidRPr="00EA14EC" w:rsidRDefault="00F913D9" w:rsidP="00EA14EC">
            <w:pPr>
              <w:spacing w:after="0" w:line="240" w:lineRule="auto"/>
            </w:pPr>
            <w:r w:rsidRPr="00EA14EC">
              <w:t xml:space="preserve">Заключен </w:t>
            </w:r>
            <w:r>
              <w:t>1</w:t>
            </w:r>
            <w:r w:rsidRPr="00EA14EC">
              <w:t xml:space="preserve"> муниципальны</w:t>
            </w:r>
            <w:r>
              <w:t>й</w:t>
            </w:r>
            <w:r w:rsidRPr="00EA14EC">
              <w:t xml:space="preserve"> контракт с единственным поставщиком </w:t>
            </w:r>
            <w:r>
              <w:t>на поставку тепловой энергии.</w:t>
            </w:r>
          </w:p>
        </w:tc>
        <w:tc>
          <w:tcPr>
            <w:tcW w:w="1961" w:type="dxa"/>
            <w:vMerge/>
          </w:tcPr>
          <w:p w:rsidR="00F913D9" w:rsidRPr="00EA14EC" w:rsidRDefault="00F913D9" w:rsidP="00EA14EC">
            <w:pPr>
              <w:pStyle w:val="BodyTextIndent2"/>
              <w:spacing w:line="240" w:lineRule="auto"/>
              <w:ind w:firstLine="0"/>
              <w:jc w:val="left"/>
              <w:rPr>
                <w:sz w:val="22"/>
                <w:szCs w:val="22"/>
                <w:lang w:eastAsia="en-US"/>
              </w:rPr>
            </w:pPr>
          </w:p>
        </w:tc>
        <w:tc>
          <w:tcPr>
            <w:tcW w:w="1366" w:type="dxa"/>
          </w:tcPr>
          <w:p w:rsidR="00F913D9" w:rsidRPr="00EA14EC" w:rsidRDefault="00F913D9" w:rsidP="00EA14EC">
            <w:pPr>
              <w:spacing w:after="0" w:line="240" w:lineRule="auto"/>
            </w:pPr>
          </w:p>
        </w:tc>
      </w:tr>
      <w:tr w:rsidR="00F913D9" w:rsidRPr="00EA14EC">
        <w:trPr>
          <w:trHeight w:val="3685"/>
          <w:jc w:val="center"/>
        </w:trPr>
        <w:tc>
          <w:tcPr>
            <w:tcW w:w="341" w:type="dxa"/>
          </w:tcPr>
          <w:p w:rsidR="00F913D9" w:rsidRPr="00EA14EC" w:rsidRDefault="00F913D9" w:rsidP="00EA14EC">
            <w:pPr>
              <w:spacing w:after="0" w:line="240" w:lineRule="auto"/>
            </w:pPr>
            <w:r>
              <w:t>33</w:t>
            </w:r>
          </w:p>
        </w:tc>
        <w:tc>
          <w:tcPr>
            <w:tcW w:w="3309" w:type="dxa"/>
          </w:tcPr>
          <w:p w:rsidR="00F913D9" w:rsidRPr="00EA14EC" w:rsidRDefault="00F913D9" w:rsidP="00EA14EC">
            <w:pPr>
              <w:autoSpaceDE w:val="0"/>
              <w:autoSpaceDN w:val="0"/>
              <w:adjustRightInd w:val="0"/>
              <w:spacing w:after="0" w:line="240" w:lineRule="auto"/>
            </w:pPr>
            <w:r w:rsidRPr="00EA14EC">
              <w:t xml:space="preserve">В соответствии с Федеральным законом «О противодействии коррупции» осуществление анализа решений судов, арбитражных судов о признании недействительными ненормативных правовых актов, незаконными решений и действий (бездействия) органов </w:t>
            </w:r>
            <w:r>
              <w:t>местного</w:t>
            </w:r>
            <w:r w:rsidRPr="00EA14EC">
              <w:t xml:space="preserve"> самоуправления и их должностных лиц, вынесенных по направлениям деятельности Департамента, с подготовкой отчета в целях выработки и принятия мер по предупреждению и устранению причин выявленных нарушений</w:t>
            </w:r>
          </w:p>
        </w:tc>
        <w:tc>
          <w:tcPr>
            <w:tcW w:w="2835" w:type="dxa"/>
          </w:tcPr>
          <w:p w:rsidR="00F913D9" w:rsidRPr="00EA14EC" w:rsidRDefault="00F913D9" w:rsidP="004225C0">
            <w:pPr>
              <w:pStyle w:val="ListParagraph"/>
              <w:ind w:left="0"/>
              <w:rPr>
                <w:rFonts w:ascii="Times New Roman" w:hAnsi="Times New Roman" w:cs="Times New Roman"/>
              </w:rPr>
            </w:pPr>
            <w:r w:rsidRPr="00EA14EC">
              <w:rPr>
                <w:rFonts w:ascii="Times New Roman" w:hAnsi="Times New Roman" w:cs="Times New Roman"/>
              </w:rPr>
              <w:t>Представление муниципальными служащими сведений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6187" w:type="dxa"/>
          </w:tcPr>
          <w:p w:rsidR="00F913D9" w:rsidRPr="00EA14EC" w:rsidRDefault="00F913D9" w:rsidP="004225C0">
            <w:pPr>
              <w:spacing w:after="0" w:line="240" w:lineRule="auto"/>
            </w:pPr>
            <w:r w:rsidRPr="00EA14EC">
              <w:t>За 2011год в соответствии с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представлены</w:t>
            </w:r>
            <w:r>
              <w:t xml:space="preserve"> 12</w:t>
            </w:r>
            <w:r w:rsidRPr="00EA14EC">
              <w:t xml:space="preserve"> муниципальными служащими.</w:t>
            </w:r>
          </w:p>
          <w:p w:rsidR="00F913D9" w:rsidRPr="00EA14EC" w:rsidRDefault="00F913D9" w:rsidP="004225C0"/>
        </w:tc>
        <w:tc>
          <w:tcPr>
            <w:tcW w:w="1961" w:type="dxa"/>
          </w:tcPr>
          <w:p w:rsidR="00F913D9" w:rsidRPr="00EA14EC" w:rsidRDefault="00F913D9" w:rsidP="00EA14EC">
            <w:pPr>
              <w:pStyle w:val="BodyTextIndent2"/>
              <w:spacing w:line="240" w:lineRule="auto"/>
              <w:ind w:firstLine="0"/>
              <w:jc w:val="left"/>
              <w:rPr>
                <w:sz w:val="22"/>
                <w:szCs w:val="22"/>
                <w:lang w:eastAsia="en-US"/>
              </w:rPr>
            </w:pPr>
            <w:r>
              <w:rPr>
                <w:sz w:val="22"/>
                <w:szCs w:val="22"/>
                <w:lang w:eastAsia="en-US"/>
              </w:rPr>
              <w:t>Кузнецова В.Е.</w:t>
            </w:r>
          </w:p>
        </w:tc>
        <w:tc>
          <w:tcPr>
            <w:tcW w:w="1366" w:type="dxa"/>
          </w:tcPr>
          <w:p w:rsidR="00F913D9" w:rsidRPr="00EA14EC" w:rsidRDefault="00F913D9" w:rsidP="00EA14EC">
            <w:pPr>
              <w:spacing w:after="0" w:line="240" w:lineRule="auto"/>
            </w:pPr>
          </w:p>
        </w:tc>
      </w:tr>
      <w:tr w:rsidR="00F913D9" w:rsidRPr="00EA14EC">
        <w:trPr>
          <w:trHeight w:val="2045"/>
          <w:jc w:val="center"/>
        </w:trPr>
        <w:tc>
          <w:tcPr>
            <w:tcW w:w="341" w:type="dxa"/>
          </w:tcPr>
          <w:p w:rsidR="00F913D9" w:rsidRPr="00EA14EC" w:rsidRDefault="00F913D9" w:rsidP="00EA14EC">
            <w:pPr>
              <w:spacing w:after="0" w:line="240" w:lineRule="auto"/>
            </w:pPr>
            <w:r>
              <w:t>34</w:t>
            </w:r>
          </w:p>
        </w:tc>
        <w:tc>
          <w:tcPr>
            <w:tcW w:w="3309" w:type="dxa"/>
          </w:tcPr>
          <w:p w:rsidR="00F913D9" w:rsidRPr="00EA14EC" w:rsidRDefault="00F913D9" w:rsidP="00EA14EC">
            <w:pPr>
              <w:autoSpaceDE w:val="0"/>
              <w:autoSpaceDN w:val="0"/>
              <w:adjustRightInd w:val="0"/>
              <w:spacing w:after="0" w:line="240" w:lineRule="auto"/>
            </w:pPr>
            <w:r w:rsidRPr="00EA14EC">
              <w:t>Принятие мер по формированию высококвалифицированного кадрового состава</w:t>
            </w:r>
          </w:p>
        </w:tc>
        <w:tc>
          <w:tcPr>
            <w:tcW w:w="2835" w:type="dxa"/>
          </w:tcPr>
          <w:p w:rsidR="00F913D9" w:rsidRPr="00EA14EC" w:rsidRDefault="00F913D9" w:rsidP="00EA14EC">
            <w:pPr>
              <w:pStyle w:val="ListParagraph"/>
              <w:spacing w:after="0" w:line="240" w:lineRule="auto"/>
              <w:ind w:left="0"/>
              <w:rPr>
                <w:rFonts w:ascii="Times New Roman" w:hAnsi="Times New Roman" w:cs="Times New Roman"/>
              </w:rPr>
            </w:pPr>
            <w:r w:rsidRPr="00EA14EC">
              <w:rPr>
                <w:rFonts w:ascii="Times New Roman" w:hAnsi="Times New Roman" w:cs="Times New Roman"/>
              </w:rPr>
              <w:t>Повышение квалификации работников</w:t>
            </w:r>
          </w:p>
          <w:p w:rsidR="00F913D9" w:rsidRPr="00EA14EC" w:rsidRDefault="00F913D9" w:rsidP="00EA14EC">
            <w:pPr>
              <w:pStyle w:val="ListParagraph"/>
              <w:spacing w:after="0" w:line="240" w:lineRule="auto"/>
              <w:ind w:left="0"/>
              <w:rPr>
                <w:rFonts w:ascii="Times New Roman" w:hAnsi="Times New Roman" w:cs="Times New Roman"/>
              </w:rPr>
            </w:pPr>
          </w:p>
          <w:p w:rsidR="00F913D9" w:rsidRPr="00EA14EC" w:rsidRDefault="00F913D9" w:rsidP="00EA14EC">
            <w:pPr>
              <w:pStyle w:val="ListParagraph"/>
              <w:spacing w:after="0" w:line="240" w:lineRule="auto"/>
              <w:ind w:left="0"/>
              <w:rPr>
                <w:rFonts w:ascii="Times New Roman" w:hAnsi="Times New Roman" w:cs="Times New Roman"/>
              </w:rPr>
            </w:pPr>
          </w:p>
        </w:tc>
        <w:tc>
          <w:tcPr>
            <w:tcW w:w="6187" w:type="dxa"/>
          </w:tcPr>
          <w:p w:rsidR="00F913D9" w:rsidRPr="00EA14EC" w:rsidRDefault="00F913D9" w:rsidP="00EA14EC">
            <w:pPr>
              <w:spacing w:after="0" w:line="240" w:lineRule="auto"/>
            </w:pPr>
            <w:r w:rsidRPr="00EA14EC">
              <w:t xml:space="preserve">По программам повышения  квалификации прошли обучение </w:t>
            </w:r>
            <w:r>
              <w:t>4</w:t>
            </w:r>
            <w:r w:rsidRPr="00EA14EC">
              <w:t xml:space="preserve"> человек</w:t>
            </w:r>
            <w:r>
              <w:t>а</w:t>
            </w:r>
            <w:r w:rsidRPr="00EA14EC">
              <w:t xml:space="preserve">, по программам обучения – </w:t>
            </w:r>
            <w:r>
              <w:t>10</w:t>
            </w:r>
            <w:r w:rsidRPr="00EA14EC">
              <w:t xml:space="preserve"> человек (в том числе по программам бухгалт</w:t>
            </w:r>
            <w:r>
              <w:t>ерского  учета  и отчетности - 2</w:t>
            </w:r>
            <w:r w:rsidRPr="00EA14EC">
              <w:t xml:space="preserve"> человек</w:t>
            </w:r>
            <w:r>
              <w:t>а</w:t>
            </w:r>
            <w:r w:rsidRPr="00EA14EC">
              <w:t>)</w:t>
            </w:r>
          </w:p>
          <w:p w:rsidR="00F913D9" w:rsidRPr="00EA14EC" w:rsidRDefault="00F913D9" w:rsidP="001B5801">
            <w:r w:rsidRPr="00EA14EC">
              <w:t xml:space="preserve">В   2012 году </w:t>
            </w:r>
            <w:r>
              <w:t>четыре</w:t>
            </w:r>
            <w:r w:rsidRPr="00EA14EC">
              <w:t xml:space="preserve"> работника </w:t>
            </w:r>
            <w:r>
              <w:t>управления</w:t>
            </w:r>
            <w:r w:rsidRPr="00EA14EC">
              <w:t xml:space="preserve"> участвовали в </w:t>
            </w:r>
            <w:r w:rsidRPr="001B5801">
              <w:t xml:space="preserve">конкурсе </w:t>
            </w:r>
            <w:r>
              <w:t>«</w:t>
            </w:r>
            <w:r w:rsidRPr="001B5801">
              <w:t>Лучший муниципальный</w:t>
            </w:r>
            <w:r>
              <w:t xml:space="preserve"> </w:t>
            </w:r>
            <w:r w:rsidRPr="001B5801">
              <w:t>служащий Любимского муниципального района Ярославской области</w:t>
            </w:r>
            <w:r>
              <w:t>».</w:t>
            </w:r>
          </w:p>
        </w:tc>
        <w:tc>
          <w:tcPr>
            <w:tcW w:w="1961" w:type="dxa"/>
          </w:tcPr>
          <w:p w:rsidR="00F913D9" w:rsidRPr="00EA14EC" w:rsidRDefault="00F913D9" w:rsidP="00EA14EC">
            <w:pPr>
              <w:pStyle w:val="BodyTextIndent2"/>
              <w:spacing w:line="240" w:lineRule="auto"/>
              <w:ind w:firstLine="0"/>
              <w:jc w:val="left"/>
              <w:rPr>
                <w:sz w:val="22"/>
                <w:szCs w:val="22"/>
                <w:lang w:eastAsia="en-US"/>
              </w:rPr>
            </w:pPr>
          </w:p>
          <w:p w:rsidR="00F913D9" w:rsidRPr="00EA14EC" w:rsidRDefault="00F913D9" w:rsidP="00EA14EC">
            <w:pPr>
              <w:pStyle w:val="BodyTextIndent2"/>
              <w:spacing w:line="240" w:lineRule="auto"/>
              <w:ind w:firstLine="0"/>
              <w:jc w:val="left"/>
              <w:rPr>
                <w:sz w:val="22"/>
                <w:szCs w:val="22"/>
                <w:lang w:eastAsia="en-US"/>
              </w:rPr>
            </w:pPr>
            <w:r>
              <w:rPr>
                <w:sz w:val="22"/>
                <w:szCs w:val="22"/>
                <w:lang w:eastAsia="en-US"/>
              </w:rPr>
              <w:t>Кузнецова В.Е.</w:t>
            </w:r>
          </w:p>
        </w:tc>
        <w:tc>
          <w:tcPr>
            <w:tcW w:w="1366" w:type="dxa"/>
          </w:tcPr>
          <w:p w:rsidR="00F913D9" w:rsidRPr="00EA14EC" w:rsidRDefault="00F913D9" w:rsidP="00EA14EC">
            <w:pPr>
              <w:spacing w:after="0" w:line="240" w:lineRule="auto"/>
            </w:pPr>
          </w:p>
        </w:tc>
      </w:tr>
      <w:tr w:rsidR="00F913D9" w:rsidRPr="00EA14EC">
        <w:trPr>
          <w:trHeight w:val="284"/>
          <w:jc w:val="center"/>
        </w:trPr>
        <w:tc>
          <w:tcPr>
            <w:tcW w:w="341" w:type="dxa"/>
            <w:vMerge w:val="restart"/>
          </w:tcPr>
          <w:p w:rsidR="00F913D9" w:rsidRPr="00EA14EC" w:rsidRDefault="00F913D9" w:rsidP="00EA14EC">
            <w:pPr>
              <w:spacing w:after="0" w:line="240" w:lineRule="auto"/>
            </w:pPr>
            <w:r>
              <w:t>35</w:t>
            </w:r>
          </w:p>
        </w:tc>
        <w:tc>
          <w:tcPr>
            <w:tcW w:w="3309" w:type="dxa"/>
            <w:vMerge w:val="restart"/>
          </w:tcPr>
          <w:p w:rsidR="00F913D9" w:rsidRPr="00EA14EC" w:rsidRDefault="00F913D9" w:rsidP="00EA14EC">
            <w:pPr>
              <w:autoSpaceDE w:val="0"/>
              <w:autoSpaceDN w:val="0"/>
              <w:adjustRightInd w:val="0"/>
              <w:spacing w:after="0" w:line="240" w:lineRule="auto"/>
            </w:pPr>
            <w:r w:rsidRPr="00EA14EC">
              <w:t xml:space="preserve">Осуществление иных функций в соответствии с законодательством Российской Федерации и Ярославской области, нормативными правовыми актами органов </w:t>
            </w:r>
            <w:r>
              <w:t>местного</w:t>
            </w:r>
            <w:r w:rsidRPr="00EA14EC">
              <w:t xml:space="preserve"> самоуправления</w:t>
            </w:r>
          </w:p>
          <w:p w:rsidR="00F913D9" w:rsidRPr="00EA14EC" w:rsidRDefault="00F913D9" w:rsidP="00EA14EC">
            <w:pPr>
              <w:autoSpaceDE w:val="0"/>
              <w:autoSpaceDN w:val="0"/>
              <w:adjustRightInd w:val="0"/>
              <w:spacing w:after="0" w:line="240" w:lineRule="auto"/>
            </w:pPr>
          </w:p>
        </w:tc>
        <w:tc>
          <w:tcPr>
            <w:tcW w:w="2835" w:type="dxa"/>
          </w:tcPr>
          <w:p w:rsidR="00F913D9" w:rsidRPr="00EA14EC" w:rsidRDefault="00F913D9" w:rsidP="00EA14EC">
            <w:pPr>
              <w:pStyle w:val="ListParagraph"/>
              <w:spacing w:after="0" w:line="240" w:lineRule="auto"/>
              <w:ind w:left="0"/>
              <w:rPr>
                <w:rFonts w:ascii="Times New Roman" w:hAnsi="Times New Roman" w:cs="Times New Roman"/>
              </w:rPr>
            </w:pPr>
            <w:r w:rsidRPr="00EA14EC">
              <w:rPr>
                <w:rFonts w:ascii="Times New Roman" w:hAnsi="Times New Roman" w:cs="Times New Roman"/>
              </w:rPr>
              <w:t xml:space="preserve">Обеспечение открытости и доступности для населения процесса формирования и исполнения бюджета </w:t>
            </w:r>
            <w:r>
              <w:rPr>
                <w:rFonts w:ascii="Times New Roman" w:hAnsi="Times New Roman" w:cs="Times New Roman"/>
              </w:rPr>
              <w:t>муниципального района</w:t>
            </w:r>
            <w:r w:rsidRPr="00EA14EC">
              <w:rPr>
                <w:rFonts w:ascii="Times New Roman" w:hAnsi="Times New Roman" w:cs="Times New Roman"/>
              </w:rPr>
              <w:t>, проводимых мероприятий по реформированию бюджетного процесса</w:t>
            </w:r>
          </w:p>
        </w:tc>
        <w:tc>
          <w:tcPr>
            <w:tcW w:w="6187" w:type="dxa"/>
          </w:tcPr>
          <w:p w:rsidR="00F913D9" w:rsidRPr="00EA14EC" w:rsidRDefault="00F913D9" w:rsidP="00EA14EC">
            <w:pPr>
              <w:spacing w:after="0" w:line="240" w:lineRule="auto"/>
            </w:pPr>
            <w:r w:rsidRPr="00EA14EC">
              <w:t>Вся информация о бюджете</w:t>
            </w:r>
            <w:r>
              <w:t xml:space="preserve"> муниципального района</w:t>
            </w:r>
            <w:r w:rsidRPr="00EA14EC">
              <w:t xml:space="preserve"> на текущий финансовый год и плановый период, об исполнении бюджета </w:t>
            </w:r>
            <w:r>
              <w:t>муниципального района</w:t>
            </w:r>
            <w:r w:rsidRPr="00EA14EC">
              <w:t xml:space="preserve">, об объеме муниципального долга, об объемах просроченной кредиторской задолженности, о проекте бюджета </w:t>
            </w:r>
            <w:r>
              <w:t>Любимского муниципального района</w:t>
            </w:r>
            <w:r w:rsidRPr="00EA14EC">
              <w:t xml:space="preserve"> на очередной финансовый год и плановый период размещена в информационно-телекоммуника</w:t>
            </w:r>
            <w:r w:rsidRPr="00EA14EC">
              <w:softHyphen/>
              <w:t xml:space="preserve">ционной сети «Интернет» на сайте департамента финансов, а о бюджете и его исполнении - и на официальном сайте </w:t>
            </w:r>
            <w:r>
              <w:t>Любимского муниципального района</w:t>
            </w:r>
            <w:r w:rsidRPr="00EA14EC">
              <w:t xml:space="preserve">. </w:t>
            </w:r>
          </w:p>
          <w:p w:rsidR="00F913D9" w:rsidRPr="00EA14EC" w:rsidRDefault="00F913D9" w:rsidP="00EA14EC">
            <w:pPr>
              <w:spacing w:after="0" w:line="240" w:lineRule="auto"/>
            </w:pPr>
          </w:p>
        </w:tc>
        <w:tc>
          <w:tcPr>
            <w:tcW w:w="1961" w:type="dxa"/>
          </w:tcPr>
          <w:p w:rsidR="00F913D9" w:rsidRPr="00EA14EC" w:rsidRDefault="00F913D9" w:rsidP="00EA14EC">
            <w:pPr>
              <w:spacing w:after="0" w:line="240" w:lineRule="auto"/>
            </w:pPr>
            <w:r>
              <w:t>Орлов А.Н.</w:t>
            </w:r>
          </w:p>
        </w:tc>
        <w:tc>
          <w:tcPr>
            <w:tcW w:w="1366" w:type="dxa"/>
            <w:vMerge w:val="restart"/>
          </w:tcPr>
          <w:p w:rsidR="00F913D9" w:rsidRPr="00EA14EC" w:rsidRDefault="00F913D9" w:rsidP="00EA14EC">
            <w:pPr>
              <w:spacing w:after="0" w:line="240" w:lineRule="auto"/>
            </w:pPr>
          </w:p>
        </w:tc>
      </w:tr>
      <w:tr w:rsidR="00F913D9" w:rsidRPr="00EA14EC">
        <w:trPr>
          <w:trHeight w:val="284"/>
          <w:jc w:val="center"/>
        </w:trPr>
        <w:tc>
          <w:tcPr>
            <w:tcW w:w="341" w:type="dxa"/>
            <w:vMerge/>
          </w:tcPr>
          <w:p w:rsidR="00F913D9" w:rsidRPr="00EA14EC" w:rsidRDefault="00F913D9" w:rsidP="00EA14EC">
            <w:pPr>
              <w:spacing w:after="0" w:line="240" w:lineRule="auto"/>
            </w:pPr>
          </w:p>
        </w:tc>
        <w:tc>
          <w:tcPr>
            <w:tcW w:w="3309" w:type="dxa"/>
            <w:vMerge/>
          </w:tcPr>
          <w:p w:rsidR="00F913D9" w:rsidRPr="00EA14EC" w:rsidRDefault="00F913D9" w:rsidP="00EA14EC">
            <w:pPr>
              <w:autoSpaceDE w:val="0"/>
              <w:autoSpaceDN w:val="0"/>
              <w:adjustRightInd w:val="0"/>
              <w:spacing w:after="0" w:line="240" w:lineRule="auto"/>
            </w:pPr>
          </w:p>
        </w:tc>
        <w:tc>
          <w:tcPr>
            <w:tcW w:w="2835" w:type="dxa"/>
          </w:tcPr>
          <w:p w:rsidR="00F913D9" w:rsidRPr="00EA14EC" w:rsidRDefault="00F913D9" w:rsidP="00030155">
            <w:pPr>
              <w:pStyle w:val="ListParagraph"/>
              <w:spacing w:after="0" w:line="240" w:lineRule="auto"/>
              <w:ind w:left="0"/>
              <w:rPr>
                <w:rFonts w:ascii="Times New Roman" w:hAnsi="Times New Roman" w:cs="Times New Roman"/>
              </w:rPr>
            </w:pPr>
            <w:r w:rsidRPr="00EA14EC">
              <w:rPr>
                <w:rFonts w:ascii="Times New Roman" w:hAnsi="Times New Roman" w:cs="Times New Roman"/>
              </w:rPr>
              <w:t>Подготовка документов и материалов, необходимых для участия в конкурсе  и проведении оценки субъектом РФ</w:t>
            </w:r>
          </w:p>
        </w:tc>
        <w:tc>
          <w:tcPr>
            <w:tcW w:w="6187" w:type="dxa"/>
          </w:tcPr>
          <w:p w:rsidR="00F913D9" w:rsidRDefault="00F913D9" w:rsidP="00030155">
            <w:pPr>
              <w:spacing w:after="0" w:line="240" w:lineRule="auto"/>
              <w:rPr>
                <w:sz w:val="24"/>
                <w:szCs w:val="24"/>
              </w:rPr>
            </w:pPr>
            <w:r w:rsidRPr="0045287E">
              <w:t xml:space="preserve">По результатам конкурсного отбора </w:t>
            </w:r>
            <w:fldSimple w:instr=" DOCPROPERTY &quot;Заголовок&quot; \* MERGEFORMAT ">
              <w:r w:rsidRPr="0045287E">
                <w:rPr>
                  <w:sz w:val="24"/>
                  <w:szCs w:val="24"/>
                </w:rPr>
                <w:t xml:space="preserve"> на право получения в 2012 году субсидий на реализацию муниципальных программ повышения э</w:t>
              </w:r>
            </w:fldSimple>
            <w:r w:rsidRPr="0045287E">
              <w:rPr>
                <w:sz w:val="24"/>
                <w:szCs w:val="24"/>
              </w:rPr>
              <w:t>ффективности бюджетных расходов</w:t>
            </w:r>
            <w:r>
              <w:rPr>
                <w:sz w:val="24"/>
                <w:szCs w:val="24"/>
              </w:rPr>
              <w:t xml:space="preserve"> Любимский район занял 1 место. За достижение наилучших показателей Любимский район получил субсидию из областного бюджета </w:t>
            </w:r>
            <w:r w:rsidRPr="003514F8">
              <w:rPr>
                <w:sz w:val="24"/>
                <w:szCs w:val="24"/>
              </w:rPr>
              <w:t>на реализацию муниципальных программ повышения эффективности бюджетных расходов</w:t>
            </w:r>
            <w:r>
              <w:rPr>
                <w:sz w:val="24"/>
                <w:szCs w:val="24"/>
              </w:rPr>
              <w:t xml:space="preserve"> в сумме 3870 тыс. руб. </w:t>
            </w:r>
          </w:p>
          <w:p w:rsidR="00F913D9" w:rsidRPr="00EA14EC" w:rsidRDefault="00F913D9" w:rsidP="00030155">
            <w:pPr>
              <w:spacing w:after="0" w:line="240" w:lineRule="auto"/>
            </w:pPr>
          </w:p>
        </w:tc>
        <w:tc>
          <w:tcPr>
            <w:tcW w:w="1961" w:type="dxa"/>
          </w:tcPr>
          <w:p w:rsidR="00F913D9" w:rsidRDefault="00F913D9" w:rsidP="00EA14EC">
            <w:pPr>
              <w:spacing w:after="0" w:line="240" w:lineRule="auto"/>
            </w:pPr>
            <w:r>
              <w:t>Ситникова Е.П.</w:t>
            </w:r>
          </w:p>
          <w:p w:rsidR="00F913D9" w:rsidRDefault="00F913D9" w:rsidP="00EA14EC">
            <w:pPr>
              <w:spacing w:after="0" w:line="240" w:lineRule="auto"/>
            </w:pPr>
            <w:r>
              <w:t>Пазухина С.В.</w:t>
            </w:r>
          </w:p>
          <w:p w:rsidR="00F913D9" w:rsidRDefault="00F913D9" w:rsidP="00EA14EC">
            <w:pPr>
              <w:spacing w:after="0" w:line="240" w:lineRule="auto"/>
            </w:pPr>
            <w:r>
              <w:t>Данилова С.В.</w:t>
            </w:r>
          </w:p>
          <w:p w:rsidR="00F913D9" w:rsidRPr="00EA14EC" w:rsidRDefault="00F913D9" w:rsidP="00EA14EC">
            <w:pPr>
              <w:spacing w:after="0" w:line="240" w:lineRule="auto"/>
            </w:pPr>
            <w:r>
              <w:t>Крикунов А.В.</w:t>
            </w:r>
          </w:p>
        </w:tc>
        <w:tc>
          <w:tcPr>
            <w:tcW w:w="1366" w:type="dxa"/>
            <w:vMerge/>
          </w:tcPr>
          <w:p w:rsidR="00F913D9" w:rsidRPr="00EA14EC" w:rsidRDefault="00F913D9" w:rsidP="00EA14EC">
            <w:pPr>
              <w:spacing w:after="0" w:line="240" w:lineRule="auto"/>
            </w:pPr>
          </w:p>
        </w:tc>
      </w:tr>
      <w:tr w:rsidR="00F913D9" w:rsidRPr="00EA14EC">
        <w:trPr>
          <w:trHeight w:val="3025"/>
          <w:jc w:val="center"/>
        </w:trPr>
        <w:tc>
          <w:tcPr>
            <w:tcW w:w="341" w:type="dxa"/>
            <w:vMerge/>
          </w:tcPr>
          <w:p w:rsidR="00F913D9" w:rsidRPr="00EA14EC" w:rsidRDefault="00F913D9" w:rsidP="00EA14EC">
            <w:pPr>
              <w:spacing w:after="0" w:line="240" w:lineRule="auto"/>
            </w:pPr>
          </w:p>
        </w:tc>
        <w:tc>
          <w:tcPr>
            <w:tcW w:w="3309" w:type="dxa"/>
            <w:vMerge/>
          </w:tcPr>
          <w:p w:rsidR="00F913D9" w:rsidRPr="00EA14EC" w:rsidRDefault="00F913D9" w:rsidP="00EA14EC">
            <w:pPr>
              <w:spacing w:after="0" w:line="240" w:lineRule="auto"/>
            </w:pPr>
          </w:p>
        </w:tc>
        <w:tc>
          <w:tcPr>
            <w:tcW w:w="2835" w:type="dxa"/>
          </w:tcPr>
          <w:p w:rsidR="00F913D9" w:rsidRPr="00EA14EC" w:rsidRDefault="00F913D9" w:rsidP="00EA14EC">
            <w:pPr>
              <w:pStyle w:val="a0"/>
              <w:tabs>
                <w:tab w:val="left" w:pos="0"/>
              </w:tabs>
              <w:ind w:left="0" w:right="0"/>
              <w:rPr>
                <w:sz w:val="22"/>
                <w:szCs w:val="22"/>
              </w:rPr>
            </w:pPr>
            <w:r w:rsidRPr="00EA14EC">
              <w:rPr>
                <w:sz w:val="22"/>
                <w:szCs w:val="22"/>
              </w:rPr>
              <w:t xml:space="preserve">Проведение оценки качества финансового менеджмента, осуществляемого главными распорядителями бюджетных средств бюджета </w:t>
            </w:r>
            <w:r>
              <w:rPr>
                <w:sz w:val="22"/>
                <w:szCs w:val="22"/>
              </w:rPr>
              <w:t>Любимского муниципального района</w:t>
            </w:r>
            <w:r w:rsidRPr="00EA14EC">
              <w:rPr>
                <w:sz w:val="22"/>
                <w:szCs w:val="22"/>
              </w:rPr>
              <w:t xml:space="preserve"> и размещение рейтинга главных распорядителей бюджетных средств  в информационно-телекоммуникационной сети «Интернет»</w:t>
            </w:r>
          </w:p>
        </w:tc>
        <w:tc>
          <w:tcPr>
            <w:tcW w:w="6187" w:type="dxa"/>
          </w:tcPr>
          <w:p w:rsidR="00F913D9" w:rsidRPr="006F4C70" w:rsidRDefault="00F913D9" w:rsidP="00EA14EC">
            <w:pPr>
              <w:spacing w:after="0" w:line="240" w:lineRule="auto"/>
              <w:rPr>
                <w:color w:val="000000"/>
              </w:rPr>
            </w:pPr>
            <w:r w:rsidRPr="006F4C70">
              <w:rPr>
                <w:color w:val="000000"/>
              </w:rPr>
              <w:t xml:space="preserve">Проведена оценка качества финансового менеджмента, осуществляемого ГРБС, за 2011 год. Итоги оценки размещены на официальном сайте </w:t>
            </w:r>
            <w:r>
              <w:rPr>
                <w:color w:val="000000"/>
              </w:rPr>
              <w:t>Любимского муниципального района.</w:t>
            </w:r>
          </w:p>
          <w:p w:rsidR="00F913D9" w:rsidRPr="006F4C70" w:rsidRDefault="00F913D9" w:rsidP="00EA14EC">
            <w:pPr>
              <w:spacing w:after="0" w:line="240" w:lineRule="auto"/>
            </w:pPr>
            <w:r w:rsidRPr="006F4C70">
              <w:rPr>
                <w:color w:val="000000"/>
              </w:rPr>
              <w:t xml:space="preserve">В сводном рейтинге ГРБС по итогам оценки за 2011 год </w:t>
            </w:r>
            <w:r>
              <w:rPr>
                <w:color w:val="000000"/>
              </w:rPr>
              <w:t>управление финансов занимает 1</w:t>
            </w:r>
            <w:r w:rsidRPr="006F4C70">
              <w:rPr>
                <w:color w:val="000000"/>
              </w:rPr>
              <w:t>-е место.</w:t>
            </w:r>
          </w:p>
        </w:tc>
        <w:tc>
          <w:tcPr>
            <w:tcW w:w="1961" w:type="dxa"/>
          </w:tcPr>
          <w:p w:rsidR="00F913D9" w:rsidRPr="006F4C70" w:rsidRDefault="00F913D9" w:rsidP="00EA14EC">
            <w:pPr>
              <w:spacing w:after="0" w:line="240" w:lineRule="auto"/>
            </w:pPr>
            <w:r>
              <w:t>Карпова Е.А.</w:t>
            </w:r>
          </w:p>
        </w:tc>
        <w:tc>
          <w:tcPr>
            <w:tcW w:w="1366" w:type="dxa"/>
            <w:vMerge/>
          </w:tcPr>
          <w:p w:rsidR="00F913D9" w:rsidRPr="00EA14EC" w:rsidRDefault="00F913D9" w:rsidP="00EA14EC">
            <w:pPr>
              <w:spacing w:after="0" w:line="240" w:lineRule="auto"/>
            </w:pPr>
          </w:p>
        </w:tc>
      </w:tr>
      <w:tr w:rsidR="00F913D9" w:rsidRPr="00EA14EC">
        <w:trPr>
          <w:trHeight w:val="4300"/>
          <w:jc w:val="center"/>
        </w:trPr>
        <w:tc>
          <w:tcPr>
            <w:tcW w:w="341" w:type="dxa"/>
            <w:vMerge/>
          </w:tcPr>
          <w:p w:rsidR="00F913D9" w:rsidRPr="00EA14EC" w:rsidRDefault="00F913D9" w:rsidP="00EA14EC">
            <w:pPr>
              <w:spacing w:after="0" w:line="240" w:lineRule="auto"/>
            </w:pPr>
          </w:p>
        </w:tc>
        <w:tc>
          <w:tcPr>
            <w:tcW w:w="3309" w:type="dxa"/>
            <w:vMerge/>
          </w:tcPr>
          <w:p w:rsidR="00F913D9" w:rsidRPr="00EA14EC" w:rsidRDefault="00F913D9" w:rsidP="00EA14EC">
            <w:pPr>
              <w:spacing w:after="0" w:line="240" w:lineRule="auto"/>
            </w:pPr>
          </w:p>
        </w:tc>
        <w:tc>
          <w:tcPr>
            <w:tcW w:w="2835" w:type="dxa"/>
          </w:tcPr>
          <w:p w:rsidR="00F913D9" w:rsidRPr="00EA14EC" w:rsidRDefault="00F913D9" w:rsidP="00EA14EC">
            <w:pPr>
              <w:pStyle w:val="ConsPlusNormal"/>
              <w:widowControl/>
              <w:ind w:firstLine="0"/>
              <w:rPr>
                <w:rFonts w:ascii="Times New Roman" w:hAnsi="Times New Roman" w:cs="Times New Roman"/>
                <w:sz w:val="22"/>
                <w:szCs w:val="22"/>
              </w:rPr>
            </w:pPr>
            <w:r w:rsidRPr="00EA14EC">
              <w:rPr>
                <w:rFonts w:ascii="Times New Roman" w:hAnsi="Times New Roman" w:cs="Times New Roman"/>
                <w:sz w:val="22"/>
                <w:szCs w:val="22"/>
              </w:rPr>
              <w:t>Проведение работы по обеспечению функционирования ГИС ГМП в рамках реализации положений Федерального закона от 27.07.2010 №210-ФЗ «Об организации предоставления государственных и муниципальных услуг» по обращению ДФ ЯО  от 08.11.2012 № ИХ.33-5067/12</w:t>
            </w:r>
          </w:p>
        </w:tc>
        <w:tc>
          <w:tcPr>
            <w:tcW w:w="6187" w:type="dxa"/>
          </w:tcPr>
          <w:p w:rsidR="00F913D9" w:rsidRPr="00EA14EC" w:rsidRDefault="00F913D9" w:rsidP="00EA14EC">
            <w:pPr>
              <w:spacing w:after="0" w:line="240" w:lineRule="auto"/>
              <w:rPr>
                <w:color w:val="000000"/>
              </w:rPr>
            </w:pPr>
            <w:r w:rsidRPr="00EA14EC">
              <w:rPr>
                <w:color w:val="000000"/>
              </w:rPr>
              <w:t>Составлен и направлен Реестр платежей за оказание государственных и муниципальных услуг и иных платежей, являющихся источниками формирования доходов бюджетов бюджетной системы Российской Федерации  КП ЯО «Электронный регион» 27.12.2012 по электронному адресу   'ISmirnova@er76.ru'.</w:t>
            </w:r>
          </w:p>
          <w:p w:rsidR="00F913D9" w:rsidRPr="00EA14EC" w:rsidRDefault="00F913D9" w:rsidP="00EA14EC">
            <w:pPr>
              <w:spacing w:after="0" w:line="240" w:lineRule="auto"/>
              <w:rPr>
                <w:color w:val="000000"/>
              </w:rPr>
            </w:pPr>
            <w:r w:rsidRPr="00EA14EC">
              <w:rPr>
                <w:color w:val="000000"/>
              </w:rPr>
              <w:t>Составлен Договор присоединения № 087/УНИФО к правилам оказания Федеральным казначейством информационных услуг по учету начислений и фактов оплаты физическими и юридическими лицами государственных пошлин, денежных платежей (штрафов) и сборов от 29.12.2012 года.</w:t>
            </w:r>
          </w:p>
          <w:p w:rsidR="00F913D9" w:rsidRPr="001B5801" w:rsidRDefault="00F913D9" w:rsidP="00EA14EC">
            <w:pPr>
              <w:spacing w:after="0" w:line="240" w:lineRule="auto"/>
              <w:rPr>
                <w:color w:val="000000"/>
              </w:rPr>
            </w:pPr>
            <w:r w:rsidRPr="00EA14EC">
              <w:rPr>
                <w:color w:val="000000"/>
              </w:rPr>
              <w:t xml:space="preserve">Оформлена Заявка на регистрацию Участника в информационной системе по учету начислений и фактов оплаты физическими и юридическими лицами государственных пошлин, денежных платежей (штрафов) и сборов от 29.12.2012 года с присвоением уникального регистрационного номера </w:t>
            </w:r>
            <w:r>
              <w:rPr>
                <w:color w:val="000000"/>
              </w:rPr>
              <w:t>000</w:t>
            </w:r>
            <w:r>
              <w:rPr>
                <w:color w:val="000000"/>
                <w:lang w:val="en-US"/>
              </w:rPr>
              <w:t>b</w:t>
            </w:r>
            <w:r w:rsidRPr="001B5801">
              <w:rPr>
                <w:color w:val="000000"/>
              </w:rPr>
              <w:t>3</w:t>
            </w:r>
            <w:r>
              <w:rPr>
                <w:color w:val="000000"/>
                <w:lang w:val="en-US"/>
              </w:rPr>
              <w:t>e</w:t>
            </w:r>
            <w:r>
              <w:rPr>
                <w:color w:val="000000"/>
              </w:rPr>
              <w:t>, 0001е5.</w:t>
            </w:r>
          </w:p>
        </w:tc>
        <w:tc>
          <w:tcPr>
            <w:tcW w:w="1961" w:type="dxa"/>
          </w:tcPr>
          <w:p w:rsidR="00F913D9" w:rsidRDefault="00F913D9" w:rsidP="00540BE2">
            <w:r>
              <w:t>Пазухина С.В.</w:t>
            </w:r>
          </w:p>
          <w:p w:rsidR="00F913D9" w:rsidRPr="00EA14EC" w:rsidRDefault="00F913D9" w:rsidP="00540BE2">
            <w:r>
              <w:t>Крикунов А.В.</w:t>
            </w:r>
          </w:p>
        </w:tc>
        <w:tc>
          <w:tcPr>
            <w:tcW w:w="1366" w:type="dxa"/>
            <w:vMerge/>
          </w:tcPr>
          <w:p w:rsidR="00F913D9" w:rsidRPr="00EA14EC" w:rsidRDefault="00F913D9" w:rsidP="00EA14EC">
            <w:pPr>
              <w:spacing w:after="0" w:line="240" w:lineRule="auto"/>
            </w:pPr>
          </w:p>
        </w:tc>
      </w:tr>
    </w:tbl>
    <w:p w:rsidR="00F913D9" w:rsidRDefault="00F913D9" w:rsidP="000327E7">
      <w:pPr>
        <w:spacing w:after="0" w:line="240" w:lineRule="auto"/>
      </w:pPr>
    </w:p>
    <w:p w:rsidR="00F913D9" w:rsidRDefault="00F913D9" w:rsidP="000327E7">
      <w:pPr>
        <w:spacing w:after="0" w:line="240" w:lineRule="auto"/>
      </w:pPr>
    </w:p>
    <w:p w:rsidR="00F913D9" w:rsidRDefault="00F913D9" w:rsidP="000327E7">
      <w:pPr>
        <w:spacing w:after="0" w:line="240" w:lineRule="auto"/>
      </w:pPr>
      <w:r>
        <w:t>Начальник управления финансов                                                                                                                      Е.А. Карпова</w:t>
      </w:r>
    </w:p>
    <w:sectPr w:rsidR="00F913D9" w:rsidSect="00A35852">
      <w:pgSz w:w="16838" w:h="11906" w:orient="landscape"/>
      <w:pgMar w:top="426"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3D9" w:rsidRDefault="00F913D9" w:rsidP="00BC0CF3">
      <w:pPr>
        <w:spacing w:after="0" w:line="240" w:lineRule="auto"/>
      </w:pPr>
      <w:r>
        <w:separator/>
      </w:r>
    </w:p>
  </w:endnote>
  <w:endnote w:type="continuationSeparator" w:id="1">
    <w:p w:rsidR="00F913D9" w:rsidRDefault="00F913D9" w:rsidP="00BC0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A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D9" w:rsidRDefault="00F913D9">
    <w:pPr>
      <w:pStyle w:val="Footer"/>
      <w:jc w:val="center"/>
    </w:pPr>
    <w:fldSimple w:instr="PAGE   \* MERGEFORMAT">
      <w:r>
        <w:rPr>
          <w:noProof/>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3D9" w:rsidRDefault="00F913D9" w:rsidP="00BC0CF3">
      <w:pPr>
        <w:spacing w:after="0" w:line="240" w:lineRule="auto"/>
      </w:pPr>
      <w:r>
        <w:separator/>
      </w:r>
    </w:p>
  </w:footnote>
  <w:footnote w:type="continuationSeparator" w:id="1">
    <w:p w:rsidR="00F913D9" w:rsidRDefault="00F913D9" w:rsidP="00BC0C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E75"/>
    <w:multiLevelType w:val="multilevel"/>
    <w:tmpl w:val="6CDCCB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AF04C9E"/>
    <w:multiLevelType w:val="hybridMultilevel"/>
    <w:tmpl w:val="C5EEB78A"/>
    <w:lvl w:ilvl="0" w:tplc="04190011">
      <w:start w:val="1"/>
      <w:numFmt w:val="decimal"/>
      <w:lvlText w:val="%1)"/>
      <w:lvlJc w:val="left"/>
      <w:pPr>
        <w:ind w:left="819" w:hanging="360"/>
      </w:pPr>
      <w:rPr>
        <w:rFonts w:hint="default"/>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2">
    <w:nsid w:val="0F8469DC"/>
    <w:multiLevelType w:val="hybridMultilevel"/>
    <w:tmpl w:val="89CE0460"/>
    <w:lvl w:ilvl="0" w:tplc="0419000F">
      <w:start w:val="1"/>
      <w:numFmt w:val="decimal"/>
      <w:lvlText w:val="%1."/>
      <w:lvlJc w:val="left"/>
      <w:pPr>
        <w:ind w:left="1777" w:hanging="360"/>
      </w:pPr>
      <w:rPr>
        <w:rFonts w:hint="default"/>
      </w:r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abstractNum w:abstractNumId="3">
    <w:nsid w:val="1A8D3CFD"/>
    <w:multiLevelType w:val="hybridMultilevel"/>
    <w:tmpl w:val="55286944"/>
    <w:lvl w:ilvl="0" w:tplc="96D85C5A">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
    <w:nsid w:val="20615FBB"/>
    <w:multiLevelType w:val="hybridMultilevel"/>
    <w:tmpl w:val="DCD67B46"/>
    <w:lvl w:ilvl="0" w:tplc="649ADA0E">
      <w:start w:val="1"/>
      <w:numFmt w:val="decimal"/>
      <w:lvlText w:val="%1."/>
      <w:lvlJc w:val="left"/>
      <w:pPr>
        <w:ind w:left="720" w:hanging="360"/>
      </w:pPr>
      <w:rPr>
        <w:b w:val="0"/>
        <w:b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63423A1"/>
    <w:multiLevelType w:val="hybridMultilevel"/>
    <w:tmpl w:val="4D0673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88327D5"/>
    <w:multiLevelType w:val="hybridMultilevel"/>
    <w:tmpl w:val="D6786D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514E20"/>
    <w:multiLevelType w:val="hybridMultilevel"/>
    <w:tmpl w:val="FBDCED8E"/>
    <w:lvl w:ilvl="0" w:tplc="0419000F">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8">
    <w:nsid w:val="472F20D3"/>
    <w:multiLevelType w:val="multilevel"/>
    <w:tmpl w:val="D21E7276"/>
    <w:lvl w:ilvl="0">
      <w:start w:val="1"/>
      <w:numFmt w:val="decimal"/>
      <w:pStyle w:val="a"/>
      <w:suff w:val="space"/>
      <w:lvlText w:val="%1."/>
      <w:lvlJc w:val="left"/>
      <w:pPr>
        <w:ind w:firstLine="720"/>
      </w:pPr>
    </w:lvl>
    <w:lvl w:ilvl="1">
      <w:start w:val="1"/>
      <w:numFmt w:val="decimal"/>
      <w:suff w:val="space"/>
      <w:lvlText w:val="%1.%2."/>
      <w:lvlJc w:val="left"/>
      <w:pPr>
        <w:ind w:firstLine="720"/>
      </w:pPr>
    </w:lvl>
    <w:lvl w:ilvl="2">
      <w:start w:val="1"/>
      <w:numFmt w:val="decimal"/>
      <w:suff w:val="space"/>
      <w:lvlText w:val="%1.%2.%3."/>
      <w:lvlJc w:val="left"/>
      <w:pPr>
        <w:ind w:firstLine="720"/>
      </w:pPr>
    </w:lvl>
    <w:lvl w:ilvl="3">
      <w:start w:val="1"/>
      <w:numFmt w:val="decimal"/>
      <w:suff w:val="space"/>
      <w:lvlText w:val="%1.%2.%3.%4."/>
      <w:lvlJc w:val="left"/>
      <w:pPr>
        <w:ind w:firstLine="720"/>
      </w:pPr>
    </w:lvl>
    <w:lvl w:ilvl="4">
      <w:start w:val="1"/>
      <w:numFmt w:val="decimal"/>
      <w:suff w:val="space"/>
      <w:lvlText w:val="%1.%2.%3.%4.%5."/>
      <w:lvlJc w:val="left"/>
      <w:pPr>
        <w:ind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9">
    <w:nsid w:val="4B8D2C62"/>
    <w:multiLevelType w:val="hybridMultilevel"/>
    <w:tmpl w:val="A8B243A4"/>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0">
    <w:nsid w:val="55CE0399"/>
    <w:multiLevelType w:val="hybridMultilevel"/>
    <w:tmpl w:val="E370E6E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3210FEF"/>
    <w:multiLevelType w:val="hybridMultilevel"/>
    <w:tmpl w:val="A5CC069A"/>
    <w:lvl w:ilvl="0" w:tplc="04190003">
      <w:start w:val="1"/>
      <w:numFmt w:val="bullet"/>
      <w:lvlText w:val="o"/>
      <w:lvlJc w:val="left"/>
      <w:pPr>
        <w:ind w:left="1919" w:hanging="360"/>
      </w:pPr>
      <w:rPr>
        <w:rFonts w:ascii="Courier New" w:hAnsi="Courier New" w:cs="Courier New" w:hint="default"/>
      </w:rPr>
    </w:lvl>
    <w:lvl w:ilvl="1" w:tplc="04190003">
      <w:start w:val="1"/>
      <w:numFmt w:val="bullet"/>
      <w:lvlText w:val="o"/>
      <w:lvlJc w:val="left"/>
      <w:pPr>
        <w:ind w:left="2639" w:hanging="360"/>
      </w:pPr>
      <w:rPr>
        <w:rFonts w:ascii="Courier New" w:hAnsi="Courier New" w:cs="Courier New" w:hint="default"/>
      </w:rPr>
    </w:lvl>
    <w:lvl w:ilvl="2" w:tplc="04190005">
      <w:start w:val="1"/>
      <w:numFmt w:val="bullet"/>
      <w:lvlText w:val=""/>
      <w:lvlJc w:val="left"/>
      <w:pPr>
        <w:ind w:left="3359" w:hanging="360"/>
      </w:pPr>
      <w:rPr>
        <w:rFonts w:ascii="Wingdings" w:hAnsi="Wingdings" w:cs="Wingdings" w:hint="default"/>
      </w:rPr>
    </w:lvl>
    <w:lvl w:ilvl="3" w:tplc="04190001">
      <w:start w:val="1"/>
      <w:numFmt w:val="bullet"/>
      <w:lvlText w:val=""/>
      <w:lvlJc w:val="left"/>
      <w:pPr>
        <w:ind w:left="4079" w:hanging="360"/>
      </w:pPr>
      <w:rPr>
        <w:rFonts w:ascii="Symbol" w:hAnsi="Symbol" w:cs="Symbol" w:hint="default"/>
      </w:rPr>
    </w:lvl>
    <w:lvl w:ilvl="4" w:tplc="04190003">
      <w:start w:val="1"/>
      <w:numFmt w:val="bullet"/>
      <w:lvlText w:val="o"/>
      <w:lvlJc w:val="left"/>
      <w:pPr>
        <w:ind w:left="4799" w:hanging="360"/>
      </w:pPr>
      <w:rPr>
        <w:rFonts w:ascii="Courier New" w:hAnsi="Courier New" w:cs="Courier New" w:hint="default"/>
      </w:rPr>
    </w:lvl>
    <w:lvl w:ilvl="5" w:tplc="04190005">
      <w:start w:val="1"/>
      <w:numFmt w:val="bullet"/>
      <w:lvlText w:val=""/>
      <w:lvlJc w:val="left"/>
      <w:pPr>
        <w:ind w:left="5519" w:hanging="360"/>
      </w:pPr>
      <w:rPr>
        <w:rFonts w:ascii="Wingdings" w:hAnsi="Wingdings" w:cs="Wingdings" w:hint="default"/>
      </w:rPr>
    </w:lvl>
    <w:lvl w:ilvl="6" w:tplc="04190001">
      <w:start w:val="1"/>
      <w:numFmt w:val="bullet"/>
      <w:lvlText w:val=""/>
      <w:lvlJc w:val="left"/>
      <w:pPr>
        <w:ind w:left="6239" w:hanging="360"/>
      </w:pPr>
      <w:rPr>
        <w:rFonts w:ascii="Symbol" w:hAnsi="Symbol" w:cs="Symbol" w:hint="default"/>
      </w:rPr>
    </w:lvl>
    <w:lvl w:ilvl="7" w:tplc="04190003">
      <w:start w:val="1"/>
      <w:numFmt w:val="bullet"/>
      <w:lvlText w:val="o"/>
      <w:lvlJc w:val="left"/>
      <w:pPr>
        <w:ind w:left="6959" w:hanging="360"/>
      </w:pPr>
      <w:rPr>
        <w:rFonts w:ascii="Courier New" w:hAnsi="Courier New" w:cs="Courier New" w:hint="default"/>
      </w:rPr>
    </w:lvl>
    <w:lvl w:ilvl="8" w:tplc="04190005">
      <w:start w:val="1"/>
      <w:numFmt w:val="bullet"/>
      <w:lvlText w:val=""/>
      <w:lvlJc w:val="left"/>
      <w:pPr>
        <w:ind w:left="7679" w:hanging="360"/>
      </w:pPr>
      <w:rPr>
        <w:rFonts w:ascii="Wingdings" w:hAnsi="Wingdings" w:cs="Wingdings" w:hint="default"/>
      </w:rPr>
    </w:lvl>
  </w:abstractNum>
  <w:abstractNum w:abstractNumId="12">
    <w:nsid w:val="7AC06347"/>
    <w:multiLevelType w:val="hybridMultilevel"/>
    <w:tmpl w:val="3704DE04"/>
    <w:lvl w:ilvl="0" w:tplc="7FC62DCC">
      <w:start w:val="1"/>
      <w:numFmt w:val="decimal"/>
      <w:lvlText w:val="%1)"/>
      <w:lvlJc w:val="left"/>
      <w:pPr>
        <w:ind w:left="415" w:hanging="360"/>
      </w:pPr>
      <w:rPr>
        <w:rFonts w:hint="default"/>
      </w:rPr>
    </w:lvl>
    <w:lvl w:ilvl="1" w:tplc="04190019">
      <w:start w:val="1"/>
      <w:numFmt w:val="lowerLetter"/>
      <w:lvlText w:val="%2."/>
      <w:lvlJc w:val="left"/>
      <w:pPr>
        <w:ind w:left="1135" w:hanging="360"/>
      </w:pPr>
    </w:lvl>
    <w:lvl w:ilvl="2" w:tplc="0419001B">
      <w:start w:val="1"/>
      <w:numFmt w:val="lowerRoman"/>
      <w:lvlText w:val="%3."/>
      <w:lvlJc w:val="right"/>
      <w:pPr>
        <w:ind w:left="1855" w:hanging="180"/>
      </w:pPr>
    </w:lvl>
    <w:lvl w:ilvl="3" w:tplc="0419000F">
      <w:start w:val="1"/>
      <w:numFmt w:val="decimal"/>
      <w:lvlText w:val="%4."/>
      <w:lvlJc w:val="left"/>
      <w:pPr>
        <w:ind w:left="2575" w:hanging="360"/>
      </w:pPr>
    </w:lvl>
    <w:lvl w:ilvl="4" w:tplc="04190019">
      <w:start w:val="1"/>
      <w:numFmt w:val="lowerLetter"/>
      <w:lvlText w:val="%5."/>
      <w:lvlJc w:val="left"/>
      <w:pPr>
        <w:ind w:left="3295" w:hanging="360"/>
      </w:pPr>
    </w:lvl>
    <w:lvl w:ilvl="5" w:tplc="0419001B">
      <w:start w:val="1"/>
      <w:numFmt w:val="lowerRoman"/>
      <w:lvlText w:val="%6."/>
      <w:lvlJc w:val="right"/>
      <w:pPr>
        <w:ind w:left="4015" w:hanging="180"/>
      </w:pPr>
    </w:lvl>
    <w:lvl w:ilvl="6" w:tplc="0419000F">
      <w:start w:val="1"/>
      <w:numFmt w:val="decimal"/>
      <w:lvlText w:val="%7."/>
      <w:lvlJc w:val="left"/>
      <w:pPr>
        <w:ind w:left="4735" w:hanging="360"/>
      </w:pPr>
    </w:lvl>
    <w:lvl w:ilvl="7" w:tplc="04190019">
      <w:start w:val="1"/>
      <w:numFmt w:val="lowerLetter"/>
      <w:lvlText w:val="%8."/>
      <w:lvlJc w:val="left"/>
      <w:pPr>
        <w:ind w:left="5455" w:hanging="360"/>
      </w:pPr>
    </w:lvl>
    <w:lvl w:ilvl="8" w:tplc="0419001B">
      <w:start w:val="1"/>
      <w:numFmt w:val="lowerRoman"/>
      <w:lvlText w:val="%9."/>
      <w:lvlJc w:val="right"/>
      <w:pPr>
        <w:ind w:left="6175"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9"/>
  </w:num>
  <w:num w:numId="6">
    <w:abstractNumId w:val="7"/>
  </w:num>
  <w:num w:numId="7">
    <w:abstractNumId w:val="1"/>
  </w:num>
  <w:num w:numId="8">
    <w:abstractNumId w:val="11"/>
  </w:num>
  <w:num w:numId="9">
    <w:abstractNumId w:val="10"/>
  </w:num>
  <w:num w:numId="10">
    <w:abstractNumId w:val="1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792"/>
    <w:rsid w:val="0000046B"/>
    <w:rsid w:val="000008C1"/>
    <w:rsid w:val="00000DBA"/>
    <w:rsid w:val="00001FB2"/>
    <w:rsid w:val="00003AD9"/>
    <w:rsid w:val="00003E3A"/>
    <w:rsid w:val="0000581F"/>
    <w:rsid w:val="000078D7"/>
    <w:rsid w:val="00007BED"/>
    <w:rsid w:val="000101CA"/>
    <w:rsid w:val="0001494E"/>
    <w:rsid w:val="00016DA4"/>
    <w:rsid w:val="000176D1"/>
    <w:rsid w:val="00021F3B"/>
    <w:rsid w:val="000240BA"/>
    <w:rsid w:val="000257DB"/>
    <w:rsid w:val="000300DF"/>
    <w:rsid w:val="00030155"/>
    <w:rsid w:val="00031D9D"/>
    <w:rsid w:val="00031DF6"/>
    <w:rsid w:val="000326AD"/>
    <w:rsid w:val="000327E7"/>
    <w:rsid w:val="00032A12"/>
    <w:rsid w:val="0003414A"/>
    <w:rsid w:val="0003443C"/>
    <w:rsid w:val="00036C72"/>
    <w:rsid w:val="00037797"/>
    <w:rsid w:val="00037E25"/>
    <w:rsid w:val="000401A3"/>
    <w:rsid w:val="00040ACC"/>
    <w:rsid w:val="000425AE"/>
    <w:rsid w:val="000446A7"/>
    <w:rsid w:val="0004635C"/>
    <w:rsid w:val="0004718D"/>
    <w:rsid w:val="00047FE4"/>
    <w:rsid w:val="00050181"/>
    <w:rsid w:val="000503BD"/>
    <w:rsid w:val="00052792"/>
    <w:rsid w:val="000530CB"/>
    <w:rsid w:val="00053189"/>
    <w:rsid w:val="00053910"/>
    <w:rsid w:val="00054FD9"/>
    <w:rsid w:val="000602C1"/>
    <w:rsid w:val="00060E6C"/>
    <w:rsid w:val="00061E7B"/>
    <w:rsid w:val="0006706C"/>
    <w:rsid w:val="000718B3"/>
    <w:rsid w:val="00071E70"/>
    <w:rsid w:val="00074186"/>
    <w:rsid w:val="0007522A"/>
    <w:rsid w:val="00075D63"/>
    <w:rsid w:val="00077BBB"/>
    <w:rsid w:val="00081D59"/>
    <w:rsid w:val="00082291"/>
    <w:rsid w:val="0008258F"/>
    <w:rsid w:val="00083DF2"/>
    <w:rsid w:val="000849AE"/>
    <w:rsid w:val="00084D2D"/>
    <w:rsid w:val="000878FC"/>
    <w:rsid w:val="00087E7B"/>
    <w:rsid w:val="00092A47"/>
    <w:rsid w:val="0009473A"/>
    <w:rsid w:val="00095689"/>
    <w:rsid w:val="00096ED7"/>
    <w:rsid w:val="000971E5"/>
    <w:rsid w:val="000A0088"/>
    <w:rsid w:val="000A267D"/>
    <w:rsid w:val="000A43A4"/>
    <w:rsid w:val="000A5A3B"/>
    <w:rsid w:val="000A7D3D"/>
    <w:rsid w:val="000B17C1"/>
    <w:rsid w:val="000B1877"/>
    <w:rsid w:val="000B22FF"/>
    <w:rsid w:val="000B263A"/>
    <w:rsid w:val="000B318D"/>
    <w:rsid w:val="000B355A"/>
    <w:rsid w:val="000B3638"/>
    <w:rsid w:val="000C0AC3"/>
    <w:rsid w:val="000C167A"/>
    <w:rsid w:val="000C1C0C"/>
    <w:rsid w:val="000C1C25"/>
    <w:rsid w:val="000C3EB7"/>
    <w:rsid w:val="000C67EC"/>
    <w:rsid w:val="000C7B6D"/>
    <w:rsid w:val="000C7C7E"/>
    <w:rsid w:val="000D17A2"/>
    <w:rsid w:val="000D4A8F"/>
    <w:rsid w:val="000D71AF"/>
    <w:rsid w:val="000E2272"/>
    <w:rsid w:val="000E511A"/>
    <w:rsid w:val="000E6FF1"/>
    <w:rsid w:val="000E7DDC"/>
    <w:rsid w:val="000F0445"/>
    <w:rsid w:val="000F1095"/>
    <w:rsid w:val="000F1F83"/>
    <w:rsid w:val="000F2977"/>
    <w:rsid w:val="000F32AA"/>
    <w:rsid w:val="000F3609"/>
    <w:rsid w:val="000F6D10"/>
    <w:rsid w:val="0010341A"/>
    <w:rsid w:val="00106FA2"/>
    <w:rsid w:val="00107351"/>
    <w:rsid w:val="00107902"/>
    <w:rsid w:val="001115AB"/>
    <w:rsid w:val="0011198E"/>
    <w:rsid w:val="001125EA"/>
    <w:rsid w:val="00114E31"/>
    <w:rsid w:val="001227E7"/>
    <w:rsid w:val="001231AC"/>
    <w:rsid w:val="00125EBD"/>
    <w:rsid w:val="00126768"/>
    <w:rsid w:val="00126974"/>
    <w:rsid w:val="001269F2"/>
    <w:rsid w:val="00126B22"/>
    <w:rsid w:val="001276B5"/>
    <w:rsid w:val="0013196B"/>
    <w:rsid w:val="0013205E"/>
    <w:rsid w:val="001335EE"/>
    <w:rsid w:val="00133D34"/>
    <w:rsid w:val="001342D1"/>
    <w:rsid w:val="001375CB"/>
    <w:rsid w:val="001401DB"/>
    <w:rsid w:val="00140235"/>
    <w:rsid w:val="00142F61"/>
    <w:rsid w:val="00146DBC"/>
    <w:rsid w:val="00146ED7"/>
    <w:rsid w:val="00147A1E"/>
    <w:rsid w:val="0015066A"/>
    <w:rsid w:val="0015206E"/>
    <w:rsid w:val="00155304"/>
    <w:rsid w:val="00156203"/>
    <w:rsid w:val="0016000E"/>
    <w:rsid w:val="001608A0"/>
    <w:rsid w:val="0016133B"/>
    <w:rsid w:val="001616A1"/>
    <w:rsid w:val="00161727"/>
    <w:rsid w:val="001653BA"/>
    <w:rsid w:val="00165735"/>
    <w:rsid w:val="001701D1"/>
    <w:rsid w:val="001706A4"/>
    <w:rsid w:val="00170754"/>
    <w:rsid w:val="00172702"/>
    <w:rsid w:val="00173FEF"/>
    <w:rsid w:val="00174152"/>
    <w:rsid w:val="00174689"/>
    <w:rsid w:val="00174958"/>
    <w:rsid w:val="00175761"/>
    <w:rsid w:val="0018059A"/>
    <w:rsid w:val="0018456D"/>
    <w:rsid w:val="00184C25"/>
    <w:rsid w:val="00186436"/>
    <w:rsid w:val="00187DA2"/>
    <w:rsid w:val="00190981"/>
    <w:rsid w:val="00190DAB"/>
    <w:rsid w:val="0019662B"/>
    <w:rsid w:val="001A06EA"/>
    <w:rsid w:val="001A1EB9"/>
    <w:rsid w:val="001A25A9"/>
    <w:rsid w:val="001A3188"/>
    <w:rsid w:val="001A6201"/>
    <w:rsid w:val="001A75DB"/>
    <w:rsid w:val="001B28ED"/>
    <w:rsid w:val="001B339B"/>
    <w:rsid w:val="001B5801"/>
    <w:rsid w:val="001B6CAB"/>
    <w:rsid w:val="001B6D46"/>
    <w:rsid w:val="001C106A"/>
    <w:rsid w:val="001C164E"/>
    <w:rsid w:val="001C26E1"/>
    <w:rsid w:val="001C2F23"/>
    <w:rsid w:val="001C41B2"/>
    <w:rsid w:val="001C4F06"/>
    <w:rsid w:val="001C738D"/>
    <w:rsid w:val="001D0680"/>
    <w:rsid w:val="001D53C7"/>
    <w:rsid w:val="001E5F8F"/>
    <w:rsid w:val="001E6E82"/>
    <w:rsid w:val="001F1A42"/>
    <w:rsid w:val="001F3B92"/>
    <w:rsid w:val="001F48E0"/>
    <w:rsid w:val="001F4F9F"/>
    <w:rsid w:val="001F5A96"/>
    <w:rsid w:val="001F75FE"/>
    <w:rsid w:val="00200B84"/>
    <w:rsid w:val="0020214B"/>
    <w:rsid w:val="00204347"/>
    <w:rsid w:val="00205F39"/>
    <w:rsid w:val="002065C4"/>
    <w:rsid w:val="00210692"/>
    <w:rsid w:val="00210A94"/>
    <w:rsid w:val="002115AE"/>
    <w:rsid w:val="002139CE"/>
    <w:rsid w:val="00220419"/>
    <w:rsid w:val="00223727"/>
    <w:rsid w:val="00223DAF"/>
    <w:rsid w:val="00224A44"/>
    <w:rsid w:val="002269F8"/>
    <w:rsid w:val="00227932"/>
    <w:rsid w:val="0023022A"/>
    <w:rsid w:val="002314D1"/>
    <w:rsid w:val="00231968"/>
    <w:rsid w:val="00234AFA"/>
    <w:rsid w:val="00240F79"/>
    <w:rsid w:val="00241BD7"/>
    <w:rsid w:val="002421FC"/>
    <w:rsid w:val="00243912"/>
    <w:rsid w:val="00243CA3"/>
    <w:rsid w:val="00244519"/>
    <w:rsid w:val="00247D59"/>
    <w:rsid w:val="00250560"/>
    <w:rsid w:val="002513A5"/>
    <w:rsid w:val="002521FD"/>
    <w:rsid w:val="002524DC"/>
    <w:rsid w:val="00256E4D"/>
    <w:rsid w:val="00261940"/>
    <w:rsid w:val="002629C2"/>
    <w:rsid w:val="00265AD6"/>
    <w:rsid w:val="00265ED2"/>
    <w:rsid w:val="00266001"/>
    <w:rsid w:val="00267360"/>
    <w:rsid w:val="00267B33"/>
    <w:rsid w:val="002701AB"/>
    <w:rsid w:val="00271FEF"/>
    <w:rsid w:val="0027380E"/>
    <w:rsid w:val="00274295"/>
    <w:rsid w:val="0027477F"/>
    <w:rsid w:val="0027516B"/>
    <w:rsid w:val="0027521C"/>
    <w:rsid w:val="002769C1"/>
    <w:rsid w:val="00280310"/>
    <w:rsid w:val="00280BC3"/>
    <w:rsid w:val="002824B9"/>
    <w:rsid w:val="002826FF"/>
    <w:rsid w:val="002839C1"/>
    <w:rsid w:val="00283D8C"/>
    <w:rsid w:val="00285132"/>
    <w:rsid w:val="00286B65"/>
    <w:rsid w:val="00290EAB"/>
    <w:rsid w:val="00293B8C"/>
    <w:rsid w:val="00294220"/>
    <w:rsid w:val="0029632F"/>
    <w:rsid w:val="00296331"/>
    <w:rsid w:val="002976C1"/>
    <w:rsid w:val="00297F84"/>
    <w:rsid w:val="002A027F"/>
    <w:rsid w:val="002A09B3"/>
    <w:rsid w:val="002A23E3"/>
    <w:rsid w:val="002A35ED"/>
    <w:rsid w:val="002A6A8F"/>
    <w:rsid w:val="002B0F67"/>
    <w:rsid w:val="002B46A2"/>
    <w:rsid w:val="002B756F"/>
    <w:rsid w:val="002C4903"/>
    <w:rsid w:val="002C5246"/>
    <w:rsid w:val="002C58D1"/>
    <w:rsid w:val="002C78C8"/>
    <w:rsid w:val="002C7B78"/>
    <w:rsid w:val="002D0F13"/>
    <w:rsid w:val="002D121A"/>
    <w:rsid w:val="002D17F0"/>
    <w:rsid w:val="002D1B31"/>
    <w:rsid w:val="002D30A6"/>
    <w:rsid w:val="002D7661"/>
    <w:rsid w:val="002E11B7"/>
    <w:rsid w:val="002E1733"/>
    <w:rsid w:val="002E3F00"/>
    <w:rsid w:val="002E51F2"/>
    <w:rsid w:val="002E52E4"/>
    <w:rsid w:val="002E5477"/>
    <w:rsid w:val="002F0086"/>
    <w:rsid w:val="002F0F31"/>
    <w:rsid w:val="002F61F1"/>
    <w:rsid w:val="002F6688"/>
    <w:rsid w:val="002F6B2C"/>
    <w:rsid w:val="002F7FB0"/>
    <w:rsid w:val="00300088"/>
    <w:rsid w:val="003035A4"/>
    <w:rsid w:val="00306761"/>
    <w:rsid w:val="003104AD"/>
    <w:rsid w:val="00313C17"/>
    <w:rsid w:val="00314E52"/>
    <w:rsid w:val="00316095"/>
    <w:rsid w:val="00317321"/>
    <w:rsid w:val="00317643"/>
    <w:rsid w:val="00322FC2"/>
    <w:rsid w:val="003270ED"/>
    <w:rsid w:val="00327BDC"/>
    <w:rsid w:val="00330995"/>
    <w:rsid w:val="00330EE3"/>
    <w:rsid w:val="00332428"/>
    <w:rsid w:val="003334C8"/>
    <w:rsid w:val="003349BE"/>
    <w:rsid w:val="00335033"/>
    <w:rsid w:val="00335821"/>
    <w:rsid w:val="00335C9F"/>
    <w:rsid w:val="003416D8"/>
    <w:rsid w:val="00342555"/>
    <w:rsid w:val="003439DC"/>
    <w:rsid w:val="00343B93"/>
    <w:rsid w:val="00344357"/>
    <w:rsid w:val="00344BF2"/>
    <w:rsid w:val="00344D1F"/>
    <w:rsid w:val="003450E8"/>
    <w:rsid w:val="003462A6"/>
    <w:rsid w:val="00346536"/>
    <w:rsid w:val="0035023D"/>
    <w:rsid w:val="003514F8"/>
    <w:rsid w:val="00354792"/>
    <w:rsid w:val="003573E1"/>
    <w:rsid w:val="00357B86"/>
    <w:rsid w:val="003625CC"/>
    <w:rsid w:val="00363636"/>
    <w:rsid w:val="003642AA"/>
    <w:rsid w:val="00364309"/>
    <w:rsid w:val="0036483C"/>
    <w:rsid w:val="00364BD7"/>
    <w:rsid w:val="00367D66"/>
    <w:rsid w:val="00371D4D"/>
    <w:rsid w:val="003736B2"/>
    <w:rsid w:val="00373FFD"/>
    <w:rsid w:val="00375F62"/>
    <w:rsid w:val="003765C0"/>
    <w:rsid w:val="00376E77"/>
    <w:rsid w:val="0037776B"/>
    <w:rsid w:val="003804A6"/>
    <w:rsid w:val="00380EB9"/>
    <w:rsid w:val="00382F8F"/>
    <w:rsid w:val="00383F71"/>
    <w:rsid w:val="00384A20"/>
    <w:rsid w:val="00384BFE"/>
    <w:rsid w:val="00386BFE"/>
    <w:rsid w:val="00386CDB"/>
    <w:rsid w:val="00391EF5"/>
    <w:rsid w:val="0039280E"/>
    <w:rsid w:val="003928CE"/>
    <w:rsid w:val="003939EB"/>
    <w:rsid w:val="00394461"/>
    <w:rsid w:val="00394B29"/>
    <w:rsid w:val="00395808"/>
    <w:rsid w:val="00396566"/>
    <w:rsid w:val="003969DE"/>
    <w:rsid w:val="00396CB6"/>
    <w:rsid w:val="003A434E"/>
    <w:rsid w:val="003A4595"/>
    <w:rsid w:val="003A5AFE"/>
    <w:rsid w:val="003A664C"/>
    <w:rsid w:val="003A6EBF"/>
    <w:rsid w:val="003A7892"/>
    <w:rsid w:val="003B7E5D"/>
    <w:rsid w:val="003C1C39"/>
    <w:rsid w:val="003C5065"/>
    <w:rsid w:val="003D1035"/>
    <w:rsid w:val="003D26F6"/>
    <w:rsid w:val="003D2824"/>
    <w:rsid w:val="003D2EBC"/>
    <w:rsid w:val="003D359E"/>
    <w:rsid w:val="003D73B9"/>
    <w:rsid w:val="003E0931"/>
    <w:rsid w:val="003E102E"/>
    <w:rsid w:val="003E1494"/>
    <w:rsid w:val="003E47D0"/>
    <w:rsid w:val="003E59F0"/>
    <w:rsid w:val="003E5AF1"/>
    <w:rsid w:val="003E6481"/>
    <w:rsid w:val="003E6C04"/>
    <w:rsid w:val="003F0288"/>
    <w:rsid w:val="003F5700"/>
    <w:rsid w:val="003F5AF3"/>
    <w:rsid w:val="003F5D81"/>
    <w:rsid w:val="003F7538"/>
    <w:rsid w:val="00400003"/>
    <w:rsid w:val="00406BFB"/>
    <w:rsid w:val="004078AE"/>
    <w:rsid w:val="0041156B"/>
    <w:rsid w:val="00411A47"/>
    <w:rsid w:val="00411FD5"/>
    <w:rsid w:val="00412930"/>
    <w:rsid w:val="00412F5A"/>
    <w:rsid w:val="00414A03"/>
    <w:rsid w:val="00414F41"/>
    <w:rsid w:val="00415083"/>
    <w:rsid w:val="004164DE"/>
    <w:rsid w:val="004165A1"/>
    <w:rsid w:val="004211A2"/>
    <w:rsid w:val="00421485"/>
    <w:rsid w:val="00421654"/>
    <w:rsid w:val="00421D0C"/>
    <w:rsid w:val="0042221A"/>
    <w:rsid w:val="004225C0"/>
    <w:rsid w:val="00426189"/>
    <w:rsid w:val="00427D1C"/>
    <w:rsid w:val="00431867"/>
    <w:rsid w:val="00433F1B"/>
    <w:rsid w:val="004343BC"/>
    <w:rsid w:val="00435722"/>
    <w:rsid w:val="00440079"/>
    <w:rsid w:val="004403A1"/>
    <w:rsid w:val="00440ADE"/>
    <w:rsid w:val="0044156A"/>
    <w:rsid w:val="00441F00"/>
    <w:rsid w:val="00442A04"/>
    <w:rsid w:val="00442A08"/>
    <w:rsid w:val="00445AEE"/>
    <w:rsid w:val="004467AE"/>
    <w:rsid w:val="00446C20"/>
    <w:rsid w:val="00447514"/>
    <w:rsid w:val="00450AB7"/>
    <w:rsid w:val="00451820"/>
    <w:rsid w:val="00451EA0"/>
    <w:rsid w:val="00452103"/>
    <w:rsid w:val="0045287E"/>
    <w:rsid w:val="004537DB"/>
    <w:rsid w:val="00454311"/>
    <w:rsid w:val="0045447F"/>
    <w:rsid w:val="00455C02"/>
    <w:rsid w:val="0045668E"/>
    <w:rsid w:val="00460B15"/>
    <w:rsid w:val="00460F86"/>
    <w:rsid w:val="00461198"/>
    <w:rsid w:val="00464A13"/>
    <w:rsid w:val="00464F0A"/>
    <w:rsid w:val="004655A5"/>
    <w:rsid w:val="004658B5"/>
    <w:rsid w:val="0046700C"/>
    <w:rsid w:val="0047164A"/>
    <w:rsid w:val="00474145"/>
    <w:rsid w:val="00474B40"/>
    <w:rsid w:val="00481C75"/>
    <w:rsid w:val="0048206C"/>
    <w:rsid w:val="00482FAB"/>
    <w:rsid w:val="00483C7A"/>
    <w:rsid w:val="0048791C"/>
    <w:rsid w:val="004908D4"/>
    <w:rsid w:val="00492B60"/>
    <w:rsid w:val="00492B7A"/>
    <w:rsid w:val="00493AED"/>
    <w:rsid w:val="00496149"/>
    <w:rsid w:val="0049763C"/>
    <w:rsid w:val="004976A4"/>
    <w:rsid w:val="004A0EDA"/>
    <w:rsid w:val="004A27EE"/>
    <w:rsid w:val="004A3ED9"/>
    <w:rsid w:val="004A4D4B"/>
    <w:rsid w:val="004A4D62"/>
    <w:rsid w:val="004A539F"/>
    <w:rsid w:val="004A5703"/>
    <w:rsid w:val="004A6EEA"/>
    <w:rsid w:val="004A72DA"/>
    <w:rsid w:val="004B1130"/>
    <w:rsid w:val="004B1B81"/>
    <w:rsid w:val="004B72C2"/>
    <w:rsid w:val="004C3957"/>
    <w:rsid w:val="004C5886"/>
    <w:rsid w:val="004C6307"/>
    <w:rsid w:val="004C7715"/>
    <w:rsid w:val="004C7BC6"/>
    <w:rsid w:val="004D0E1D"/>
    <w:rsid w:val="004D1734"/>
    <w:rsid w:val="004D1EEE"/>
    <w:rsid w:val="004D2961"/>
    <w:rsid w:val="004D2DAE"/>
    <w:rsid w:val="004D48F3"/>
    <w:rsid w:val="004D591C"/>
    <w:rsid w:val="004D6188"/>
    <w:rsid w:val="004D71B0"/>
    <w:rsid w:val="004F3367"/>
    <w:rsid w:val="004F3D16"/>
    <w:rsid w:val="004F60A5"/>
    <w:rsid w:val="004F6397"/>
    <w:rsid w:val="004F69AD"/>
    <w:rsid w:val="00500F24"/>
    <w:rsid w:val="00503EB6"/>
    <w:rsid w:val="005168BB"/>
    <w:rsid w:val="00520234"/>
    <w:rsid w:val="00520610"/>
    <w:rsid w:val="005260A4"/>
    <w:rsid w:val="00527F7E"/>
    <w:rsid w:val="00530083"/>
    <w:rsid w:val="005330D8"/>
    <w:rsid w:val="005331B1"/>
    <w:rsid w:val="005335F8"/>
    <w:rsid w:val="00534182"/>
    <w:rsid w:val="00540BE2"/>
    <w:rsid w:val="0054315E"/>
    <w:rsid w:val="005508D2"/>
    <w:rsid w:val="00552F23"/>
    <w:rsid w:val="0055454D"/>
    <w:rsid w:val="00554997"/>
    <w:rsid w:val="0055760C"/>
    <w:rsid w:val="00557745"/>
    <w:rsid w:val="005617A2"/>
    <w:rsid w:val="00563F4D"/>
    <w:rsid w:val="0056453F"/>
    <w:rsid w:val="0056501D"/>
    <w:rsid w:val="00566E45"/>
    <w:rsid w:val="0057090B"/>
    <w:rsid w:val="00571FD9"/>
    <w:rsid w:val="00572073"/>
    <w:rsid w:val="005736ED"/>
    <w:rsid w:val="00574BF0"/>
    <w:rsid w:val="005765C7"/>
    <w:rsid w:val="0058103B"/>
    <w:rsid w:val="005834B6"/>
    <w:rsid w:val="005925E1"/>
    <w:rsid w:val="00594362"/>
    <w:rsid w:val="0059577C"/>
    <w:rsid w:val="005A06FC"/>
    <w:rsid w:val="005A089B"/>
    <w:rsid w:val="005A3C97"/>
    <w:rsid w:val="005A432A"/>
    <w:rsid w:val="005A4F39"/>
    <w:rsid w:val="005A61DF"/>
    <w:rsid w:val="005A6555"/>
    <w:rsid w:val="005A70C1"/>
    <w:rsid w:val="005B0285"/>
    <w:rsid w:val="005B07C9"/>
    <w:rsid w:val="005B14F6"/>
    <w:rsid w:val="005B53F0"/>
    <w:rsid w:val="005C3E82"/>
    <w:rsid w:val="005D2898"/>
    <w:rsid w:val="005E113E"/>
    <w:rsid w:val="005E688D"/>
    <w:rsid w:val="005F363A"/>
    <w:rsid w:val="005F4020"/>
    <w:rsid w:val="005F463C"/>
    <w:rsid w:val="005F574D"/>
    <w:rsid w:val="00600237"/>
    <w:rsid w:val="00602CE5"/>
    <w:rsid w:val="00603FBD"/>
    <w:rsid w:val="006043B4"/>
    <w:rsid w:val="00604CB6"/>
    <w:rsid w:val="006052F4"/>
    <w:rsid w:val="00605A98"/>
    <w:rsid w:val="0060644B"/>
    <w:rsid w:val="00607159"/>
    <w:rsid w:val="0060722D"/>
    <w:rsid w:val="0061020E"/>
    <w:rsid w:val="006140D6"/>
    <w:rsid w:val="006143DF"/>
    <w:rsid w:val="00617AD8"/>
    <w:rsid w:val="00620F8E"/>
    <w:rsid w:val="006217EE"/>
    <w:rsid w:val="006220CC"/>
    <w:rsid w:val="00622D3A"/>
    <w:rsid w:val="006231A7"/>
    <w:rsid w:val="006232DA"/>
    <w:rsid w:val="006233AA"/>
    <w:rsid w:val="00623548"/>
    <w:rsid w:val="0062485C"/>
    <w:rsid w:val="006258BE"/>
    <w:rsid w:val="00626B9E"/>
    <w:rsid w:val="006272C9"/>
    <w:rsid w:val="00630402"/>
    <w:rsid w:val="00633739"/>
    <w:rsid w:val="006342F3"/>
    <w:rsid w:val="0063470F"/>
    <w:rsid w:val="0063530C"/>
    <w:rsid w:val="006379C0"/>
    <w:rsid w:val="00640778"/>
    <w:rsid w:val="00640CF6"/>
    <w:rsid w:val="00640FFB"/>
    <w:rsid w:val="0064443A"/>
    <w:rsid w:val="006451C2"/>
    <w:rsid w:val="00647AA2"/>
    <w:rsid w:val="006537D2"/>
    <w:rsid w:val="00653D6B"/>
    <w:rsid w:val="00655820"/>
    <w:rsid w:val="00655B60"/>
    <w:rsid w:val="00655CE7"/>
    <w:rsid w:val="00656314"/>
    <w:rsid w:val="006565C6"/>
    <w:rsid w:val="00656B41"/>
    <w:rsid w:val="00660FB6"/>
    <w:rsid w:val="006628BD"/>
    <w:rsid w:val="006639D6"/>
    <w:rsid w:val="006643D5"/>
    <w:rsid w:val="0066464A"/>
    <w:rsid w:val="00665065"/>
    <w:rsid w:val="006677E9"/>
    <w:rsid w:val="0067325A"/>
    <w:rsid w:val="006748B7"/>
    <w:rsid w:val="0068416A"/>
    <w:rsid w:val="00686D3C"/>
    <w:rsid w:val="00686F99"/>
    <w:rsid w:val="0068792F"/>
    <w:rsid w:val="00690AC8"/>
    <w:rsid w:val="00692AD1"/>
    <w:rsid w:val="00693098"/>
    <w:rsid w:val="0069363E"/>
    <w:rsid w:val="00693B20"/>
    <w:rsid w:val="00693B37"/>
    <w:rsid w:val="0069429E"/>
    <w:rsid w:val="00694640"/>
    <w:rsid w:val="006971B7"/>
    <w:rsid w:val="00697ADE"/>
    <w:rsid w:val="006A58EF"/>
    <w:rsid w:val="006A7333"/>
    <w:rsid w:val="006B1917"/>
    <w:rsid w:val="006B1C89"/>
    <w:rsid w:val="006B3390"/>
    <w:rsid w:val="006B5439"/>
    <w:rsid w:val="006B54C1"/>
    <w:rsid w:val="006B6D70"/>
    <w:rsid w:val="006B7EA9"/>
    <w:rsid w:val="006C130A"/>
    <w:rsid w:val="006C2446"/>
    <w:rsid w:val="006C2F0F"/>
    <w:rsid w:val="006C32C9"/>
    <w:rsid w:val="006C60EC"/>
    <w:rsid w:val="006C7158"/>
    <w:rsid w:val="006D13A0"/>
    <w:rsid w:val="006D20A1"/>
    <w:rsid w:val="006D35F1"/>
    <w:rsid w:val="006D6363"/>
    <w:rsid w:val="006D6572"/>
    <w:rsid w:val="006D7ABF"/>
    <w:rsid w:val="006D7AF8"/>
    <w:rsid w:val="006E3AF1"/>
    <w:rsid w:val="006E55AE"/>
    <w:rsid w:val="006E717E"/>
    <w:rsid w:val="006E7F40"/>
    <w:rsid w:val="006F2C38"/>
    <w:rsid w:val="006F4727"/>
    <w:rsid w:val="006F4817"/>
    <w:rsid w:val="006F4C70"/>
    <w:rsid w:val="006F76CE"/>
    <w:rsid w:val="00702954"/>
    <w:rsid w:val="0070328A"/>
    <w:rsid w:val="0070659F"/>
    <w:rsid w:val="007118FA"/>
    <w:rsid w:val="00716795"/>
    <w:rsid w:val="00717F5F"/>
    <w:rsid w:val="00724E88"/>
    <w:rsid w:val="00726749"/>
    <w:rsid w:val="00730038"/>
    <w:rsid w:val="007370FF"/>
    <w:rsid w:val="0074194C"/>
    <w:rsid w:val="00741DE0"/>
    <w:rsid w:val="00745765"/>
    <w:rsid w:val="00745A03"/>
    <w:rsid w:val="00750207"/>
    <w:rsid w:val="00750845"/>
    <w:rsid w:val="00752DA6"/>
    <w:rsid w:val="00757B1C"/>
    <w:rsid w:val="0076120F"/>
    <w:rsid w:val="00764EA7"/>
    <w:rsid w:val="00765413"/>
    <w:rsid w:val="0076553E"/>
    <w:rsid w:val="00767B16"/>
    <w:rsid w:val="00771BCB"/>
    <w:rsid w:val="0077494A"/>
    <w:rsid w:val="007756B9"/>
    <w:rsid w:val="00783046"/>
    <w:rsid w:val="007831E8"/>
    <w:rsid w:val="00783C97"/>
    <w:rsid w:val="00787A83"/>
    <w:rsid w:val="00791455"/>
    <w:rsid w:val="0079468B"/>
    <w:rsid w:val="0079700B"/>
    <w:rsid w:val="00797756"/>
    <w:rsid w:val="007A092A"/>
    <w:rsid w:val="007A0C94"/>
    <w:rsid w:val="007A121D"/>
    <w:rsid w:val="007A4503"/>
    <w:rsid w:val="007A5B65"/>
    <w:rsid w:val="007A74DA"/>
    <w:rsid w:val="007B0D0C"/>
    <w:rsid w:val="007B13A6"/>
    <w:rsid w:val="007B156F"/>
    <w:rsid w:val="007B26EF"/>
    <w:rsid w:val="007B2D32"/>
    <w:rsid w:val="007B3561"/>
    <w:rsid w:val="007B4835"/>
    <w:rsid w:val="007B58C2"/>
    <w:rsid w:val="007B708C"/>
    <w:rsid w:val="007B7E76"/>
    <w:rsid w:val="007C12BE"/>
    <w:rsid w:val="007C1E40"/>
    <w:rsid w:val="007C2F6F"/>
    <w:rsid w:val="007C67A4"/>
    <w:rsid w:val="007C67F3"/>
    <w:rsid w:val="007D1B1F"/>
    <w:rsid w:val="007D4263"/>
    <w:rsid w:val="007D4A5D"/>
    <w:rsid w:val="007D59CF"/>
    <w:rsid w:val="007D5BF2"/>
    <w:rsid w:val="007D6884"/>
    <w:rsid w:val="007D6C1A"/>
    <w:rsid w:val="007E006B"/>
    <w:rsid w:val="007E27D3"/>
    <w:rsid w:val="007E53A2"/>
    <w:rsid w:val="007E595D"/>
    <w:rsid w:val="007E6D1D"/>
    <w:rsid w:val="007E7C54"/>
    <w:rsid w:val="007F14B6"/>
    <w:rsid w:val="007F5511"/>
    <w:rsid w:val="007F73D3"/>
    <w:rsid w:val="007F7464"/>
    <w:rsid w:val="007F7C19"/>
    <w:rsid w:val="0080056E"/>
    <w:rsid w:val="0080161B"/>
    <w:rsid w:val="00802378"/>
    <w:rsid w:val="00802F58"/>
    <w:rsid w:val="00804CED"/>
    <w:rsid w:val="0080696A"/>
    <w:rsid w:val="008115C6"/>
    <w:rsid w:val="00813ED2"/>
    <w:rsid w:val="00814261"/>
    <w:rsid w:val="00814ACB"/>
    <w:rsid w:val="00814BF0"/>
    <w:rsid w:val="0081518E"/>
    <w:rsid w:val="008162BE"/>
    <w:rsid w:val="00816C44"/>
    <w:rsid w:val="00820EE2"/>
    <w:rsid w:val="00823897"/>
    <w:rsid w:val="00824296"/>
    <w:rsid w:val="008249FA"/>
    <w:rsid w:val="008261DC"/>
    <w:rsid w:val="00826FAF"/>
    <w:rsid w:val="008272C6"/>
    <w:rsid w:val="00827D84"/>
    <w:rsid w:val="008301E9"/>
    <w:rsid w:val="0083032B"/>
    <w:rsid w:val="00840F9B"/>
    <w:rsid w:val="00841D08"/>
    <w:rsid w:val="0084449A"/>
    <w:rsid w:val="008453DB"/>
    <w:rsid w:val="00845483"/>
    <w:rsid w:val="00845819"/>
    <w:rsid w:val="00845ACB"/>
    <w:rsid w:val="00847627"/>
    <w:rsid w:val="00850135"/>
    <w:rsid w:val="00851309"/>
    <w:rsid w:val="00853EDB"/>
    <w:rsid w:val="008542EC"/>
    <w:rsid w:val="008554C8"/>
    <w:rsid w:val="00855AC9"/>
    <w:rsid w:val="0085648A"/>
    <w:rsid w:val="00861090"/>
    <w:rsid w:val="00865D2E"/>
    <w:rsid w:val="00866101"/>
    <w:rsid w:val="008668E5"/>
    <w:rsid w:val="00870CC4"/>
    <w:rsid w:val="00871799"/>
    <w:rsid w:val="0087354D"/>
    <w:rsid w:val="00873B5C"/>
    <w:rsid w:val="008750C7"/>
    <w:rsid w:val="00877A0A"/>
    <w:rsid w:val="00885832"/>
    <w:rsid w:val="00886280"/>
    <w:rsid w:val="00892AB7"/>
    <w:rsid w:val="00892E73"/>
    <w:rsid w:val="00893C75"/>
    <w:rsid w:val="00894897"/>
    <w:rsid w:val="00895291"/>
    <w:rsid w:val="00895FAE"/>
    <w:rsid w:val="008A0C91"/>
    <w:rsid w:val="008A1174"/>
    <w:rsid w:val="008A14B6"/>
    <w:rsid w:val="008A163D"/>
    <w:rsid w:val="008A22CF"/>
    <w:rsid w:val="008A615E"/>
    <w:rsid w:val="008A673A"/>
    <w:rsid w:val="008B1433"/>
    <w:rsid w:val="008B4D45"/>
    <w:rsid w:val="008B61F4"/>
    <w:rsid w:val="008C133C"/>
    <w:rsid w:val="008C2190"/>
    <w:rsid w:val="008C3495"/>
    <w:rsid w:val="008C4512"/>
    <w:rsid w:val="008C4D08"/>
    <w:rsid w:val="008C5CA8"/>
    <w:rsid w:val="008C6101"/>
    <w:rsid w:val="008C67B5"/>
    <w:rsid w:val="008D040A"/>
    <w:rsid w:val="008D0D98"/>
    <w:rsid w:val="008D12B9"/>
    <w:rsid w:val="008D3C63"/>
    <w:rsid w:val="008D4A2B"/>
    <w:rsid w:val="008D5ABB"/>
    <w:rsid w:val="008E27A2"/>
    <w:rsid w:val="008E30E6"/>
    <w:rsid w:val="008E357A"/>
    <w:rsid w:val="008E36FF"/>
    <w:rsid w:val="008E3916"/>
    <w:rsid w:val="008E452E"/>
    <w:rsid w:val="008E6A99"/>
    <w:rsid w:val="008F0C5A"/>
    <w:rsid w:val="008F2E4B"/>
    <w:rsid w:val="008F3969"/>
    <w:rsid w:val="008F4114"/>
    <w:rsid w:val="008F5A67"/>
    <w:rsid w:val="008F7C06"/>
    <w:rsid w:val="009003D7"/>
    <w:rsid w:val="009018C6"/>
    <w:rsid w:val="00901D24"/>
    <w:rsid w:val="009027F8"/>
    <w:rsid w:val="00906713"/>
    <w:rsid w:val="00907CBD"/>
    <w:rsid w:val="00914217"/>
    <w:rsid w:val="00914342"/>
    <w:rsid w:val="009143AF"/>
    <w:rsid w:val="0091562D"/>
    <w:rsid w:val="0091665F"/>
    <w:rsid w:val="009207AB"/>
    <w:rsid w:val="009208C8"/>
    <w:rsid w:val="00921FFB"/>
    <w:rsid w:val="00923727"/>
    <w:rsid w:val="009265FD"/>
    <w:rsid w:val="009309EE"/>
    <w:rsid w:val="00930E30"/>
    <w:rsid w:val="0093208D"/>
    <w:rsid w:val="00933649"/>
    <w:rsid w:val="00934068"/>
    <w:rsid w:val="0093474B"/>
    <w:rsid w:val="009353A9"/>
    <w:rsid w:val="00941AB2"/>
    <w:rsid w:val="00942058"/>
    <w:rsid w:val="0094369D"/>
    <w:rsid w:val="009471B8"/>
    <w:rsid w:val="009508D8"/>
    <w:rsid w:val="009513E5"/>
    <w:rsid w:val="00953729"/>
    <w:rsid w:val="009539FE"/>
    <w:rsid w:val="00953F63"/>
    <w:rsid w:val="0095419F"/>
    <w:rsid w:val="009577CA"/>
    <w:rsid w:val="00960DC2"/>
    <w:rsid w:val="00962C3E"/>
    <w:rsid w:val="00967684"/>
    <w:rsid w:val="00972B17"/>
    <w:rsid w:val="00973CC5"/>
    <w:rsid w:val="00974B1E"/>
    <w:rsid w:val="00975AB1"/>
    <w:rsid w:val="0097711A"/>
    <w:rsid w:val="00980714"/>
    <w:rsid w:val="00981569"/>
    <w:rsid w:val="0098323C"/>
    <w:rsid w:val="009848EB"/>
    <w:rsid w:val="00984E95"/>
    <w:rsid w:val="00985DFE"/>
    <w:rsid w:val="00987E7D"/>
    <w:rsid w:val="009902DD"/>
    <w:rsid w:val="00994C5E"/>
    <w:rsid w:val="009A45A1"/>
    <w:rsid w:val="009A485B"/>
    <w:rsid w:val="009A7318"/>
    <w:rsid w:val="009B2225"/>
    <w:rsid w:val="009B26BA"/>
    <w:rsid w:val="009B2AA7"/>
    <w:rsid w:val="009B32EE"/>
    <w:rsid w:val="009B557C"/>
    <w:rsid w:val="009B6435"/>
    <w:rsid w:val="009B72EB"/>
    <w:rsid w:val="009C0DA5"/>
    <w:rsid w:val="009C11C9"/>
    <w:rsid w:val="009C1C12"/>
    <w:rsid w:val="009C3907"/>
    <w:rsid w:val="009C5AB0"/>
    <w:rsid w:val="009C5B32"/>
    <w:rsid w:val="009C5BCD"/>
    <w:rsid w:val="009C60F2"/>
    <w:rsid w:val="009C69B3"/>
    <w:rsid w:val="009D1C14"/>
    <w:rsid w:val="009D353B"/>
    <w:rsid w:val="009D4F1D"/>
    <w:rsid w:val="009E232F"/>
    <w:rsid w:val="009E2773"/>
    <w:rsid w:val="009E4973"/>
    <w:rsid w:val="009E7C77"/>
    <w:rsid w:val="009F0061"/>
    <w:rsid w:val="009F0367"/>
    <w:rsid w:val="009F26A6"/>
    <w:rsid w:val="009F70F6"/>
    <w:rsid w:val="00A00244"/>
    <w:rsid w:val="00A00353"/>
    <w:rsid w:val="00A006EE"/>
    <w:rsid w:val="00A01FB7"/>
    <w:rsid w:val="00A027F9"/>
    <w:rsid w:val="00A051B1"/>
    <w:rsid w:val="00A056CD"/>
    <w:rsid w:val="00A075D4"/>
    <w:rsid w:val="00A07DBF"/>
    <w:rsid w:val="00A1021E"/>
    <w:rsid w:val="00A10F10"/>
    <w:rsid w:val="00A10F82"/>
    <w:rsid w:val="00A12CB7"/>
    <w:rsid w:val="00A15A7B"/>
    <w:rsid w:val="00A1684C"/>
    <w:rsid w:val="00A17AF6"/>
    <w:rsid w:val="00A17ED4"/>
    <w:rsid w:val="00A24ADF"/>
    <w:rsid w:val="00A25112"/>
    <w:rsid w:val="00A3056D"/>
    <w:rsid w:val="00A32287"/>
    <w:rsid w:val="00A325F6"/>
    <w:rsid w:val="00A339B4"/>
    <w:rsid w:val="00A34B55"/>
    <w:rsid w:val="00A35852"/>
    <w:rsid w:val="00A35C3A"/>
    <w:rsid w:val="00A375C1"/>
    <w:rsid w:val="00A4019B"/>
    <w:rsid w:val="00A4272A"/>
    <w:rsid w:val="00A456C7"/>
    <w:rsid w:val="00A5428F"/>
    <w:rsid w:val="00A564F8"/>
    <w:rsid w:val="00A566B2"/>
    <w:rsid w:val="00A5718B"/>
    <w:rsid w:val="00A62000"/>
    <w:rsid w:val="00A623E9"/>
    <w:rsid w:val="00A64405"/>
    <w:rsid w:val="00A6488E"/>
    <w:rsid w:val="00A716CD"/>
    <w:rsid w:val="00A71F26"/>
    <w:rsid w:val="00A73D56"/>
    <w:rsid w:val="00A749B0"/>
    <w:rsid w:val="00A752D7"/>
    <w:rsid w:val="00A80029"/>
    <w:rsid w:val="00A85069"/>
    <w:rsid w:val="00A90E7D"/>
    <w:rsid w:val="00A91443"/>
    <w:rsid w:val="00A917A3"/>
    <w:rsid w:val="00A91D62"/>
    <w:rsid w:val="00A92F40"/>
    <w:rsid w:val="00A96485"/>
    <w:rsid w:val="00A96EAD"/>
    <w:rsid w:val="00A978C3"/>
    <w:rsid w:val="00A97F81"/>
    <w:rsid w:val="00AA63EC"/>
    <w:rsid w:val="00AA66B9"/>
    <w:rsid w:val="00AA6CCD"/>
    <w:rsid w:val="00AB00C8"/>
    <w:rsid w:val="00AB0EC5"/>
    <w:rsid w:val="00AB0F0A"/>
    <w:rsid w:val="00AB160A"/>
    <w:rsid w:val="00AB2555"/>
    <w:rsid w:val="00AB338C"/>
    <w:rsid w:val="00AB36A6"/>
    <w:rsid w:val="00AB65B1"/>
    <w:rsid w:val="00AB6778"/>
    <w:rsid w:val="00AB6A2A"/>
    <w:rsid w:val="00AB72E5"/>
    <w:rsid w:val="00AB7579"/>
    <w:rsid w:val="00AC192F"/>
    <w:rsid w:val="00AC22CA"/>
    <w:rsid w:val="00AC4745"/>
    <w:rsid w:val="00AC588F"/>
    <w:rsid w:val="00AC608A"/>
    <w:rsid w:val="00AD0769"/>
    <w:rsid w:val="00AD0B64"/>
    <w:rsid w:val="00AD0D7A"/>
    <w:rsid w:val="00AD1C68"/>
    <w:rsid w:val="00AD2B47"/>
    <w:rsid w:val="00AD4E3E"/>
    <w:rsid w:val="00AD530A"/>
    <w:rsid w:val="00AD7302"/>
    <w:rsid w:val="00AD7BC8"/>
    <w:rsid w:val="00AE26B8"/>
    <w:rsid w:val="00AE34B2"/>
    <w:rsid w:val="00AF0E42"/>
    <w:rsid w:val="00AF2C3F"/>
    <w:rsid w:val="00AF2D61"/>
    <w:rsid w:val="00AF38D7"/>
    <w:rsid w:val="00AF4DFB"/>
    <w:rsid w:val="00B00BD6"/>
    <w:rsid w:val="00B00F48"/>
    <w:rsid w:val="00B0111F"/>
    <w:rsid w:val="00B03C0C"/>
    <w:rsid w:val="00B07000"/>
    <w:rsid w:val="00B12088"/>
    <w:rsid w:val="00B128AF"/>
    <w:rsid w:val="00B14610"/>
    <w:rsid w:val="00B14D16"/>
    <w:rsid w:val="00B17DC3"/>
    <w:rsid w:val="00B26AFA"/>
    <w:rsid w:val="00B26D75"/>
    <w:rsid w:val="00B37098"/>
    <w:rsid w:val="00B44468"/>
    <w:rsid w:val="00B46225"/>
    <w:rsid w:val="00B46595"/>
    <w:rsid w:val="00B47D0B"/>
    <w:rsid w:val="00B51243"/>
    <w:rsid w:val="00B533FD"/>
    <w:rsid w:val="00B5359E"/>
    <w:rsid w:val="00B53A9B"/>
    <w:rsid w:val="00B552E0"/>
    <w:rsid w:val="00B560A0"/>
    <w:rsid w:val="00B56209"/>
    <w:rsid w:val="00B56BEE"/>
    <w:rsid w:val="00B609E7"/>
    <w:rsid w:val="00B60D35"/>
    <w:rsid w:val="00B620D9"/>
    <w:rsid w:val="00B651CC"/>
    <w:rsid w:val="00B658B3"/>
    <w:rsid w:val="00B7109F"/>
    <w:rsid w:val="00B72311"/>
    <w:rsid w:val="00B72328"/>
    <w:rsid w:val="00B74B9B"/>
    <w:rsid w:val="00B752A6"/>
    <w:rsid w:val="00B76378"/>
    <w:rsid w:val="00B76C63"/>
    <w:rsid w:val="00B80EDE"/>
    <w:rsid w:val="00B834E2"/>
    <w:rsid w:val="00B856B5"/>
    <w:rsid w:val="00B85F6F"/>
    <w:rsid w:val="00B8707E"/>
    <w:rsid w:val="00B90BB6"/>
    <w:rsid w:val="00B919CD"/>
    <w:rsid w:val="00B93ED1"/>
    <w:rsid w:val="00B94115"/>
    <w:rsid w:val="00B9496C"/>
    <w:rsid w:val="00B95E2D"/>
    <w:rsid w:val="00B97184"/>
    <w:rsid w:val="00B97382"/>
    <w:rsid w:val="00BA072D"/>
    <w:rsid w:val="00BA07C8"/>
    <w:rsid w:val="00BA4CCB"/>
    <w:rsid w:val="00BA4D23"/>
    <w:rsid w:val="00BA6DAF"/>
    <w:rsid w:val="00BA71A7"/>
    <w:rsid w:val="00BB4E08"/>
    <w:rsid w:val="00BB66B6"/>
    <w:rsid w:val="00BB75CD"/>
    <w:rsid w:val="00BC05CB"/>
    <w:rsid w:val="00BC0CF3"/>
    <w:rsid w:val="00BC1E82"/>
    <w:rsid w:val="00BC3E10"/>
    <w:rsid w:val="00BC48D0"/>
    <w:rsid w:val="00BC5562"/>
    <w:rsid w:val="00BC7351"/>
    <w:rsid w:val="00BD75FC"/>
    <w:rsid w:val="00BE05E3"/>
    <w:rsid w:val="00BE0B1B"/>
    <w:rsid w:val="00BE5BE1"/>
    <w:rsid w:val="00BE6AFE"/>
    <w:rsid w:val="00BF0FB8"/>
    <w:rsid w:val="00BF29AA"/>
    <w:rsid w:val="00BF2EA3"/>
    <w:rsid w:val="00BF65CA"/>
    <w:rsid w:val="00BF6F6C"/>
    <w:rsid w:val="00C0027A"/>
    <w:rsid w:val="00C004C8"/>
    <w:rsid w:val="00C02597"/>
    <w:rsid w:val="00C0310C"/>
    <w:rsid w:val="00C034E4"/>
    <w:rsid w:val="00C044D5"/>
    <w:rsid w:val="00C11730"/>
    <w:rsid w:val="00C133CA"/>
    <w:rsid w:val="00C13BB0"/>
    <w:rsid w:val="00C14730"/>
    <w:rsid w:val="00C16503"/>
    <w:rsid w:val="00C1789E"/>
    <w:rsid w:val="00C17D5A"/>
    <w:rsid w:val="00C17FF5"/>
    <w:rsid w:val="00C209CA"/>
    <w:rsid w:val="00C20C7D"/>
    <w:rsid w:val="00C23593"/>
    <w:rsid w:val="00C23D59"/>
    <w:rsid w:val="00C24FB8"/>
    <w:rsid w:val="00C2719B"/>
    <w:rsid w:val="00C30BA5"/>
    <w:rsid w:val="00C321A9"/>
    <w:rsid w:val="00C324EF"/>
    <w:rsid w:val="00C3739C"/>
    <w:rsid w:val="00C3796B"/>
    <w:rsid w:val="00C40C67"/>
    <w:rsid w:val="00C4108C"/>
    <w:rsid w:val="00C4210D"/>
    <w:rsid w:val="00C426AB"/>
    <w:rsid w:val="00C42CEE"/>
    <w:rsid w:val="00C44C97"/>
    <w:rsid w:val="00C454CA"/>
    <w:rsid w:val="00C5041D"/>
    <w:rsid w:val="00C51784"/>
    <w:rsid w:val="00C53C4F"/>
    <w:rsid w:val="00C55918"/>
    <w:rsid w:val="00C61D08"/>
    <w:rsid w:val="00C62729"/>
    <w:rsid w:val="00C63A0D"/>
    <w:rsid w:val="00C65D06"/>
    <w:rsid w:val="00C711F8"/>
    <w:rsid w:val="00C715F3"/>
    <w:rsid w:val="00C734F0"/>
    <w:rsid w:val="00C75C8D"/>
    <w:rsid w:val="00C766B6"/>
    <w:rsid w:val="00C76704"/>
    <w:rsid w:val="00C817D3"/>
    <w:rsid w:val="00C82D29"/>
    <w:rsid w:val="00C83970"/>
    <w:rsid w:val="00C85471"/>
    <w:rsid w:val="00C902D1"/>
    <w:rsid w:val="00C90430"/>
    <w:rsid w:val="00C90B71"/>
    <w:rsid w:val="00C92533"/>
    <w:rsid w:val="00C92DEA"/>
    <w:rsid w:val="00C952B2"/>
    <w:rsid w:val="00CA1912"/>
    <w:rsid w:val="00CA2821"/>
    <w:rsid w:val="00CA394B"/>
    <w:rsid w:val="00CA6D6D"/>
    <w:rsid w:val="00CA736A"/>
    <w:rsid w:val="00CA79C0"/>
    <w:rsid w:val="00CB17E0"/>
    <w:rsid w:val="00CB1EC9"/>
    <w:rsid w:val="00CB390D"/>
    <w:rsid w:val="00CB4A10"/>
    <w:rsid w:val="00CB4B80"/>
    <w:rsid w:val="00CB5698"/>
    <w:rsid w:val="00CB6B75"/>
    <w:rsid w:val="00CB7FE5"/>
    <w:rsid w:val="00CC1312"/>
    <w:rsid w:val="00CC2DC9"/>
    <w:rsid w:val="00CC607B"/>
    <w:rsid w:val="00CD13E0"/>
    <w:rsid w:val="00CD2AF3"/>
    <w:rsid w:val="00CD4EDE"/>
    <w:rsid w:val="00CE0BA0"/>
    <w:rsid w:val="00CE0C90"/>
    <w:rsid w:val="00CE533A"/>
    <w:rsid w:val="00CE618F"/>
    <w:rsid w:val="00CE74D6"/>
    <w:rsid w:val="00CF0D9B"/>
    <w:rsid w:val="00CF1240"/>
    <w:rsid w:val="00CF20B2"/>
    <w:rsid w:val="00CF2E58"/>
    <w:rsid w:val="00CF2FAB"/>
    <w:rsid w:val="00CF6834"/>
    <w:rsid w:val="00D00614"/>
    <w:rsid w:val="00D012AB"/>
    <w:rsid w:val="00D02117"/>
    <w:rsid w:val="00D023D4"/>
    <w:rsid w:val="00D02449"/>
    <w:rsid w:val="00D02EA4"/>
    <w:rsid w:val="00D058EF"/>
    <w:rsid w:val="00D0795B"/>
    <w:rsid w:val="00D123A5"/>
    <w:rsid w:val="00D13A98"/>
    <w:rsid w:val="00D14612"/>
    <w:rsid w:val="00D156F1"/>
    <w:rsid w:val="00D15905"/>
    <w:rsid w:val="00D267F7"/>
    <w:rsid w:val="00D309D0"/>
    <w:rsid w:val="00D3177C"/>
    <w:rsid w:val="00D35CF1"/>
    <w:rsid w:val="00D37921"/>
    <w:rsid w:val="00D40AD8"/>
    <w:rsid w:val="00D4232D"/>
    <w:rsid w:val="00D4270A"/>
    <w:rsid w:val="00D4296D"/>
    <w:rsid w:val="00D432FD"/>
    <w:rsid w:val="00D439B2"/>
    <w:rsid w:val="00D43E82"/>
    <w:rsid w:val="00D43F23"/>
    <w:rsid w:val="00D46498"/>
    <w:rsid w:val="00D46B99"/>
    <w:rsid w:val="00D4789A"/>
    <w:rsid w:val="00D50300"/>
    <w:rsid w:val="00D50AF9"/>
    <w:rsid w:val="00D53859"/>
    <w:rsid w:val="00D55396"/>
    <w:rsid w:val="00D5712A"/>
    <w:rsid w:val="00D5768B"/>
    <w:rsid w:val="00D57ABB"/>
    <w:rsid w:val="00D62946"/>
    <w:rsid w:val="00D70708"/>
    <w:rsid w:val="00D721EE"/>
    <w:rsid w:val="00D72561"/>
    <w:rsid w:val="00D745AC"/>
    <w:rsid w:val="00D77799"/>
    <w:rsid w:val="00D846E2"/>
    <w:rsid w:val="00D910E9"/>
    <w:rsid w:val="00D921D8"/>
    <w:rsid w:val="00D95572"/>
    <w:rsid w:val="00D97753"/>
    <w:rsid w:val="00D97B23"/>
    <w:rsid w:val="00DA0190"/>
    <w:rsid w:val="00DA04D4"/>
    <w:rsid w:val="00DA0EBD"/>
    <w:rsid w:val="00DA27C6"/>
    <w:rsid w:val="00DA3502"/>
    <w:rsid w:val="00DA4C71"/>
    <w:rsid w:val="00DA58FC"/>
    <w:rsid w:val="00DA6FAE"/>
    <w:rsid w:val="00DB0C9F"/>
    <w:rsid w:val="00DB22AB"/>
    <w:rsid w:val="00DB25B9"/>
    <w:rsid w:val="00DB25EA"/>
    <w:rsid w:val="00DB31B7"/>
    <w:rsid w:val="00DB5132"/>
    <w:rsid w:val="00DC030F"/>
    <w:rsid w:val="00DC659A"/>
    <w:rsid w:val="00DC6AFB"/>
    <w:rsid w:val="00DC7153"/>
    <w:rsid w:val="00DC7F44"/>
    <w:rsid w:val="00DD1A51"/>
    <w:rsid w:val="00DD1F76"/>
    <w:rsid w:val="00DD3F9A"/>
    <w:rsid w:val="00DD451F"/>
    <w:rsid w:val="00DD5A1C"/>
    <w:rsid w:val="00DD5EEC"/>
    <w:rsid w:val="00DE0B60"/>
    <w:rsid w:val="00DE2922"/>
    <w:rsid w:val="00DE3B4A"/>
    <w:rsid w:val="00DE4F87"/>
    <w:rsid w:val="00DE71FF"/>
    <w:rsid w:val="00DE773B"/>
    <w:rsid w:val="00DF0A59"/>
    <w:rsid w:val="00DF2723"/>
    <w:rsid w:val="00DF54A7"/>
    <w:rsid w:val="00DF55C4"/>
    <w:rsid w:val="00DF6983"/>
    <w:rsid w:val="00E00A94"/>
    <w:rsid w:val="00E01E6D"/>
    <w:rsid w:val="00E02ABF"/>
    <w:rsid w:val="00E042CA"/>
    <w:rsid w:val="00E04562"/>
    <w:rsid w:val="00E0515E"/>
    <w:rsid w:val="00E05706"/>
    <w:rsid w:val="00E057ED"/>
    <w:rsid w:val="00E05890"/>
    <w:rsid w:val="00E0674E"/>
    <w:rsid w:val="00E06D6A"/>
    <w:rsid w:val="00E07BF1"/>
    <w:rsid w:val="00E07DE9"/>
    <w:rsid w:val="00E07E52"/>
    <w:rsid w:val="00E12E3D"/>
    <w:rsid w:val="00E164F7"/>
    <w:rsid w:val="00E17B4D"/>
    <w:rsid w:val="00E17CC5"/>
    <w:rsid w:val="00E20273"/>
    <w:rsid w:val="00E20CB3"/>
    <w:rsid w:val="00E21332"/>
    <w:rsid w:val="00E21724"/>
    <w:rsid w:val="00E22C2D"/>
    <w:rsid w:val="00E269C4"/>
    <w:rsid w:val="00E300EE"/>
    <w:rsid w:val="00E30357"/>
    <w:rsid w:val="00E30E81"/>
    <w:rsid w:val="00E351A0"/>
    <w:rsid w:val="00E36BF3"/>
    <w:rsid w:val="00E37398"/>
    <w:rsid w:val="00E413C0"/>
    <w:rsid w:val="00E4258B"/>
    <w:rsid w:val="00E47BEA"/>
    <w:rsid w:val="00E50EFE"/>
    <w:rsid w:val="00E51481"/>
    <w:rsid w:val="00E52B28"/>
    <w:rsid w:val="00E54DFF"/>
    <w:rsid w:val="00E566A7"/>
    <w:rsid w:val="00E60856"/>
    <w:rsid w:val="00E6122E"/>
    <w:rsid w:val="00E61478"/>
    <w:rsid w:val="00E61F1C"/>
    <w:rsid w:val="00E65423"/>
    <w:rsid w:val="00E66F42"/>
    <w:rsid w:val="00E70ECE"/>
    <w:rsid w:val="00E70F31"/>
    <w:rsid w:val="00E720A5"/>
    <w:rsid w:val="00E72C20"/>
    <w:rsid w:val="00E73589"/>
    <w:rsid w:val="00E73BA5"/>
    <w:rsid w:val="00E74DCA"/>
    <w:rsid w:val="00E804D6"/>
    <w:rsid w:val="00E804FC"/>
    <w:rsid w:val="00E81CCA"/>
    <w:rsid w:val="00E82407"/>
    <w:rsid w:val="00E86694"/>
    <w:rsid w:val="00E87714"/>
    <w:rsid w:val="00E90071"/>
    <w:rsid w:val="00E91432"/>
    <w:rsid w:val="00E9235E"/>
    <w:rsid w:val="00E926F5"/>
    <w:rsid w:val="00E92759"/>
    <w:rsid w:val="00E96A05"/>
    <w:rsid w:val="00EA14EC"/>
    <w:rsid w:val="00EA1C05"/>
    <w:rsid w:val="00EA237E"/>
    <w:rsid w:val="00EA4254"/>
    <w:rsid w:val="00EA4A82"/>
    <w:rsid w:val="00EA678C"/>
    <w:rsid w:val="00EB14FD"/>
    <w:rsid w:val="00EB1757"/>
    <w:rsid w:val="00EB1859"/>
    <w:rsid w:val="00EB3D60"/>
    <w:rsid w:val="00EB4B5C"/>
    <w:rsid w:val="00EB66F3"/>
    <w:rsid w:val="00EB7229"/>
    <w:rsid w:val="00EB7F7A"/>
    <w:rsid w:val="00EC00C0"/>
    <w:rsid w:val="00EC0FD7"/>
    <w:rsid w:val="00EC1D38"/>
    <w:rsid w:val="00EC1E26"/>
    <w:rsid w:val="00EC276E"/>
    <w:rsid w:val="00EC5A22"/>
    <w:rsid w:val="00ED3062"/>
    <w:rsid w:val="00ED36FA"/>
    <w:rsid w:val="00ED3F74"/>
    <w:rsid w:val="00ED68FD"/>
    <w:rsid w:val="00ED6E4B"/>
    <w:rsid w:val="00EE0D34"/>
    <w:rsid w:val="00EE1C78"/>
    <w:rsid w:val="00EE234C"/>
    <w:rsid w:val="00EE378E"/>
    <w:rsid w:val="00EE6B78"/>
    <w:rsid w:val="00EE742E"/>
    <w:rsid w:val="00EE7637"/>
    <w:rsid w:val="00EF41A1"/>
    <w:rsid w:val="00EF7F0D"/>
    <w:rsid w:val="00F00369"/>
    <w:rsid w:val="00F0148B"/>
    <w:rsid w:val="00F01D07"/>
    <w:rsid w:val="00F04A65"/>
    <w:rsid w:val="00F057AE"/>
    <w:rsid w:val="00F107FB"/>
    <w:rsid w:val="00F115A9"/>
    <w:rsid w:val="00F11617"/>
    <w:rsid w:val="00F137C5"/>
    <w:rsid w:val="00F138F7"/>
    <w:rsid w:val="00F1438A"/>
    <w:rsid w:val="00F1465B"/>
    <w:rsid w:val="00F15888"/>
    <w:rsid w:val="00F2002C"/>
    <w:rsid w:val="00F2087F"/>
    <w:rsid w:val="00F21013"/>
    <w:rsid w:val="00F24E68"/>
    <w:rsid w:val="00F34264"/>
    <w:rsid w:val="00F34319"/>
    <w:rsid w:val="00F346F9"/>
    <w:rsid w:val="00F368CF"/>
    <w:rsid w:val="00F43804"/>
    <w:rsid w:val="00F4568B"/>
    <w:rsid w:val="00F45F97"/>
    <w:rsid w:val="00F477C1"/>
    <w:rsid w:val="00F52DBD"/>
    <w:rsid w:val="00F542C5"/>
    <w:rsid w:val="00F544CB"/>
    <w:rsid w:val="00F55064"/>
    <w:rsid w:val="00F555D9"/>
    <w:rsid w:val="00F56BF2"/>
    <w:rsid w:val="00F5729F"/>
    <w:rsid w:val="00F637D3"/>
    <w:rsid w:val="00F64127"/>
    <w:rsid w:val="00F64686"/>
    <w:rsid w:val="00F70735"/>
    <w:rsid w:val="00F71929"/>
    <w:rsid w:val="00F72A80"/>
    <w:rsid w:val="00F74669"/>
    <w:rsid w:val="00F75053"/>
    <w:rsid w:val="00F77BCD"/>
    <w:rsid w:val="00F77E46"/>
    <w:rsid w:val="00F82802"/>
    <w:rsid w:val="00F83492"/>
    <w:rsid w:val="00F83787"/>
    <w:rsid w:val="00F846A7"/>
    <w:rsid w:val="00F8505A"/>
    <w:rsid w:val="00F85812"/>
    <w:rsid w:val="00F85E1D"/>
    <w:rsid w:val="00F86F7E"/>
    <w:rsid w:val="00F87D52"/>
    <w:rsid w:val="00F900D8"/>
    <w:rsid w:val="00F9021D"/>
    <w:rsid w:val="00F913D9"/>
    <w:rsid w:val="00FA0CB9"/>
    <w:rsid w:val="00FA3293"/>
    <w:rsid w:val="00FA37E0"/>
    <w:rsid w:val="00FA4798"/>
    <w:rsid w:val="00FA5231"/>
    <w:rsid w:val="00FA5A4F"/>
    <w:rsid w:val="00FA7E0E"/>
    <w:rsid w:val="00FB0122"/>
    <w:rsid w:val="00FB2B62"/>
    <w:rsid w:val="00FB4EBA"/>
    <w:rsid w:val="00FB6920"/>
    <w:rsid w:val="00FB699B"/>
    <w:rsid w:val="00FB7546"/>
    <w:rsid w:val="00FC1947"/>
    <w:rsid w:val="00FC3511"/>
    <w:rsid w:val="00FC39C0"/>
    <w:rsid w:val="00FC3A44"/>
    <w:rsid w:val="00FC56E1"/>
    <w:rsid w:val="00FC5DC8"/>
    <w:rsid w:val="00FD148B"/>
    <w:rsid w:val="00FD28A4"/>
    <w:rsid w:val="00FD2DB2"/>
    <w:rsid w:val="00FD40B4"/>
    <w:rsid w:val="00FD4120"/>
    <w:rsid w:val="00FD4DEF"/>
    <w:rsid w:val="00FD609C"/>
    <w:rsid w:val="00FD756F"/>
    <w:rsid w:val="00FE3013"/>
    <w:rsid w:val="00FE50EF"/>
    <w:rsid w:val="00FE7F0C"/>
    <w:rsid w:val="00FF0E95"/>
    <w:rsid w:val="00FF4080"/>
    <w:rsid w:val="00FF69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6CD"/>
    <w:pPr>
      <w:spacing w:after="200" w:line="276" w:lineRule="auto"/>
    </w:pPr>
    <w:rPr>
      <w:rFonts w:ascii="Times New Roman" w:hAnsi="Times New Roman"/>
      <w:lang w:eastAsia="en-US"/>
    </w:rPr>
  </w:style>
  <w:style w:type="paragraph" w:styleId="Heading1">
    <w:name w:val="heading 1"/>
    <w:basedOn w:val="Normal"/>
    <w:next w:val="Normal"/>
    <w:link w:val="Heading1Char"/>
    <w:uiPriority w:val="99"/>
    <w:qFormat/>
    <w:rsid w:val="00414A03"/>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Heading2">
    <w:name w:val="heading 2"/>
    <w:basedOn w:val="Normal"/>
    <w:next w:val="Normal"/>
    <w:link w:val="Heading2Char"/>
    <w:uiPriority w:val="99"/>
    <w:qFormat/>
    <w:rsid w:val="00F77E4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17F5F"/>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4A03"/>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semiHidden/>
    <w:locked/>
    <w:rsid w:val="00F77E46"/>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717F5F"/>
    <w:rPr>
      <w:rFonts w:ascii="Cambria" w:hAnsi="Cambria" w:cs="Cambria"/>
      <w:b/>
      <w:bCs/>
      <w:color w:val="4F81BD"/>
    </w:rPr>
  </w:style>
  <w:style w:type="table" w:styleId="TableGrid">
    <w:name w:val="Table Grid"/>
    <w:basedOn w:val="TableNormal"/>
    <w:uiPriority w:val="99"/>
    <w:rsid w:val="0035479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_пост"/>
    <w:basedOn w:val="Normal"/>
    <w:uiPriority w:val="99"/>
    <w:rsid w:val="00C321A9"/>
    <w:pPr>
      <w:numPr>
        <w:numId w:val="1"/>
      </w:numPr>
      <w:spacing w:before="120" w:after="0" w:line="240" w:lineRule="auto"/>
      <w:jc w:val="both"/>
    </w:pPr>
    <w:rPr>
      <w:rFonts w:eastAsia="Times New Roman"/>
      <w:sz w:val="26"/>
      <w:szCs w:val="26"/>
      <w:lang w:eastAsia="ru-RU"/>
    </w:rPr>
  </w:style>
  <w:style w:type="paragraph" w:styleId="Header">
    <w:name w:val="header"/>
    <w:basedOn w:val="Normal"/>
    <w:link w:val="HeaderChar"/>
    <w:uiPriority w:val="99"/>
    <w:rsid w:val="00BC0CF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C0CF3"/>
    <w:rPr>
      <w:rFonts w:ascii="Times New Roman" w:hAnsi="Times New Roman" w:cs="Times New Roman"/>
    </w:rPr>
  </w:style>
  <w:style w:type="paragraph" w:styleId="Footer">
    <w:name w:val="footer"/>
    <w:basedOn w:val="Normal"/>
    <w:link w:val="FooterChar"/>
    <w:uiPriority w:val="99"/>
    <w:rsid w:val="00BC0CF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C0CF3"/>
    <w:rPr>
      <w:rFonts w:ascii="Times New Roman" w:hAnsi="Times New Roman" w:cs="Times New Roman"/>
    </w:rPr>
  </w:style>
  <w:style w:type="paragraph" w:styleId="ListParagraph">
    <w:name w:val="List Paragraph"/>
    <w:basedOn w:val="Normal"/>
    <w:uiPriority w:val="99"/>
    <w:qFormat/>
    <w:rsid w:val="00F82802"/>
    <w:pPr>
      <w:ind w:left="720"/>
    </w:pPr>
    <w:rPr>
      <w:rFonts w:ascii="Calibri" w:hAnsi="Calibri" w:cs="Calibri"/>
    </w:rPr>
  </w:style>
  <w:style w:type="paragraph" w:styleId="BalloonText">
    <w:name w:val="Balloon Text"/>
    <w:basedOn w:val="Normal"/>
    <w:link w:val="BalloonTextChar"/>
    <w:uiPriority w:val="99"/>
    <w:semiHidden/>
    <w:rsid w:val="00FD7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56F"/>
    <w:rPr>
      <w:rFonts w:ascii="Tahoma" w:hAnsi="Tahoma" w:cs="Tahoma"/>
      <w:sz w:val="16"/>
      <w:szCs w:val="16"/>
    </w:rPr>
  </w:style>
  <w:style w:type="paragraph" w:styleId="BodyTextIndent2">
    <w:name w:val="Body Text Indent 2"/>
    <w:basedOn w:val="Normal"/>
    <w:link w:val="BodyTextIndent2Char"/>
    <w:uiPriority w:val="99"/>
    <w:rsid w:val="0063530C"/>
    <w:pPr>
      <w:spacing w:after="0" w:line="360" w:lineRule="auto"/>
      <w:ind w:firstLine="720"/>
      <w:jc w:val="both"/>
    </w:pPr>
    <w:rPr>
      <w:rFonts w:eastAsia="Times New Roman"/>
      <w:sz w:val="24"/>
      <w:szCs w:val="24"/>
      <w:lang w:eastAsia="ru-RU"/>
    </w:rPr>
  </w:style>
  <w:style w:type="character" w:customStyle="1" w:styleId="BodyTextIndent2Char">
    <w:name w:val="Body Text Indent 2 Char"/>
    <w:basedOn w:val="DefaultParagraphFont"/>
    <w:link w:val="BodyTextIndent2"/>
    <w:uiPriority w:val="99"/>
    <w:locked/>
    <w:rsid w:val="0063530C"/>
    <w:rPr>
      <w:rFonts w:ascii="Times New Roman" w:hAnsi="Times New Roman" w:cs="Times New Roman"/>
      <w:sz w:val="24"/>
      <w:szCs w:val="24"/>
      <w:lang w:eastAsia="ru-RU"/>
    </w:rPr>
  </w:style>
  <w:style w:type="paragraph" w:styleId="List">
    <w:name w:val="List"/>
    <w:basedOn w:val="BodyText"/>
    <w:uiPriority w:val="99"/>
    <w:rsid w:val="00165735"/>
    <w:pPr>
      <w:suppressAutoHyphens/>
      <w:spacing w:line="240" w:lineRule="auto"/>
    </w:pPr>
    <w:rPr>
      <w:rFonts w:eastAsia="Times New Roman"/>
      <w:sz w:val="24"/>
      <w:szCs w:val="24"/>
      <w:lang w:eastAsia="ar-SA"/>
    </w:rPr>
  </w:style>
  <w:style w:type="paragraph" w:customStyle="1" w:styleId="a0">
    <w:name w:val="Заголовок_пост"/>
    <w:basedOn w:val="Normal"/>
    <w:uiPriority w:val="99"/>
    <w:rsid w:val="00165735"/>
    <w:pPr>
      <w:tabs>
        <w:tab w:val="left" w:pos="10440"/>
      </w:tabs>
      <w:spacing w:after="0" w:line="240" w:lineRule="auto"/>
      <w:ind w:left="720" w:right="4627"/>
    </w:pPr>
    <w:rPr>
      <w:rFonts w:eastAsia="Times New Roman"/>
      <w:sz w:val="26"/>
      <w:szCs w:val="26"/>
      <w:lang w:eastAsia="ru-RU"/>
    </w:rPr>
  </w:style>
  <w:style w:type="paragraph" w:styleId="BodyText">
    <w:name w:val="Body Text"/>
    <w:basedOn w:val="Normal"/>
    <w:link w:val="BodyTextChar"/>
    <w:uiPriority w:val="99"/>
    <w:semiHidden/>
    <w:rsid w:val="00165735"/>
    <w:pPr>
      <w:spacing w:after="120"/>
    </w:pPr>
  </w:style>
  <w:style w:type="character" w:customStyle="1" w:styleId="BodyTextChar">
    <w:name w:val="Body Text Char"/>
    <w:basedOn w:val="DefaultParagraphFont"/>
    <w:link w:val="BodyText"/>
    <w:uiPriority w:val="99"/>
    <w:semiHidden/>
    <w:locked/>
    <w:rsid w:val="00165735"/>
    <w:rPr>
      <w:rFonts w:ascii="Times New Roman" w:hAnsi="Times New Roman" w:cs="Times New Roman"/>
    </w:rPr>
  </w:style>
  <w:style w:type="character" w:customStyle="1" w:styleId="apple-style-span">
    <w:name w:val="apple-style-span"/>
    <w:basedOn w:val="DefaultParagraphFont"/>
    <w:uiPriority w:val="99"/>
    <w:rsid w:val="000257DB"/>
  </w:style>
  <w:style w:type="paragraph" w:customStyle="1" w:styleId="a1">
    <w:name w:val="Абзац_пост"/>
    <w:basedOn w:val="Normal"/>
    <w:uiPriority w:val="99"/>
    <w:rsid w:val="00CD13E0"/>
    <w:pPr>
      <w:spacing w:before="120" w:after="0" w:line="240" w:lineRule="auto"/>
      <w:ind w:firstLine="720"/>
      <w:jc w:val="both"/>
    </w:pPr>
    <w:rPr>
      <w:sz w:val="26"/>
      <w:szCs w:val="26"/>
      <w:lang w:eastAsia="ru-RU"/>
    </w:rPr>
  </w:style>
  <w:style w:type="paragraph" w:customStyle="1" w:styleId="1">
    <w:name w:val="Абзац списка1"/>
    <w:basedOn w:val="Normal"/>
    <w:uiPriority w:val="99"/>
    <w:rsid w:val="006D13A0"/>
    <w:pPr>
      <w:ind w:left="720"/>
    </w:pPr>
    <w:rPr>
      <w:rFonts w:ascii="Calibri" w:eastAsia="Times New Roman" w:hAnsi="Calibri" w:cs="Calibri"/>
    </w:rPr>
  </w:style>
  <w:style w:type="character" w:styleId="Hyperlink">
    <w:name w:val="Hyperlink"/>
    <w:basedOn w:val="DefaultParagraphFont"/>
    <w:uiPriority w:val="99"/>
    <w:rsid w:val="009508D8"/>
    <w:rPr>
      <w:color w:val="0000FF"/>
      <w:u w:val="single"/>
    </w:rPr>
  </w:style>
  <w:style w:type="paragraph" w:customStyle="1" w:styleId="a2">
    <w:name w:val="Дата и номер"/>
    <w:basedOn w:val="Normal"/>
    <w:next w:val="a0"/>
    <w:uiPriority w:val="99"/>
    <w:rsid w:val="00AD0B64"/>
    <w:pPr>
      <w:tabs>
        <w:tab w:val="left" w:pos="8100"/>
      </w:tabs>
      <w:spacing w:after="0" w:line="240" w:lineRule="auto"/>
      <w:ind w:firstLine="720"/>
      <w:jc w:val="both"/>
    </w:pPr>
    <w:rPr>
      <w:rFonts w:eastAsia="Times New Roman"/>
      <w:sz w:val="26"/>
      <w:szCs w:val="26"/>
      <w:lang w:eastAsia="ru-RU"/>
    </w:rPr>
  </w:style>
  <w:style w:type="paragraph" w:customStyle="1" w:styleId="ConsPlusNormal">
    <w:name w:val="ConsPlusNormal"/>
    <w:uiPriority w:val="99"/>
    <w:rsid w:val="00D14612"/>
    <w:pPr>
      <w:widowControl w:val="0"/>
      <w:autoSpaceDE w:val="0"/>
      <w:autoSpaceDN w:val="0"/>
      <w:adjustRightInd w:val="0"/>
      <w:ind w:firstLine="720"/>
    </w:pPr>
    <w:rPr>
      <w:rFonts w:ascii="Arial" w:eastAsia="Times New Roman" w:hAnsi="Arial" w:cs="Arial"/>
      <w:sz w:val="20"/>
      <w:szCs w:val="20"/>
    </w:rPr>
  </w:style>
  <w:style w:type="paragraph" w:styleId="BodyTextIndent">
    <w:name w:val="Body Text Indent"/>
    <w:basedOn w:val="Normal"/>
    <w:link w:val="BodyTextIndentChar"/>
    <w:uiPriority w:val="99"/>
    <w:rsid w:val="0019662B"/>
    <w:pPr>
      <w:spacing w:after="120"/>
      <w:ind w:left="283"/>
    </w:pPr>
  </w:style>
  <w:style w:type="character" w:customStyle="1" w:styleId="BodyTextIndentChar">
    <w:name w:val="Body Text Indent Char"/>
    <w:basedOn w:val="DefaultParagraphFont"/>
    <w:link w:val="BodyTextIndent"/>
    <w:uiPriority w:val="99"/>
    <w:semiHidden/>
    <w:locked/>
    <w:rsid w:val="0058103B"/>
    <w:rPr>
      <w:rFonts w:ascii="Times New Roman" w:hAnsi="Times New Roman" w:cs="Times New Roman"/>
      <w:lang w:eastAsia="en-US"/>
    </w:rPr>
  </w:style>
  <w:style w:type="paragraph" w:customStyle="1" w:styleId="ConsPlusTitle">
    <w:name w:val="ConsPlusTitle"/>
    <w:uiPriority w:val="99"/>
    <w:rsid w:val="0091665F"/>
    <w:pPr>
      <w:widowControl w:val="0"/>
      <w:autoSpaceDE w:val="0"/>
      <w:autoSpaceDN w:val="0"/>
      <w:adjustRightInd w:val="0"/>
    </w:pPr>
    <w:rPr>
      <w:rFonts w:ascii="Arial" w:hAnsi="Arial" w:cs="Arial"/>
      <w:b/>
      <w:bCs/>
      <w:sz w:val="20"/>
      <w:szCs w:val="20"/>
    </w:rPr>
  </w:style>
  <w:style w:type="paragraph" w:styleId="BodyText2">
    <w:name w:val="Body Text 2"/>
    <w:basedOn w:val="Normal"/>
    <w:link w:val="BodyText2Char"/>
    <w:uiPriority w:val="99"/>
    <w:rsid w:val="0091665F"/>
    <w:pPr>
      <w:spacing w:after="120" w:line="480" w:lineRule="auto"/>
    </w:pPr>
  </w:style>
  <w:style w:type="character" w:customStyle="1" w:styleId="BodyText2Char">
    <w:name w:val="Body Text 2 Char"/>
    <w:basedOn w:val="DefaultParagraphFont"/>
    <w:link w:val="BodyText2"/>
    <w:uiPriority w:val="99"/>
    <w:semiHidden/>
    <w:locked/>
    <w:rsid w:val="0058103B"/>
    <w:rPr>
      <w:rFonts w:ascii="Times New Roman" w:hAnsi="Times New Roman" w:cs="Times New Roman"/>
      <w:lang w:eastAsia="en-US"/>
    </w:rPr>
  </w:style>
  <w:style w:type="paragraph" w:styleId="NormalWeb">
    <w:name w:val="Normal (Web)"/>
    <w:basedOn w:val="Normal"/>
    <w:uiPriority w:val="99"/>
    <w:rsid w:val="00BA072D"/>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49099641">
      <w:marLeft w:val="0"/>
      <w:marRight w:val="0"/>
      <w:marTop w:val="0"/>
      <w:marBottom w:val="0"/>
      <w:divBdr>
        <w:top w:val="none" w:sz="0" w:space="0" w:color="auto"/>
        <w:left w:val="none" w:sz="0" w:space="0" w:color="auto"/>
        <w:bottom w:val="none" w:sz="0" w:space="0" w:color="auto"/>
        <w:right w:val="none" w:sz="0" w:space="0" w:color="auto"/>
      </w:divBdr>
    </w:div>
    <w:div w:id="149099642">
      <w:marLeft w:val="0"/>
      <w:marRight w:val="0"/>
      <w:marTop w:val="0"/>
      <w:marBottom w:val="0"/>
      <w:divBdr>
        <w:top w:val="none" w:sz="0" w:space="0" w:color="auto"/>
        <w:left w:val="none" w:sz="0" w:space="0" w:color="auto"/>
        <w:bottom w:val="none" w:sz="0" w:space="0" w:color="auto"/>
        <w:right w:val="none" w:sz="0" w:space="0" w:color="auto"/>
      </w:divBdr>
    </w:div>
    <w:div w:id="149099643">
      <w:marLeft w:val="0"/>
      <w:marRight w:val="0"/>
      <w:marTop w:val="0"/>
      <w:marBottom w:val="0"/>
      <w:divBdr>
        <w:top w:val="none" w:sz="0" w:space="0" w:color="auto"/>
        <w:left w:val="none" w:sz="0" w:space="0" w:color="auto"/>
        <w:bottom w:val="none" w:sz="0" w:space="0" w:color="auto"/>
        <w:right w:val="none" w:sz="0" w:space="0" w:color="auto"/>
      </w:divBdr>
    </w:div>
    <w:div w:id="149099644">
      <w:marLeft w:val="0"/>
      <w:marRight w:val="0"/>
      <w:marTop w:val="0"/>
      <w:marBottom w:val="0"/>
      <w:divBdr>
        <w:top w:val="none" w:sz="0" w:space="0" w:color="auto"/>
        <w:left w:val="none" w:sz="0" w:space="0" w:color="auto"/>
        <w:bottom w:val="none" w:sz="0" w:space="0" w:color="auto"/>
        <w:right w:val="none" w:sz="0" w:space="0" w:color="auto"/>
      </w:divBdr>
    </w:div>
    <w:div w:id="149099645">
      <w:marLeft w:val="0"/>
      <w:marRight w:val="0"/>
      <w:marTop w:val="0"/>
      <w:marBottom w:val="0"/>
      <w:divBdr>
        <w:top w:val="none" w:sz="0" w:space="0" w:color="auto"/>
        <w:left w:val="none" w:sz="0" w:space="0" w:color="auto"/>
        <w:bottom w:val="none" w:sz="0" w:space="0" w:color="auto"/>
        <w:right w:val="none" w:sz="0" w:space="0" w:color="auto"/>
      </w:divBdr>
    </w:div>
    <w:div w:id="149099647">
      <w:marLeft w:val="0"/>
      <w:marRight w:val="0"/>
      <w:marTop w:val="0"/>
      <w:marBottom w:val="0"/>
      <w:divBdr>
        <w:top w:val="none" w:sz="0" w:space="0" w:color="auto"/>
        <w:left w:val="none" w:sz="0" w:space="0" w:color="auto"/>
        <w:bottom w:val="none" w:sz="0" w:space="0" w:color="auto"/>
        <w:right w:val="none" w:sz="0" w:space="0" w:color="auto"/>
      </w:divBdr>
    </w:div>
    <w:div w:id="149099649">
      <w:marLeft w:val="0"/>
      <w:marRight w:val="0"/>
      <w:marTop w:val="0"/>
      <w:marBottom w:val="0"/>
      <w:divBdr>
        <w:top w:val="none" w:sz="0" w:space="0" w:color="auto"/>
        <w:left w:val="none" w:sz="0" w:space="0" w:color="auto"/>
        <w:bottom w:val="none" w:sz="0" w:space="0" w:color="auto"/>
        <w:right w:val="none" w:sz="0" w:space="0" w:color="auto"/>
      </w:divBdr>
    </w:div>
    <w:div w:id="149099650">
      <w:marLeft w:val="0"/>
      <w:marRight w:val="0"/>
      <w:marTop w:val="0"/>
      <w:marBottom w:val="0"/>
      <w:divBdr>
        <w:top w:val="none" w:sz="0" w:space="0" w:color="auto"/>
        <w:left w:val="none" w:sz="0" w:space="0" w:color="auto"/>
        <w:bottom w:val="none" w:sz="0" w:space="0" w:color="auto"/>
        <w:right w:val="none" w:sz="0" w:space="0" w:color="auto"/>
      </w:divBdr>
      <w:divsChild>
        <w:div w:id="149099648">
          <w:marLeft w:val="0"/>
          <w:marRight w:val="0"/>
          <w:marTop w:val="0"/>
          <w:marBottom w:val="0"/>
          <w:divBdr>
            <w:top w:val="none" w:sz="0" w:space="0" w:color="auto"/>
            <w:left w:val="none" w:sz="0" w:space="0" w:color="auto"/>
            <w:bottom w:val="none" w:sz="0" w:space="0" w:color="auto"/>
            <w:right w:val="none" w:sz="0" w:space="0" w:color="auto"/>
          </w:divBdr>
          <w:divsChild>
            <w:div w:id="149099640">
              <w:marLeft w:val="0"/>
              <w:marRight w:val="0"/>
              <w:marTop w:val="0"/>
              <w:marBottom w:val="0"/>
              <w:divBdr>
                <w:top w:val="none" w:sz="0" w:space="0" w:color="auto"/>
                <w:left w:val="none" w:sz="0" w:space="0" w:color="auto"/>
                <w:bottom w:val="none" w:sz="0" w:space="0" w:color="auto"/>
                <w:right w:val="none" w:sz="0" w:space="0" w:color="auto"/>
              </w:divBdr>
              <w:divsChild>
                <w:div w:id="149099646">
                  <w:marLeft w:val="0"/>
                  <w:marRight w:val="0"/>
                  <w:marTop w:val="0"/>
                  <w:marBottom w:val="0"/>
                  <w:divBdr>
                    <w:top w:val="none" w:sz="0" w:space="0" w:color="auto"/>
                    <w:left w:val="none" w:sz="0" w:space="0" w:color="auto"/>
                    <w:bottom w:val="none" w:sz="0" w:space="0" w:color="auto"/>
                    <w:right w:val="none" w:sz="0" w:space="0" w:color="auto"/>
                  </w:divBdr>
                  <w:divsChild>
                    <w:div w:id="149099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9099651">
      <w:marLeft w:val="0"/>
      <w:marRight w:val="0"/>
      <w:marTop w:val="0"/>
      <w:marBottom w:val="0"/>
      <w:divBdr>
        <w:top w:val="none" w:sz="0" w:space="0" w:color="auto"/>
        <w:left w:val="none" w:sz="0" w:space="0" w:color="auto"/>
        <w:bottom w:val="none" w:sz="0" w:space="0" w:color="auto"/>
        <w:right w:val="none" w:sz="0" w:space="0" w:color="auto"/>
      </w:divBdr>
    </w:div>
    <w:div w:id="149099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2AF0067846AB2FC499652063BBF89176E1786EA5A890E64DDFD5A96142h7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FFC9EE04A0A98D54D458B7BC5C90A2492351BEF3330F59B6B820DDC46L3K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1433</TotalTime>
  <Pages>21</Pages>
  <Words>6860</Words>
  <Characters>-32766</Characters>
  <Application>Microsoft Office Outlook</Application>
  <DocSecurity>0</DocSecurity>
  <Lines>0</Lines>
  <Paragraphs>0</Paragraphs>
  <ScaleCrop>false</ScaleCrop>
  <Company>Департамент финансов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Воронкина Татьяна Николаевна</dc:creator>
  <cp:keywords/>
  <dc:description/>
  <cp:lastModifiedBy>julia</cp:lastModifiedBy>
  <cp:revision>75</cp:revision>
  <cp:lastPrinted>2013-03-21T05:50:00Z</cp:lastPrinted>
  <dcterms:created xsi:type="dcterms:W3CDTF">2013-03-20T10:21:00Z</dcterms:created>
  <dcterms:modified xsi:type="dcterms:W3CDTF">2013-04-30T05:39:00Z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681071124</vt:i4>
  </property>
</Properties>
</file>