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C55F4C" w:rsidRPr="00C55F4C" w:rsidRDefault="00A9345F" w:rsidP="00C373DC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C373DC" w:rsidRPr="00E55909" w:rsidRDefault="0098191C" w:rsidP="00C373DC">
      <w:pPr>
        <w:pStyle w:val="1"/>
        <w:contextualSpacing/>
        <w:rPr>
          <w:kern w:val="36"/>
          <w:szCs w:val="28"/>
          <w:lang w:eastAsia="ru-RU"/>
        </w:rPr>
      </w:pPr>
      <w:r>
        <w:rPr>
          <w:kern w:val="36"/>
          <w:szCs w:val="28"/>
          <w:lang w:eastAsia="ru-RU"/>
        </w:rPr>
        <w:t xml:space="preserve"> </w:t>
      </w:r>
      <w:r w:rsidR="00E55909" w:rsidRPr="00E55909">
        <w:rPr>
          <w:kern w:val="36"/>
          <w:szCs w:val="28"/>
          <w:lang w:eastAsia="ru-RU"/>
        </w:rPr>
        <w:t xml:space="preserve"> </w:t>
      </w:r>
      <w:r>
        <w:rPr>
          <w:kern w:val="36"/>
          <w:szCs w:val="28"/>
          <w:lang w:eastAsia="ru-RU"/>
        </w:rPr>
        <w:t>Набор социальных услуг: выбор необходимо сделать до 1 октября</w:t>
      </w:r>
    </w:p>
    <w:p w:rsidR="00BC2614" w:rsidRDefault="00BC2614" w:rsidP="00214E8F">
      <w:pPr>
        <w:spacing w:before="240" w:after="0"/>
        <w:jc w:val="right"/>
      </w:pPr>
    </w:p>
    <w:p w:rsidR="0098191C" w:rsidRPr="0098191C" w:rsidRDefault="0098191C" w:rsidP="0098191C">
      <w:pPr>
        <w:suppressAutoHyphens w:val="0"/>
        <w:spacing w:before="100" w:beforeAutospacing="1" w:after="0"/>
        <w:ind w:firstLine="0"/>
        <w:contextualSpacing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               </w:t>
      </w:r>
      <w:r w:rsidRPr="0098191C">
        <w:rPr>
          <w:sz w:val="26"/>
          <w:szCs w:val="26"/>
          <w:lang w:eastAsia="ru-RU"/>
        </w:rPr>
        <w:t xml:space="preserve">На территории Ярославской области более 120 тысяч граждан являются получателями ежемесячной денежной выплаты в соответствии с федеральным законодательством. </w:t>
      </w:r>
    </w:p>
    <w:p w:rsidR="0098191C" w:rsidRPr="0098191C" w:rsidRDefault="0098191C" w:rsidP="0098191C">
      <w:pPr>
        <w:suppressAutoHyphens w:val="0"/>
        <w:spacing w:before="100" w:beforeAutospacing="1" w:after="0"/>
        <w:ind w:firstLine="0"/>
        <w:contextualSpacing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              </w:t>
      </w:r>
      <w:r w:rsidRPr="0098191C">
        <w:rPr>
          <w:sz w:val="26"/>
          <w:szCs w:val="26"/>
          <w:lang w:eastAsia="ru-RU"/>
        </w:rPr>
        <w:t>Среди них более 15 тысяч человек являются ветеранами Великой Отечественной войны, ветеранами боевых действий и членами семей погибших или умерших ветеранов; более 103 тысяч человек - инвалидами; 1200 человек - гражданами, пострадавшими от воздействия техногенных катастроф.</w:t>
      </w:r>
    </w:p>
    <w:p w:rsidR="0098191C" w:rsidRPr="0098191C" w:rsidRDefault="0098191C" w:rsidP="0098191C">
      <w:pPr>
        <w:suppressAutoHyphens w:val="0"/>
        <w:spacing w:before="100" w:beforeAutospacing="1" w:after="0"/>
        <w:ind w:firstLine="0"/>
        <w:contextualSpacing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 </w:t>
      </w:r>
      <w:r w:rsidRPr="0098191C">
        <w:rPr>
          <w:color w:val="000000"/>
          <w:sz w:val="26"/>
          <w:szCs w:val="26"/>
          <w:lang w:eastAsia="ru-RU"/>
        </w:rPr>
        <w:t xml:space="preserve">Федеральное законодательство предусматривает для получателей ежемесячной денежной выплаты право выбора - получать социальные услуги в натуральной форме или в денежном эквиваленте. Возможна замена набора социальных услуг деньгами полностью или частично. </w:t>
      </w:r>
    </w:p>
    <w:p w:rsidR="0098191C" w:rsidRPr="0098191C" w:rsidRDefault="0098191C" w:rsidP="0098191C">
      <w:pPr>
        <w:suppressAutoHyphens w:val="0"/>
        <w:spacing w:before="100" w:beforeAutospacing="1" w:after="0"/>
        <w:ind w:firstLine="0"/>
        <w:contextualSpacing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 </w:t>
      </w:r>
      <w:r w:rsidRPr="0098191C">
        <w:rPr>
          <w:color w:val="000000"/>
          <w:sz w:val="26"/>
          <w:szCs w:val="26"/>
          <w:lang w:eastAsia="ru-RU"/>
        </w:rPr>
        <w:t xml:space="preserve">Если гражданин уже получает социальные услуги в натуральной или денежной форме, но решил изменить свое решение, то ему необходимо обратиться в территориальный орган Пенсионного фонда в период с января </w:t>
      </w:r>
      <w:r w:rsidRPr="0098191C">
        <w:rPr>
          <w:b/>
          <w:bCs/>
          <w:color w:val="000000"/>
          <w:sz w:val="26"/>
          <w:szCs w:val="26"/>
          <w:lang w:eastAsia="ru-RU"/>
        </w:rPr>
        <w:t xml:space="preserve">до 1 октября </w:t>
      </w:r>
      <w:r w:rsidRPr="0098191C">
        <w:rPr>
          <w:color w:val="000000"/>
          <w:sz w:val="26"/>
          <w:szCs w:val="26"/>
          <w:lang w:eastAsia="ru-RU"/>
        </w:rPr>
        <w:t>года, предшествующего году действия соответствующего заявления.</w:t>
      </w:r>
    </w:p>
    <w:p w:rsidR="0098191C" w:rsidRPr="0098191C" w:rsidRDefault="0098191C" w:rsidP="0098191C">
      <w:pPr>
        <w:suppressAutoHyphens w:val="0"/>
        <w:spacing w:before="100" w:beforeAutospacing="1" w:after="0"/>
        <w:ind w:firstLine="0"/>
        <w:contextualSpacing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Pr="0098191C">
        <w:rPr>
          <w:color w:val="000000"/>
          <w:sz w:val="26"/>
          <w:szCs w:val="26"/>
          <w:lang w:eastAsia="ru-RU"/>
        </w:rPr>
        <w:t>Федеральным льготникам, которым впервые назначается ежемесячная денежная выплата, набор социальных услуг до конца года предоставляется в натуральном виде. У данных лиц также есть возможность права выбора набора социальных услуг - в натуральном виде или в денежном эквиваленте, но уже только со следующего года, путем подачи соответствующего заявления до 1 октября.</w:t>
      </w:r>
    </w:p>
    <w:p w:rsidR="0098191C" w:rsidRPr="0098191C" w:rsidRDefault="0098191C" w:rsidP="0098191C">
      <w:pPr>
        <w:suppressAutoHyphens w:val="0"/>
        <w:spacing w:before="100" w:beforeAutospacing="1" w:after="0"/>
        <w:ind w:firstLine="0"/>
        <w:contextualSpacing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Pr="0098191C">
        <w:rPr>
          <w:color w:val="000000"/>
          <w:sz w:val="26"/>
          <w:szCs w:val="26"/>
          <w:lang w:eastAsia="ru-RU"/>
        </w:rPr>
        <w:t>Напомним, что на оплату предоставления федеральному льготнику набора социальных услуг, состоящему из трех частей, с 01 февраля 2019 направляется 1121 рубль 42</w:t>
      </w:r>
      <w:r w:rsidRPr="0098191C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98191C">
        <w:rPr>
          <w:color w:val="000000"/>
          <w:sz w:val="26"/>
          <w:szCs w:val="26"/>
          <w:lang w:eastAsia="ru-RU"/>
        </w:rPr>
        <w:t>копейки в месяц: на обеспечение лекарственными препаратами - 863 рубля 75 копеек; на предоставление</w:t>
      </w:r>
      <w:r w:rsidRPr="0098191C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98191C">
        <w:rPr>
          <w:color w:val="000000"/>
          <w:sz w:val="26"/>
          <w:szCs w:val="26"/>
          <w:lang w:eastAsia="ru-RU"/>
        </w:rPr>
        <w:t>путевки на санаторно-курортное лечение - 133 рубля 62 копейки; на оплату бесплатного проезда на пригородном железнодорожном транспорте, а также к месту лечения и обратно 124 рубля 05 копеек.</w:t>
      </w:r>
    </w:p>
    <w:p w:rsidR="0098191C" w:rsidRDefault="0098191C" w:rsidP="00214E8F">
      <w:pPr>
        <w:spacing w:before="240" w:after="0"/>
        <w:jc w:val="right"/>
      </w:pPr>
      <w:bookmarkStart w:id="0" w:name="_GoBack"/>
      <w:bookmarkEnd w:id="0"/>
    </w:p>
    <w:p w:rsidR="00637C72" w:rsidRDefault="00BC2614" w:rsidP="00214E8F">
      <w:pPr>
        <w:spacing w:before="240" w:after="0"/>
        <w:contextualSpacing/>
        <w:jc w:val="right"/>
      </w:pPr>
      <w:r>
        <w:t>Начальник отдела социальных выплат</w:t>
      </w:r>
    </w:p>
    <w:p w:rsidR="00BC2614" w:rsidRDefault="00BC2614" w:rsidP="00214E8F">
      <w:pPr>
        <w:spacing w:before="240" w:after="0"/>
        <w:contextualSpacing/>
        <w:jc w:val="right"/>
      </w:pPr>
      <w:r>
        <w:t>Н.А. Разживина</w:t>
      </w:r>
    </w:p>
    <w:sectPr w:rsidR="00BC2614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937495"/>
    <w:multiLevelType w:val="multilevel"/>
    <w:tmpl w:val="800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90CE6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15A44"/>
    <w:rsid w:val="002204CC"/>
    <w:rsid w:val="00221A14"/>
    <w:rsid w:val="0023313E"/>
    <w:rsid w:val="002430A2"/>
    <w:rsid w:val="0025275D"/>
    <w:rsid w:val="0027590F"/>
    <w:rsid w:val="002B3861"/>
    <w:rsid w:val="00304D3C"/>
    <w:rsid w:val="003311FC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91FA1"/>
    <w:rsid w:val="004A4521"/>
    <w:rsid w:val="004B3E72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71FBE"/>
    <w:rsid w:val="0079092D"/>
    <w:rsid w:val="007A1EDE"/>
    <w:rsid w:val="007E5313"/>
    <w:rsid w:val="0080391B"/>
    <w:rsid w:val="00811FEC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191C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AD59B8"/>
    <w:rsid w:val="00B035B2"/>
    <w:rsid w:val="00B13FB2"/>
    <w:rsid w:val="00B41EC0"/>
    <w:rsid w:val="00BB74D6"/>
    <w:rsid w:val="00BC2614"/>
    <w:rsid w:val="00BC426B"/>
    <w:rsid w:val="00BD7CE6"/>
    <w:rsid w:val="00BE005F"/>
    <w:rsid w:val="00BE1BC4"/>
    <w:rsid w:val="00C02E90"/>
    <w:rsid w:val="00C166A3"/>
    <w:rsid w:val="00C31380"/>
    <w:rsid w:val="00C36DC7"/>
    <w:rsid w:val="00C373DC"/>
    <w:rsid w:val="00C46430"/>
    <w:rsid w:val="00C55F4C"/>
    <w:rsid w:val="00C67A1E"/>
    <w:rsid w:val="00C902DD"/>
    <w:rsid w:val="00CA2A6B"/>
    <w:rsid w:val="00CD0ECC"/>
    <w:rsid w:val="00CD3860"/>
    <w:rsid w:val="00CE658F"/>
    <w:rsid w:val="00D110E4"/>
    <w:rsid w:val="00D311DE"/>
    <w:rsid w:val="00D42DA4"/>
    <w:rsid w:val="00DB038B"/>
    <w:rsid w:val="00DD2E51"/>
    <w:rsid w:val="00E01306"/>
    <w:rsid w:val="00E4200F"/>
    <w:rsid w:val="00E55909"/>
    <w:rsid w:val="00E56A20"/>
    <w:rsid w:val="00EF0B09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ConsNormal">
    <w:name w:val="ConsNormal"/>
    <w:rsid w:val="00BC26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ConsNormal">
    <w:name w:val="ConsNormal"/>
    <w:rsid w:val="00BC26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CF04-8FA8-4192-8C0D-48687171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2019-09-16T09:17:00Z</cp:lastPrinted>
  <dcterms:created xsi:type="dcterms:W3CDTF">2019-09-18T13:10:00Z</dcterms:created>
  <dcterms:modified xsi:type="dcterms:W3CDTF">2019-09-18T13:10:00Z</dcterms:modified>
</cp:coreProperties>
</file>