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Default="00A9345F" w:rsidP="00A9345F">
            <w:pPr>
              <w:spacing w:after="0"/>
              <w:rPr>
                <w:rStyle w:val="a4"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10496" w:rsidRPr="00A10496" w:rsidRDefault="00A10496" w:rsidP="00A9345F">
            <w:pPr>
              <w:spacing w:after="0"/>
              <w:rPr>
                <w:b/>
              </w:rPr>
            </w:pPr>
          </w:p>
        </w:tc>
      </w:tr>
    </w:tbl>
    <w:p w:rsidR="007F3A56" w:rsidRPr="007F3A56" w:rsidRDefault="007F3A56" w:rsidP="007F3A5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F3A56">
        <w:rPr>
          <w:b/>
          <w:bCs/>
          <w:kern w:val="36"/>
          <w:sz w:val="28"/>
          <w:szCs w:val="28"/>
          <w:lang w:eastAsia="ru-RU"/>
        </w:rPr>
        <w:t xml:space="preserve">О пенсионных правах </w:t>
      </w:r>
      <w:r w:rsidRPr="007F3A56">
        <w:rPr>
          <w:rFonts w:eastAsia="Calibri"/>
          <w:b/>
          <w:sz w:val="28"/>
          <w:szCs w:val="28"/>
          <w:lang w:eastAsia="en-US"/>
        </w:rPr>
        <w:t xml:space="preserve"> индивидуальных предпринимателей</w:t>
      </w:r>
    </w:p>
    <w:p w:rsidR="007F3A56" w:rsidRPr="007F3A56" w:rsidRDefault="007F3A56" w:rsidP="007F3A5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3A56">
        <w:rPr>
          <w:rFonts w:eastAsia="Calibri"/>
          <w:sz w:val="26"/>
          <w:szCs w:val="26"/>
          <w:lang w:eastAsia="en-US"/>
        </w:rPr>
        <w:t>С 1 января 2017 года полномочия по администрированию страховых взносов на обязательное пенсионное страхование осуществляет Федеральная налоговая служба. Вопросы исчисления и уплаты страховых взносов, подлежащих уплате за расчетные периоды с 01.01.2017, в том числе индивидуальными предпринимателями, регулируются главой 34 части 2 Налогового кодекса РФ и относятся к компетенции налоговых органов.</w:t>
      </w:r>
    </w:p>
    <w:p w:rsidR="007F3A56" w:rsidRPr="007F3A56" w:rsidRDefault="007F3A56" w:rsidP="007F3A56">
      <w:pPr>
        <w:suppressAutoHyphens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3A56">
        <w:rPr>
          <w:rFonts w:eastAsia="Calibri"/>
          <w:sz w:val="26"/>
          <w:szCs w:val="26"/>
          <w:lang w:eastAsia="en-US"/>
        </w:rPr>
        <w:t>На 2019 год размер страхового взноса на обязательное пенсионное страхование составляет — 29 354 руб. 00 коп</w:t>
      </w:r>
      <w:proofErr w:type="gramStart"/>
      <w:r w:rsidRPr="007F3A56">
        <w:rPr>
          <w:rFonts w:eastAsia="Calibri"/>
          <w:sz w:val="26"/>
          <w:szCs w:val="26"/>
          <w:lang w:eastAsia="en-US"/>
        </w:rPr>
        <w:t xml:space="preserve">., </w:t>
      </w:r>
      <w:proofErr w:type="gramEnd"/>
      <w:r w:rsidRPr="007F3A56">
        <w:rPr>
          <w:rFonts w:eastAsia="Calibri"/>
          <w:sz w:val="26"/>
          <w:szCs w:val="26"/>
          <w:lang w:eastAsia="en-US"/>
        </w:rPr>
        <w:t xml:space="preserve">на обязательное медицинское страхование — 6 884 руб. 00 коп.; </w:t>
      </w:r>
    </w:p>
    <w:p w:rsidR="007F3A56" w:rsidRPr="007F3A56" w:rsidRDefault="007F3A56" w:rsidP="007F3A56">
      <w:pPr>
        <w:suppressAutoHyphens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3A56">
        <w:rPr>
          <w:rFonts w:eastAsia="Calibri"/>
          <w:sz w:val="26"/>
          <w:szCs w:val="26"/>
          <w:lang w:eastAsia="en-US"/>
        </w:rPr>
        <w:t>На  2020 год  на обязательное пенсионное страхование — 32 448 руб. 00 коп</w:t>
      </w:r>
      <w:proofErr w:type="gramStart"/>
      <w:r w:rsidRPr="007F3A56">
        <w:rPr>
          <w:rFonts w:eastAsia="Calibri"/>
          <w:sz w:val="26"/>
          <w:szCs w:val="26"/>
          <w:lang w:eastAsia="en-US"/>
        </w:rPr>
        <w:t xml:space="preserve">., </w:t>
      </w:r>
      <w:proofErr w:type="gramEnd"/>
      <w:r w:rsidRPr="007F3A56">
        <w:rPr>
          <w:rFonts w:eastAsia="Calibri"/>
          <w:sz w:val="26"/>
          <w:szCs w:val="26"/>
          <w:lang w:eastAsia="en-US"/>
        </w:rPr>
        <w:t>на обязательное медицинское страхование — 8 426 руб. 00 коп.</w:t>
      </w:r>
    </w:p>
    <w:p w:rsidR="007F3A56" w:rsidRPr="007F3A56" w:rsidRDefault="007F3A56" w:rsidP="007F3A56">
      <w:pPr>
        <w:suppressAutoHyphens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3A56">
        <w:rPr>
          <w:rFonts w:eastAsia="Calibri"/>
          <w:sz w:val="26"/>
          <w:szCs w:val="26"/>
          <w:lang w:eastAsia="en-US"/>
        </w:rPr>
        <w:t>Согласно нормам Федерального закона от 28.12.2013 № 400-ФЗ «О страховых пенсиях» в страховой стаж включаются периоды работы и (или) иной деятельности, которые выполнялись на территории Российской Федерации, при условии, что за эти периоды начислялись и уплачивались страховые взносы в Пенсионный фонд РФ.</w:t>
      </w:r>
    </w:p>
    <w:p w:rsidR="007F3A56" w:rsidRPr="007F3A56" w:rsidRDefault="007F3A56" w:rsidP="007F3A56">
      <w:pPr>
        <w:suppressAutoHyphens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3A56">
        <w:rPr>
          <w:rFonts w:eastAsia="Calibri"/>
          <w:sz w:val="26"/>
          <w:szCs w:val="26"/>
          <w:lang w:eastAsia="en-US"/>
        </w:rPr>
        <w:t>Таким образом, пенсионные права индивидуальных предпринимателей формируются при уплате ими страховых взносов на обязательное пенсионное страхование.</w:t>
      </w:r>
    </w:p>
    <w:p w:rsidR="007F3A56" w:rsidRPr="007F3A56" w:rsidRDefault="007F3A56" w:rsidP="007F3A56">
      <w:pPr>
        <w:suppressAutoHyphens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3A56">
        <w:rPr>
          <w:rFonts w:eastAsia="Calibri"/>
          <w:sz w:val="26"/>
          <w:szCs w:val="26"/>
          <w:lang w:eastAsia="en-US"/>
        </w:rPr>
        <w:t>Сведения об уплате индивидуальными предпринимателями страховых взносов поступают в Пенсионный фонд в составе информации, передаваемой налоговым органом, и включаются в их лицевые счета.</w:t>
      </w:r>
    </w:p>
    <w:p w:rsidR="007F3A56" w:rsidRPr="007F3A56" w:rsidRDefault="007F3A56" w:rsidP="007F3A56">
      <w:pPr>
        <w:suppressAutoHyphens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3A56">
        <w:rPr>
          <w:rFonts w:eastAsia="Calibri"/>
          <w:sz w:val="26"/>
          <w:szCs w:val="26"/>
          <w:lang w:eastAsia="en-US"/>
        </w:rPr>
        <w:t>В соответствии с нормами Федерального закона от 01.04.1996 № 27-ФЗ «Об индивидуальном (персонифицированном) учете в системе обязательного пенсионного страхования» в лицевом счете индивидуального предпринимателя учитывается сумма страховых взносов на финансирование страховой пенсии по тарифу 16,0 процентных пункта тарифа страхового взноса.</w:t>
      </w:r>
    </w:p>
    <w:p w:rsidR="007F3A56" w:rsidRPr="007F3A56" w:rsidRDefault="007F3A56" w:rsidP="007F3A56">
      <w:pPr>
        <w:suppressAutoHyphens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F3A56">
        <w:rPr>
          <w:rFonts w:eastAsia="Calibri"/>
          <w:sz w:val="26"/>
          <w:szCs w:val="26"/>
          <w:lang w:eastAsia="en-US"/>
        </w:rPr>
        <w:t xml:space="preserve">Одновременно при поступлении в ПФР сведений об уплате страховых взносов за календарный год в лицевой счет индивидуального предпринимателя включаются сведения о страховом стаже. </w:t>
      </w:r>
      <w:proofErr w:type="gramStart"/>
      <w:r w:rsidRPr="007F3A56">
        <w:rPr>
          <w:rFonts w:eastAsia="Calibri"/>
          <w:sz w:val="26"/>
          <w:szCs w:val="26"/>
          <w:lang w:eastAsia="en-US"/>
        </w:rPr>
        <w:t>При поступлении в Пенсионный фонд информации об уплате страховых взносов за предыдущие периоды в лицевой счет</w:t>
      </w:r>
      <w:proofErr w:type="gramEnd"/>
      <w:r w:rsidRPr="007F3A56">
        <w:rPr>
          <w:rFonts w:eastAsia="Calibri"/>
          <w:sz w:val="26"/>
          <w:szCs w:val="26"/>
          <w:lang w:eastAsia="en-US"/>
        </w:rPr>
        <w:t xml:space="preserve"> также включаются сведения о страховом стаже за соответствующие годы.</w:t>
      </w:r>
    </w:p>
    <w:p w:rsidR="00DA236C" w:rsidRDefault="00DA236C" w:rsidP="00214E8F">
      <w:pPr>
        <w:spacing w:before="240" w:after="0"/>
        <w:jc w:val="right"/>
      </w:pPr>
      <w:bookmarkStart w:id="0" w:name="_GoBack"/>
      <w:bookmarkEnd w:id="0"/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72BDC"/>
    <w:multiLevelType w:val="hybridMultilevel"/>
    <w:tmpl w:val="A0903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AF4C08"/>
    <w:multiLevelType w:val="multilevel"/>
    <w:tmpl w:val="2AB26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9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269CD"/>
    <w:rsid w:val="00033626"/>
    <w:rsid w:val="000458C0"/>
    <w:rsid w:val="00054A28"/>
    <w:rsid w:val="00063B80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3955"/>
    <w:rsid w:val="0027590F"/>
    <w:rsid w:val="002B3861"/>
    <w:rsid w:val="002D0E1F"/>
    <w:rsid w:val="0034193D"/>
    <w:rsid w:val="003424E3"/>
    <w:rsid w:val="00357389"/>
    <w:rsid w:val="00367C17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5545D"/>
    <w:rsid w:val="00467007"/>
    <w:rsid w:val="00471D61"/>
    <w:rsid w:val="00485F04"/>
    <w:rsid w:val="00485FDD"/>
    <w:rsid w:val="004910ED"/>
    <w:rsid w:val="004A4521"/>
    <w:rsid w:val="004B3E72"/>
    <w:rsid w:val="004D3567"/>
    <w:rsid w:val="00506DDE"/>
    <w:rsid w:val="005342DE"/>
    <w:rsid w:val="0055543A"/>
    <w:rsid w:val="005630CF"/>
    <w:rsid w:val="00567871"/>
    <w:rsid w:val="005830F6"/>
    <w:rsid w:val="005A5CBB"/>
    <w:rsid w:val="005C31D7"/>
    <w:rsid w:val="005E4418"/>
    <w:rsid w:val="005E451A"/>
    <w:rsid w:val="005E68B4"/>
    <w:rsid w:val="005F59EE"/>
    <w:rsid w:val="006144FB"/>
    <w:rsid w:val="006158BA"/>
    <w:rsid w:val="00632F08"/>
    <w:rsid w:val="00637C72"/>
    <w:rsid w:val="006654B4"/>
    <w:rsid w:val="006724D3"/>
    <w:rsid w:val="0068051E"/>
    <w:rsid w:val="00692997"/>
    <w:rsid w:val="006A4F5E"/>
    <w:rsid w:val="006A5C43"/>
    <w:rsid w:val="006B18CB"/>
    <w:rsid w:val="006C185A"/>
    <w:rsid w:val="006C296F"/>
    <w:rsid w:val="006D1898"/>
    <w:rsid w:val="00720CD8"/>
    <w:rsid w:val="007218FE"/>
    <w:rsid w:val="00721F76"/>
    <w:rsid w:val="0076406A"/>
    <w:rsid w:val="0079092D"/>
    <w:rsid w:val="007A1EDE"/>
    <w:rsid w:val="007A305D"/>
    <w:rsid w:val="007D4528"/>
    <w:rsid w:val="007E5313"/>
    <w:rsid w:val="007F3A56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C6EB2"/>
    <w:rsid w:val="008F2CBA"/>
    <w:rsid w:val="00914EEE"/>
    <w:rsid w:val="00936F3C"/>
    <w:rsid w:val="00972882"/>
    <w:rsid w:val="00986E51"/>
    <w:rsid w:val="009B1FF1"/>
    <w:rsid w:val="009C45F2"/>
    <w:rsid w:val="009D7425"/>
    <w:rsid w:val="009E3114"/>
    <w:rsid w:val="009F02D6"/>
    <w:rsid w:val="00A1049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B74D6"/>
    <w:rsid w:val="00BC426B"/>
    <w:rsid w:val="00BE1BC4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A236C"/>
    <w:rsid w:val="00DA74CD"/>
    <w:rsid w:val="00DB038B"/>
    <w:rsid w:val="00DD2E51"/>
    <w:rsid w:val="00E46B21"/>
    <w:rsid w:val="00E56A20"/>
    <w:rsid w:val="00EF0B09"/>
    <w:rsid w:val="00F03620"/>
    <w:rsid w:val="00F1094C"/>
    <w:rsid w:val="00F53A4D"/>
    <w:rsid w:val="00F54053"/>
    <w:rsid w:val="00F90C74"/>
    <w:rsid w:val="00F9193E"/>
    <w:rsid w:val="00F96861"/>
    <w:rsid w:val="00FC400F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3B4E-3BAD-462F-A2F6-F958707F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2019-11-15T06:42:00Z</cp:lastPrinted>
  <dcterms:created xsi:type="dcterms:W3CDTF">2019-11-22T07:46:00Z</dcterms:created>
  <dcterms:modified xsi:type="dcterms:W3CDTF">2019-11-22T07:46:00Z</dcterms:modified>
</cp:coreProperties>
</file>