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5F" w:rsidRDefault="00A9345F" w:rsidP="00A9345F">
      <w:pPr>
        <w:ind w:left="-851" w:firstLine="0"/>
        <w:rPr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3C9792B1" wp14:editId="1DE3578F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45F" w:rsidRPr="00A9345F" w:rsidRDefault="00A9345F" w:rsidP="00A9345F">
      <w:pPr>
        <w:pStyle w:val="2"/>
      </w:pPr>
      <w:r w:rsidRPr="00A9345F">
        <w:t>ГОСУДАРСТВЕННОЕ</w:t>
      </w:r>
      <w:r w:rsidR="00033626">
        <w:t xml:space="preserve"> </w:t>
      </w:r>
      <w:r w:rsidRPr="00A9345F">
        <w:t>УЧРЕЖДЕНИЕ</w:t>
      </w:r>
      <w:r w:rsidR="00033626">
        <w:t xml:space="preserve"> </w:t>
      </w:r>
      <w:r w:rsidRPr="00A9345F">
        <w:t>–</w:t>
      </w:r>
    </w:p>
    <w:p w:rsidR="00A9345F" w:rsidRPr="00A9345F" w:rsidRDefault="00A9345F" w:rsidP="00A9345F">
      <w:pPr>
        <w:pStyle w:val="2"/>
      </w:pPr>
      <w:r w:rsidRPr="00A9345F">
        <w:t>ОТДЕЛЕНИЕ</w:t>
      </w:r>
      <w:r w:rsidR="00033626">
        <w:t xml:space="preserve"> </w:t>
      </w:r>
      <w:r w:rsidRPr="00A9345F">
        <w:t>ПЕНСИОННОГО</w:t>
      </w:r>
      <w:r w:rsidR="00033626">
        <w:t xml:space="preserve"> </w:t>
      </w:r>
      <w:r w:rsidRPr="00A9345F">
        <w:t>ФОНДА</w:t>
      </w:r>
      <w:r w:rsidR="00033626">
        <w:t xml:space="preserve"> </w:t>
      </w:r>
      <w:r w:rsidRPr="00A9345F">
        <w:t>РОССИЙСКОЙ</w:t>
      </w:r>
      <w:r w:rsidR="00033626">
        <w:t xml:space="preserve"> </w:t>
      </w:r>
      <w:r w:rsidRPr="00A9345F">
        <w:t>ФЕДЕРАЦИИ</w:t>
      </w:r>
    </w:p>
    <w:p w:rsidR="00A9345F" w:rsidRPr="00A9345F" w:rsidRDefault="00A9345F" w:rsidP="00A9345F">
      <w:pPr>
        <w:pStyle w:val="2"/>
        <w:spacing w:after="360"/>
      </w:pPr>
      <w:r w:rsidRPr="00A9345F">
        <w:t>ПО</w:t>
      </w:r>
      <w:r w:rsidR="00033626">
        <w:t xml:space="preserve"> </w:t>
      </w:r>
      <w:r w:rsidRPr="00A9345F">
        <w:t>ЯРОСЛАВСКОЙ</w:t>
      </w:r>
      <w:r w:rsidR="00033626">
        <w:t xml:space="preserve"> </w:t>
      </w:r>
      <w:r w:rsidRPr="00A9345F">
        <w:t>ОБЛАСТИ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A9345F" w:rsidRPr="00BA7EC1" w:rsidTr="00A9345F">
        <w:tc>
          <w:tcPr>
            <w:tcW w:w="5210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A9345F">
              <w:rPr>
                <w:b/>
              </w:rPr>
              <w:t>15</w:t>
            </w:r>
            <w:r w:rsidRPr="00214E8F">
              <w:rPr>
                <w:rStyle w:val="a7"/>
              </w:rPr>
              <w:t>0049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г.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Ярославль,</w:t>
            </w:r>
          </w:p>
          <w:p w:rsidR="00A9345F" w:rsidRDefault="00A9345F" w:rsidP="00A9345F">
            <w:pPr>
              <w:spacing w:after="0"/>
            </w:pPr>
            <w:r w:rsidRPr="00214E8F">
              <w:rPr>
                <w:rStyle w:val="a7"/>
              </w:rPr>
              <w:t>проезд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Ухтомского,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д.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</w:t>
            </w:r>
          </w:p>
        </w:tc>
        <w:tc>
          <w:tcPr>
            <w:tcW w:w="5210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214E8F">
              <w:rPr>
                <w:rStyle w:val="a7"/>
              </w:rPr>
              <w:t>Пресс-служба: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(4852)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01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28</w:t>
            </w:r>
          </w:p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214E8F">
              <w:rPr>
                <w:rStyle w:val="a7"/>
              </w:rPr>
              <w:t>Факс: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(4852)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02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82</w:t>
            </w:r>
          </w:p>
          <w:p w:rsidR="00A9345F" w:rsidRPr="00FB24E6" w:rsidRDefault="00A9345F" w:rsidP="00A9345F">
            <w:pPr>
              <w:spacing w:after="0"/>
              <w:rPr>
                <w:b/>
              </w:rPr>
            </w:pPr>
            <w:r w:rsidRPr="00214E8F">
              <w:rPr>
                <w:rStyle w:val="a7"/>
              </w:rPr>
              <w:t>E-</w:t>
            </w:r>
            <w:proofErr w:type="spellStart"/>
            <w:r w:rsidRPr="00214E8F">
              <w:rPr>
                <w:rStyle w:val="a7"/>
              </w:rPr>
              <w:t>mail</w:t>
            </w:r>
            <w:proofErr w:type="spellEnd"/>
            <w:r w:rsidRPr="00214E8F">
              <w:rPr>
                <w:rStyle w:val="a7"/>
              </w:rPr>
              <w:t>:</w:t>
            </w:r>
            <w:r w:rsidR="00033626">
              <w:rPr>
                <w:b/>
              </w:rPr>
              <w:t xml:space="preserve"> </w:t>
            </w:r>
            <w:hyperlink r:id="rId8" w:history="1">
              <w:r w:rsidRPr="005F7FF5">
                <w:rPr>
                  <w:rStyle w:val="a4"/>
                  <w:lang w:val="en-US"/>
                </w:rPr>
                <w:t>smi</w:t>
              </w:r>
              <w:r w:rsidRPr="00FB24E6">
                <w:rPr>
                  <w:rStyle w:val="a4"/>
                </w:rPr>
                <w:t>@086.</w:t>
              </w:r>
              <w:r w:rsidRPr="005F7FF5">
                <w:rPr>
                  <w:rStyle w:val="a4"/>
                  <w:lang w:val="en-US"/>
                </w:rPr>
                <w:t>pfr</w:t>
              </w:r>
              <w:r w:rsidRPr="00FB24E6">
                <w:rPr>
                  <w:rStyle w:val="a4"/>
                </w:rPr>
                <w:t>.</w:t>
              </w:r>
              <w:r w:rsidRPr="005F7FF5">
                <w:rPr>
                  <w:rStyle w:val="a4"/>
                  <w:lang w:val="en-US"/>
                </w:rPr>
                <w:t>ru</w:t>
              </w:r>
            </w:hyperlink>
          </w:p>
        </w:tc>
      </w:tr>
    </w:tbl>
    <w:p w:rsidR="00D90DE1" w:rsidRDefault="00D90DE1" w:rsidP="00214E8F">
      <w:pPr>
        <w:spacing w:before="240" w:after="0"/>
        <w:jc w:val="right"/>
      </w:pPr>
    </w:p>
    <w:p w:rsidR="00B9195F" w:rsidRPr="00B9195F" w:rsidRDefault="00B9195F" w:rsidP="00B9195F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B9195F">
        <w:rPr>
          <w:b/>
          <w:bCs/>
          <w:kern w:val="36"/>
          <w:sz w:val="28"/>
          <w:szCs w:val="28"/>
          <w:lang w:eastAsia="ru-RU"/>
        </w:rPr>
        <w:t>С 1 июля выплата по уходу за детьми-инвалидами и инвалидами с детства повышается до 10 тысяч рублей</w:t>
      </w:r>
    </w:p>
    <w:p w:rsidR="00B9195F" w:rsidRPr="00B9195F" w:rsidRDefault="00B9195F" w:rsidP="00B9195F">
      <w:pPr>
        <w:suppressAutoHyphens w:val="0"/>
        <w:spacing w:before="100" w:beforeAutospacing="1" w:after="192"/>
        <w:ind w:firstLine="0"/>
        <w:jc w:val="both"/>
        <w:rPr>
          <w:lang w:eastAsia="ru-RU"/>
        </w:rPr>
      </w:pPr>
      <w:bookmarkStart w:id="0" w:name="_GoBack"/>
      <w:bookmarkEnd w:id="0"/>
      <w:r>
        <w:rPr>
          <w:lang w:eastAsia="ru-RU"/>
        </w:rPr>
        <w:t xml:space="preserve">             </w:t>
      </w:r>
      <w:r w:rsidRPr="00B9195F">
        <w:rPr>
          <w:lang w:eastAsia="ru-RU"/>
        </w:rPr>
        <w:t>В соответствии с </w:t>
      </w:r>
      <w:hyperlink r:id="rId9" w:tgtFrame="_blank" w:history="1">
        <w:r w:rsidRPr="00B9195F">
          <w:rPr>
            <w:color w:val="0000FF"/>
            <w:u w:val="single"/>
            <w:lang w:eastAsia="ru-RU"/>
          </w:rPr>
          <w:t>указом</w:t>
        </w:r>
      </w:hyperlink>
      <w:r w:rsidRPr="00B9195F">
        <w:rPr>
          <w:lang w:eastAsia="ru-RU"/>
        </w:rPr>
        <w:t xml:space="preserve"> президента с 1 июля 2019 года повышается ежемесячная выплата по уходу за детьми-инвалидами и инвалидами с детства первой группы. Ее размер увеличивается почти в два раза, с 5,5 тыс. до 10 тыс. рублей. В таком размере выплата предоставляется осуществляющим уход родителям и усыновителям детей-инвалидов или инвалидов с детства первой группы, а также их опекунам и попечителям. Другим ухаживающим выплата предоставляется в прежнем размере, который сегодня составляет 1,2 тыс. рублей.</w:t>
      </w:r>
    </w:p>
    <w:p w:rsidR="00B9195F" w:rsidRPr="00B9195F" w:rsidRDefault="00B9195F" w:rsidP="00B9195F">
      <w:pPr>
        <w:suppressAutoHyphens w:val="0"/>
        <w:spacing w:before="100" w:beforeAutospacing="1" w:after="192"/>
        <w:ind w:firstLine="0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B9195F">
        <w:rPr>
          <w:lang w:eastAsia="ru-RU"/>
        </w:rPr>
        <w:t xml:space="preserve">В новом размере выплата будет осуществляться не только тем, кто с июля обратится за ее оформлением, но и всем нынешним получателям, численность которых составляет 394,8 тыс. человек. Повышение выплаты пройдет для них </w:t>
      </w:r>
      <w:proofErr w:type="spellStart"/>
      <w:r w:rsidRPr="00B9195F">
        <w:rPr>
          <w:lang w:eastAsia="ru-RU"/>
        </w:rPr>
        <w:t>беззаявительно</w:t>
      </w:r>
      <w:proofErr w:type="spellEnd"/>
      <w:r w:rsidRPr="00B9195F">
        <w:rPr>
          <w:lang w:eastAsia="ru-RU"/>
        </w:rPr>
        <w:t>.</w:t>
      </w:r>
    </w:p>
    <w:p w:rsidR="00B9195F" w:rsidRPr="00B9195F" w:rsidRDefault="00B9195F" w:rsidP="00B9195F">
      <w:pPr>
        <w:suppressAutoHyphens w:val="0"/>
        <w:spacing w:before="100" w:beforeAutospacing="1" w:after="192"/>
        <w:ind w:firstLine="0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B9195F">
        <w:rPr>
          <w:lang w:eastAsia="ru-RU"/>
        </w:rPr>
        <w:t>В настоящее время 5,5 тыс. рублей выплачиваются в связи с уходом за 430,3 тыс. детей-инвалидов и инвалидов с детства первой группы. В 2019 году расходы Пенсионного фонда России на предоставление выплаты будут дополнительно увеличены на 13,5 </w:t>
      </w:r>
      <w:proofErr w:type="gramStart"/>
      <w:r w:rsidRPr="00B9195F">
        <w:rPr>
          <w:lang w:eastAsia="ru-RU"/>
        </w:rPr>
        <w:t>млрд</w:t>
      </w:r>
      <w:proofErr w:type="gramEnd"/>
      <w:r w:rsidRPr="00B9195F">
        <w:rPr>
          <w:lang w:eastAsia="ru-RU"/>
        </w:rPr>
        <w:t xml:space="preserve"> рублей и в общей сложности составят 49 млрд.</w:t>
      </w:r>
    </w:p>
    <w:p w:rsidR="00B9195F" w:rsidRPr="00B9195F" w:rsidRDefault="00B9195F" w:rsidP="00B9195F">
      <w:pPr>
        <w:suppressAutoHyphens w:val="0"/>
        <w:spacing w:before="100" w:beforeAutospacing="1" w:after="192"/>
        <w:ind w:firstLine="0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B9195F">
        <w:rPr>
          <w:lang w:eastAsia="ru-RU"/>
        </w:rPr>
        <w:t>Напомним, ежемесячную выплату по уходу получают проживающие в России неработающие трудоспособные граждане, которые ухаживают за ребенком-инвалидом в возрасте до 18 лет или инвалидом с детства первой группы. Выплата устанавливается к пенсии ребенка-инвалида или инвалида с детства. Для жителей Крайнего Севера и приравненных районов выплата дополнительно повышается на районный коэффициент.</w:t>
      </w:r>
    </w:p>
    <w:p w:rsidR="00B9195F" w:rsidRPr="00B9195F" w:rsidRDefault="00B9195F" w:rsidP="00B9195F">
      <w:pPr>
        <w:suppressAutoHyphens w:val="0"/>
        <w:spacing w:before="100" w:beforeAutospacing="1" w:after="100" w:afterAutospacing="1"/>
        <w:ind w:firstLine="0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B9195F">
        <w:rPr>
          <w:lang w:eastAsia="ru-RU"/>
        </w:rPr>
        <w:t>Обратиться за оформлением выплаты по уходу можно в клиентскую службу Пенсионного фонда и через личный кабинет на сайте ПФР, в котором работают сервисы подачи заявлений о назначении выплаты и о согласии человека на осуществление ухода.</w:t>
      </w:r>
    </w:p>
    <w:p w:rsidR="00637C72" w:rsidRDefault="006C296F" w:rsidP="00214E8F">
      <w:pPr>
        <w:spacing w:before="240" w:after="0"/>
        <w:jc w:val="right"/>
      </w:pPr>
      <w:r>
        <w:t>Пресс-служба</w:t>
      </w:r>
      <w:r w:rsidR="00033626">
        <w:t xml:space="preserve"> </w:t>
      </w:r>
      <w:r>
        <w:t>Отделения</w:t>
      </w:r>
      <w:r w:rsidR="00033626">
        <w:t xml:space="preserve"> </w:t>
      </w:r>
      <w:r>
        <w:t>ПФР</w:t>
      </w:r>
    </w:p>
    <w:p w:rsidR="006C296F" w:rsidRDefault="00637C72" w:rsidP="00214E8F">
      <w:pPr>
        <w:spacing w:after="0"/>
        <w:jc w:val="right"/>
      </w:pPr>
      <w:r>
        <w:t>по</w:t>
      </w:r>
      <w:r w:rsidR="00033626">
        <w:t xml:space="preserve"> </w:t>
      </w:r>
      <w:r>
        <w:t>Ярославской</w:t>
      </w:r>
      <w:r w:rsidR="00033626">
        <w:t xml:space="preserve"> </w:t>
      </w:r>
      <w:r>
        <w:t>области</w:t>
      </w:r>
    </w:p>
    <w:sectPr w:rsidR="006C296F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AE405C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16BE9"/>
    <w:multiLevelType w:val="hybridMultilevel"/>
    <w:tmpl w:val="2CFE9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FC41BE"/>
    <w:multiLevelType w:val="hybridMultilevel"/>
    <w:tmpl w:val="C39C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F5992"/>
    <w:multiLevelType w:val="multilevel"/>
    <w:tmpl w:val="F076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A1624"/>
    <w:multiLevelType w:val="multilevel"/>
    <w:tmpl w:val="5028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76C47"/>
    <w:multiLevelType w:val="hybridMultilevel"/>
    <w:tmpl w:val="7F8C98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D1442B"/>
    <w:multiLevelType w:val="multilevel"/>
    <w:tmpl w:val="DCD4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C1BB6"/>
    <w:multiLevelType w:val="multilevel"/>
    <w:tmpl w:val="8E3E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110D37"/>
    <w:multiLevelType w:val="multilevel"/>
    <w:tmpl w:val="37FE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2C5ED7"/>
    <w:multiLevelType w:val="hybridMultilevel"/>
    <w:tmpl w:val="70946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1A481D"/>
    <w:multiLevelType w:val="multilevel"/>
    <w:tmpl w:val="9B8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26048E"/>
    <w:multiLevelType w:val="multilevel"/>
    <w:tmpl w:val="E2FA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F44259"/>
    <w:multiLevelType w:val="multilevel"/>
    <w:tmpl w:val="FF70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B86FB9"/>
    <w:multiLevelType w:val="hybridMultilevel"/>
    <w:tmpl w:val="B5668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C84DE9"/>
    <w:multiLevelType w:val="multilevel"/>
    <w:tmpl w:val="3172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BA3214"/>
    <w:multiLevelType w:val="hybridMultilevel"/>
    <w:tmpl w:val="ED905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32840B4"/>
    <w:multiLevelType w:val="hybridMultilevel"/>
    <w:tmpl w:val="F7FC3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19773F5"/>
    <w:multiLevelType w:val="multilevel"/>
    <w:tmpl w:val="7990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03474"/>
    <w:multiLevelType w:val="multilevel"/>
    <w:tmpl w:val="FFE2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0"/>
  </w:num>
  <w:num w:numId="5">
    <w:abstractNumId w:val="12"/>
  </w:num>
  <w:num w:numId="6">
    <w:abstractNumId w:val="11"/>
  </w:num>
  <w:num w:numId="7">
    <w:abstractNumId w:val="16"/>
  </w:num>
  <w:num w:numId="8">
    <w:abstractNumId w:val="1"/>
  </w:num>
  <w:num w:numId="9">
    <w:abstractNumId w:val="5"/>
  </w:num>
  <w:num w:numId="10">
    <w:abstractNumId w:val="17"/>
  </w:num>
  <w:num w:numId="11">
    <w:abstractNumId w:val="18"/>
  </w:num>
  <w:num w:numId="12">
    <w:abstractNumId w:val="10"/>
  </w:num>
  <w:num w:numId="13">
    <w:abstractNumId w:val="15"/>
  </w:num>
  <w:num w:numId="14">
    <w:abstractNumId w:val="3"/>
  </w:num>
  <w:num w:numId="15">
    <w:abstractNumId w:val="8"/>
  </w:num>
  <w:num w:numId="16">
    <w:abstractNumId w:val="9"/>
  </w:num>
  <w:num w:numId="17">
    <w:abstractNumId w:val="2"/>
  </w:num>
  <w:num w:numId="18">
    <w:abstractNumId w:val="19"/>
  </w:num>
  <w:num w:numId="19">
    <w:abstractNumId w:val="14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0D44"/>
    <w:rsid w:val="000012B4"/>
    <w:rsid w:val="000149D2"/>
    <w:rsid w:val="00022B85"/>
    <w:rsid w:val="0002447A"/>
    <w:rsid w:val="00033626"/>
    <w:rsid w:val="00065868"/>
    <w:rsid w:val="000C32BC"/>
    <w:rsid w:val="00110D9C"/>
    <w:rsid w:val="00111B7A"/>
    <w:rsid w:val="00157342"/>
    <w:rsid w:val="00163C4F"/>
    <w:rsid w:val="00166779"/>
    <w:rsid w:val="00190C5A"/>
    <w:rsid w:val="001B4B81"/>
    <w:rsid w:val="001C16CA"/>
    <w:rsid w:val="001D4FF6"/>
    <w:rsid w:val="001E6A1E"/>
    <w:rsid w:val="002015C9"/>
    <w:rsid w:val="0020718F"/>
    <w:rsid w:val="002123D9"/>
    <w:rsid w:val="00214E8F"/>
    <w:rsid w:val="002204CC"/>
    <w:rsid w:val="002430A2"/>
    <w:rsid w:val="0025275D"/>
    <w:rsid w:val="0027590F"/>
    <w:rsid w:val="002B3861"/>
    <w:rsid w:val="0034193D"/>
    <w:rsid w:val="003424E3"/>
    <w:rsid w:val="00357389"/>
    <w:rsid w:val="00390CED"/>
    <w:rsid w:val="003A03E0"/>
    <w:rsid w:val="003A3298"/>
    <w:rsid w:val="003C0092"/>
    <w:rsid w:val="003C515A"/>
    <w:rsid w:val="003D63E7"/>
    <w:rsid w:val="003E5C23"/>
    <w:rsid w:val="003E726D"/>
    <w:rsid w:val="004040F6"/>
    <w:rsid w:val="00413E47"/>
    <w:rsid w:val="0041664C"/>
    <w:rsid w:val="00452CAF"/>
    <w:rsid w:val="0045545D"/>
    <w:rsid w:val="00475CAA"/>
    <w:rsid w:val="00485F04"/>
    <w:rsid w:val="00485FDD"/>
    <w:rsid w:val="004910ED"/>
    <w:rsid w:val="004A4521"/>
    <w:rsid w:val="004B3E72"/>
    <w:rsid w:val="00506DDE"/>
    <w:rsid w:val="0055543A"/>
    <w:rsid w:val="005617D3"/>
    <w:rsid w:val="005A5CBB"/>
    <w:rsid w:val="005E451A"/>
    <w:rsid w:val="005F59EE"/>
    <w:rsid w:val="006144FB"/>
    <w:rsid w:val="006158BA"/>
    <w:rsid w:val="00632F08"/>
    <w:rsid w:val="00637C72"/>
    <w:rsid w:val="00642A4A"/>
    <w:rsid w:val="006654B4"/>
    <w:rsid w:val="006724D3"/>
    <w:rsid w:val="00692997"/>
    <w:rsid w:val="006A4F5E"/>
    <w:rsid w:val="006A5C43"/>
    <w:rsid w:val="006B18CB"/>
    <w:rsid w:val="006C185A"/>
    <w:rsid w:val="006C296F"/>
    <w:rsid w:val="006C7A4F"/>
    <w:rsid w:val="006D1898"/>
    <w:rsid w:val="00720CD8"/>
    <w:rsid w:val="007210AE"/>
    <w:rsid w:val="00721F76"/>
    <w:rsid w:val="00725AAB"/>
    <w:rsid w:val="0079092D"/>
    <w:rsid w:val="007A1EDE"/>
    <w:rsid w:val="007E5313"/>
    <w:rsid w:val="0080391B"/>
    <w:rsid w:val="008257A2"/>
    <w:rsid w:val="0083512B"/>
    <w:rsid w:val="00842B58"/>
    <w:rsid w:val="00865AC6"/>
    <w:rsid w:val="00885A7D"/>
    <w:rsid w:val="008A46CA"/>
    <w:rsid w:val="008B564A"/>
    <w:rsid w:val="008C0DB5"/>
    <w:rsid w:val="008C388C"/>
    <w:rsid w:val="008C5825"/>
    <w:rsid w:val="008F2CBA"/>
    <w:rsid w:val="00936F3C"/>
    <w:rsid w:val="00972882"/>
    <w:rsid w:val="00986E51"/>
    <w:rsid w:val="009B1FF1"/>
    <w:rsid w:val="009C45F2"/>
    <w:rsid w:val="009E3114"/>
    <w:rsid w:val="009F02D6"/>
    <w:rsid w:val="00A239CA"/>
    <w:rsid w:val="00A52019"/>
    <w:rsid w:val="00A5555E"/>
    <w:rsid w:val="00A56CDE"/>
    <w:rsid w:val="00A82B24"/>
    <w:rsid w:val="00A9345F"/>
    <w:rsid w:val="00AB5AE0"/>
    <w:rsid w:val="00AC28DF"/>
    <w:rsid w:val="00AD3D0D"/>
    <w:rsid w:val="00AE6451"/>
    <w:rsid w:val="00B035B2"/>
    <w:rsid w:val="00B13FB2"/>
    <w:rsid w:val="00B41EC0"/>
    <w:rsid w:val="00B9195F"/>
    <w:rsid w:val="00BB74D6"/>
    <w:rsid w:val="00BC426B"/>
    <w:rsid w:val="00BE1BC4"/>
    <w:rsid w:val="00C02E90"/>
    <w:rsid w:val="00C166A3"/>
    <w:rsid w:val="00C31380"/>
    <w:rsid w:val="00C36DC7"/>
    <w:rsid w:val="00C46430"/>
    <w:rsid w:val="00C67A1E"/>
    <w:rsid w:val="00C902DD"/>
    <w:rsid w:val="00CA2A6B"/>
    <w:rsid w:val="00CD0ECC"/>
    <w:rsid w:val="00CD3860"/>
    <w:rsid w:val="00D110E4"/>
    <w:rsid w:val="00D311DE"/>
    <w:rsid w:val="00D359B2"/>
    <w:rsid w:val="00D42DA4"/>
    <w:rsid w:val="00D90DE1"/>
    <w:rsid w:val="00DB038B"/>
    <w:rsid w:val="00DD2E51"/>
    <w:rsid w:val="00E01306"/>
    <w:rsid w:val="00E56A20"/>
    <w:rsid w:val="00E77735"/>
    <w:rsid w:val="00EF0B09"/>
    <w:rsid w:val="00F2728C"/>
    <w:rsid w:val="00F46083"/>
    <w:rsid w:val="00F525B3"/>
    <w:rsid w:val="00F53A4D"/>
    <w:rsid w:val="00F54053"/>
    <w:rsid w:val="00F66D47"/>
    <w:rsid w:val="00F90C74"/>
    <w:rsid w:val="00F9193E"/>
    <w:rsid w:val="00FC4CA9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5F"/>
    <w:pPr>
      <w:suppressAutoHyphens/>
      <w:spacing w:after="120"/>
      <w:ind w:firstLine="567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9345F"/>
    <w:pPr>
      <w:numPr>
        <w:numId w:val="1"/>
      </w:numPr>
      <w:spacing w:before="600" w:after="240"/>
      <w:ind w:left="431" w:hanging="431"/>
      <w:jc w:val="center"/>
      <w:outlineLvl w:val="0"/>
    </w:pPr>
    <w:rPr>
      <w:b/>
      <w:bCs/>
      <w:kern w:val="1"/>
      <w:sz w:val="28"/>
      <w:szCs w:val="48"/>
    </w:rPr>
  </w:style>
  <w:style w:type="paragraph" w:styleId="2">
    <w:name w:val="heading 2"/>
    <w:basedOn w:val="a"/>
    <w:next w:val="a"/>
    <w:qFormat/>
    <w:rsid w:val="00A9345F"/>
    <w:pPr>
      <w:spacing w:after="0"/>
      <w:jc w:val="center"/>
      <w:outlineLvl w:val="1"/>
    </w:pPr>
    <w:rPr>
      <w:b/>
      <w:sz w:val="20"/>
      <w:lang w:eastAsia="ru-RU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uiPriority w:val="20"/>
    <w:qFormat/>
    <w:rsid w:val="00214E8F"/>
    <w:rPr>
      <w:b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line="480" w:lineRule="auto"/>
    </w:pPr>
  </w:style>
  <w:style w:type="paragraph" w:customStyle="1" w:styleId="31">
    <w:name w:val="Основной текст с отступом 31"/>
    <w:basedOn w:val="a"/>
    <w:rsid w:val="00F54053"/>
    <w:pPr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qFormat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table" w:styleId="af">
    <w:name w:val="Table Grid"/>
    <w:basedOn w:val="a2"/>
    <w:uiPriority w:val="59"/>
    <w:rsid w:val="00A9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14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5F"/>
    <w:pPr>
      <w:suppressAutoHyphens/>
      <w:spacing w:after="120"/>
      <w:ind w:firstLine="567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9345F"/>
    <w:pPr>
      <w:numPr>
        <w:numId w:val="1"/>
      </w:numPr>
      <w:spacing w:before="600" w:after="240"/>
      <w:ind w:left="431" w:hanging="431"/>
      <w:jc w:val="center"/>
      <w:outlineLvl w:val="0"/>
    </w:pPr>
    <w:rPr>
      <w:b/>
      <w:bCs/>
      <w:kern w:val="1"/>
      <w:sz w:val="28"/>
      <w:szCs w:val="48"/>
    </w:rPr>
  </w:style>
  <w:style w:type="paragraph" w:styleId="2">
    <w:name w:val="heading 2"/>
    <w:basedOn w:val="a"/>
    <w:next w:val="a"/>
    <w:qFormat/>
    <w:rsid w:val="00A9345F"/>
    <w:pPr>
      <w:spacing w:after="0"/>
      <w:jc w:val="center"/>
      <w:outlineLvl w:val="1"/>
    </w:pPr>
    <w:rPr>
      <w:b/>
      <w:sz w:val="20"/>
      <w:lang w:eastAsia="ru-RU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uiPriority w:val="20"/>
    <w:qFormat/>
    <w:rsid w:val="00214E8F"/>
    <w:rPr>
      <w:b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line="480" w:lineRule="auto"/>
    </w:pPr>
  </w:style>
  <w:style w:type="paragraph" w:customStyle="1" w:styleId="31">
    <w:name w:val="Основной текст с отступом 31"/>
    <w:basedOn w:val="a"/>
    <w:rsid w:val="00F54053"/>
    <w:pPr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qFormat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table" w:styleId="af">
    <w:name w:val="Table Grid"/>
    <w:basedOn w:val="a2"/>
    <w:uiPriority w:val="59"/>
    <w:rsid w:val="00A9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14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@086.pf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190307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67C04-D8D1-4FEF-8B0A-52574541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2019-06-28T12:30:00Z</cp:lastPrinted>
  <dcterms:created xsi:type="dcterms:W3CDTF">2019-06-28T12:46:00Z</dcterms:created>
  <dcterms:modified xsi:type="dcterms:W3CDTF">2019-06-28T12:46:00Z</dcterms:modified>
</cp:coreProperties>
</file>