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8C" w:rsidRPr="00CB79DB" w:rsidRDefault="00CA4BF1" w:rsidP="006C60E5">
      <w:pPr>
        <w:jc w:val="center"/>
        <w:rPr>
          <w:rFonts w:ascii="Myriad Pro" w:hAnsi="Myriad Pro"/>
          <w:b/>
          <w:color w:val="FFFFFF" w:themeColor="background1"/>
          <w:spacing w:val="100"/>
          <w:sz w:val="56"/>
          <w14:shadow w14:blurRad="114300" w14:dist="38100" w14:dir="8100000" w14:sx="100000" w14:sy="100000" w14:kx="0" w14:ky="0" w14:algn="tr">
            <w14:srgbClr w14:val="000000">
              <w14:alpha w14:val="40000"/>
            </w14:srgbClr>
          </w14:shadow>
        </w:rPr>
      </w:pPr>
      <w:r>
        <w:rPr>
          <w:rFonts w:ascii="Myriad Pro" w:hAnsi="Myriad Pro"/>
          <w:b/>
          <w:noProof/>
          <w:color w:val="FFFFFF" w:themeColor="background1"/>
          <w:spacing w:val="100"/>
          <w:sz w:val="56"/>
          <w:lang w:eastAsia="ru-RU"/>
        </w:rPr>
        <w:drawing>
          <wp:anchor distT="0" distB="0" distL="114300" distR="114300" simplePos="0" relativeHeight="251656189" behindDoc="1" locked="0" layoutInCell="1" allowOverlap="1" wp14:anchorId="2CB788A7" wp14:editId="18024729">
            <wp:simplePos x="0" y="0"/>
            <wp:positionH relativeFrom="column">
              <wp:posOffset>-409575</wp:posOffset>
            </wp:positionH>
            <wp:positionV relativeFrom="paragraph">
              <wp:posOffset>-409575</wp:posOffset>
            </wp:positionV>
            <wp:extent cx="7477125" cy="10577396"/>
            <wp:effectExtent l="0" t="0" r="0" b="0"/>
            <wp:wrapNone/>
            <wp:docPr id="2" name="Рисунок 2" descr="C:\Рабочее\Листовки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ее\Листовки\Фо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57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0E5" w:rsidRPr="00CB79DB">
        <w:rPr>
          <w:rFonts w:ascii="Myriad Pro" w:hAnsi="Myriad Pro"/>
          <w:b/>
          <w:noProof/>
          <w:color w:val="FFFFFF" w:themeColor="background1"/>
          <w:spacing w:val="100"/>
          <w:sz w:val="56"/>
          <w:lang w:eastAsia="ru-RU"/>
          <w14:glow w14:rad="152400">
            <w14:schemeClr w14:val="tx2"/>
          </w14:glow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21C6A58A" wp14:editId="5CC97526">
            <wp:simplePos x="0" y="0"/>
            <wp:positionH relativeFrom="column">
              <wp:posOffset>-222885</wp:posOffset>
            </wp:positionH>
            <wp:positionV relativeFrom="paragraph">
              <wp:posOffset>-234315</wp:posOffset>
            </wp:positionV>
            <wp:extent cx="1296035" cy="1316990"/>
            <wp:effectExtent l="323850" t="38100" r="56515" b="30226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0E5" w:rsidRPr="00CB79DB">
        <w:rPr>
          <w:rFonts w:ascii="Myriad Pro" w:hAnsi="Myriad Pro"/>
          <w:b/>
          <w:color w:val="FFFFFF" w:themeColor="background1"/>
          <w:spacing w:val="100"/>
          <w:sz w:val="56"/>
          <w14:glow w14:rad="152400">
            <w14:schemeClr w14:val="tx2"/>
          </w14:glow>
          <w14:textOutline w14:w="9525" w14:cap="rnd" w14:cmpd="sng" w14:algn="ctr">
            <w14:noFill/>
            <w14:prstDash w14:val="solid"/>
            <w14:bevel/>
          </w14:textOutline>
        </w:rPr>
        <w:t>ВНИМАНИЕ</w:t>
      </w:r>
    </w:p>
    <w:p w:rsidR="006C60E5" w:rsidRPr="00CB79DB" w:rsidRDefault="006C60E5" w:rsidP="006C60E5">
      <w:pPr>
        <w:jc w:val="center"/>
        <w:rPr>
          <w:rFonts w:ascii="Myriad Pro" w:hAnsi="Myriad Pro"/>
          <w:color w:val="FFFFFF" w:themeColor="background1"/>
          <w:sz w:val="56"/>
        </w:rPr>
      </w:pPr>
    </w:p>
    <w:p w:rsidR="00CA4BF1" w:rsidRDefault="00CA4BF1" w:rsidP="006C60E5">
      <w:pPr>
        <w:jc w:val="center"/>
        <w:rPr>
          <w:rFonts w:ascii="Myriad Pro" w:hAnsi="Myriad Pro"/>
          <w:b/>
          <w:color w:val="0070C0"/>
          <w:spacing w:val="30"/>
          <w:sz w:val="40"/>
          <w:szCs w:val="40"/>
        </w:rPr>
      </w:pPr>
    </w:p>
    <w:p w:rsidR="00CA4BF1" w:rsidRDefault="00CA4BF1" w:rsidP="006C60E5">
      <w:pPr>
        <w:jc w:val="center"/>
        <w:rPr>
          <w:rFonts w:ascii="Myriad Pro" w:hAnsi="Myriad Pro"/>
          <w:b/>
          <w:color w:val="0070C0"/>
          <w:spacing w:val="30"/>
          <w:sz w:val="40"/>
          <w:szCs w:val="40"/>
        </w:rPr>
      </w:pPr>
    </w:p>
    <w:p w:rsidR="00CB79DB" w:rsidRDefault="00CB79DB" w:rsidP="006C60E5">
      <w:pPr>
        <w:jc w:val="center"/>
        <w:rPr>
          <w:rFonts w:ascii="Myriad Pro" w:hAnsi="Myriad Pro"/>
          <w:b/>
          <w:color w:val="0070C0"/>
          <w:spacing w:val="30"/>
          <w:sz w:val="40"/>
          <w:szCs w:val="40"/>
        </w:rPr>
      </w:pPr>
      <w:r w:rsidRPr="00CB79DB">
        <w:rPr>
          <w:rFonts w:ascii="Myriad Pro" w:hAnsi="Myriad Pro"/>
          <w:b/>
          <w:color w:val="0070C0"/>
          <w:spacing w:val="30"/>
          <w:sz w:val="40"/>
          <w:szCs w:val="40"/>
        </w:rPr>
        <w:t>УВАЖАЕМЫЕ ГРАЖДАНЕ!</w:t>
      </w:r>
    </w:p>
    <w:p w:rsidR="00CB79DB" w:rsidRDefault="00CB79DB" w:rsidP="006C60E5">
      <w:pPr>
        <w:jc w:val="center"/>
        <w:rPr>
          <w:rFonts w:ascii="Myriad Pro" w:hAnsi="Myriad Pro"/>
          <w:b/>
          <w:sz w:val="28"/>
          <w:szCs w:val="40"/>
        </w:rPr>
      </w:pPr>
    </w:p>
    <w:p w:rsidR="00CA4BF1" w:rsidRDefault="00CA4BF1" w:rsidP="00FE3194">
      <w:pPr>
        <w:ind w:firstLine="284"/>
        <w:jc w:val="both"/>
        <w:rPr>
          <w:rFonts w:ascii="Myriad Pro" w:hAnsi="Myriad Pro"/>
          <w:b/>
          <w:sz w:val="28"/>
          <w:szCs w:val="40"/>
        </w:rPr>
      </w:pPr>
    </w:p>
    <w:p w:rsidR="00FE3194" w:rsidRDefault="00FE3194" w:rsidP="00FE3194">
      <w:pPr>
        <w:ind w:firstLine="284"/>
        <w:jc w:val="both"/>
        <w:rPr>
          <w:rFonts w:ascii="Myriad Pro" w:hAnsi="Myriad Pro"/>
          <w:b/>
          <w:sz w:val="28"/>
        </w:rPr>
      </w:pPr>
      <w:r>
        <w:rPr>
          <w:rFonts w:ascii="Myriad Pro" w:hAnsi="Myriad Pro"/>
          <w:b/>
          <w:sz w:val="28"/>
          <w:szCs w:val="40"/>
        </w:rPr>
        <w:t xml:space="preserve">В связи с </w:t>
      </w:r>
      <w:r w:rsidRPr="00FE3194">
        <w:rPr>
          <w:rFonts w:ascii="Myriad Pro" w:hAnsi="Myriad Pro"/>
          <w:b/>
          <w:color w:val="0070C0"/>
          <w:sz w:val="28"/>
          <w:szCs w:val="40"/>
        </w:rPr>
        <w:t xml:space="preserve">УГРОЗОЙ КОРОНАВИРУСНОЙ ИНФЕКЦИИ </w:t>
      </w:r>
      <w:r>
        <w:rPr>
          <w:rFonts w:ascii="Myriad Pro" w:hAnsi="Myriad Pro"/>
          <w:b/>
          <w:sz w:val="28"/>
          <w:szCs w:val="40"/>
        </w:rPr>
        <w:t>Отделение Пенсионного фонда Российской Федерации по Ярославской области рекомендует</w:t>
      </w:r>
      <w:r w:rsidRPr="00FE3194">
        <w:rPr>
          <w:rFonts w:ascii="Myriad Pro" w:hAnsi="Myriad Pro"/>
          <w:b/>
          <w:sz w:val="28"/>
          <w:szCs w:val="40"/>
        </w:rPr>
        <w:t xml:space="preserve"> </w:t>
      </w:r>
      <w:r w:rsidRPr="00FE3194">
        <w:rPr>
          <w:rFonts w:ascii="Myriad Pro" w:hAnsi="Myriad Pro"/>
          <w:b/>
          <w:sz w:val="28"/>
        </w:rPr>
        <w:t xml:space="preserve">по возможности </w:t>
      </w:r>
      <w:r>
        <w:rPr>
          <w:rFonts w:ascii="Myriad Pro" w:hAnsi="Myriad Pro"/>
          <w:b/>
          <w:sz w:val="28"/>
        </w:rPr>
        <w:t>обращаться за</w:t>
      </w:r>
      <w:r w:rsidRPr="00FE3194">
        <w:rPr>
          <w:rFonts w:ascii="Myriad Pro" w:hAnsi="Myriad Pro"/>
          <w:b/>
          <w:sz w:val="28"/>
        </w:rPr>
        <w:t xml:space="preserve"> государственны</w:t>
      </w:r>
      <w:r>
        <w:rPr>
          <w:rFonts w:ascii="Myriad Pro" w:hAnsi="Myriad Pro"/>
          <w:b/>
          <w:sz w:val="28"/>
        </w:rPr>
        <w:t>ми</w:t>
      </w:r>
      <w:r w:rsidRPr="00FE3194">
        <w:rPr>
          <w:rFonts w:ascii="Myriad Pro" w:hAnsi="Myriad Pro"/>
          <w:b/>
          <w:sz w:val="28"/>
        </w:rPr>
        <w:t xml:space="preserve"> услуг</w:t>
      </w:r>
      <w:r>
        <w:rPr>
          <w:rFonts w:ascii="Myriad Pro" w:hAnsi="Myriad Pro"/>
          <w:b/>
          <w:sz w:val="28"/>
        </w:rPr>
        <w:t>ами</w:t>
      </w:r>
      <w:r w:rsidRPr="00FE3194">
        <w:rPr>
          <w:rFonts w:ascii="Myriad Pro" w:hAnsi="Myriad Pro"/>
          <w:b/>
          <w:sz w:val="28"/>
        </w:rPr>
        <w:t xml:space="preserve"> удалённо через Интернет</w:t>
      </w:r>
      <w:r>
        <w:rPr>
          <w:rFonts w:ascii="Myriad Pro" w:hAnsi="Myriad Pro"/>
          <w:b/>
          <w:sz w:val="28"/>
        </w:rPr>
        <w:t>.</w:t>
      </w:r>
    </w:p>
    <w:p w:rsidR="00FE3194" w:rsidRDefault="00FE3194" w:rsidP="00FE3194">
      <w:pPr>
        <w:ind w:firstLine="284"/>
        <w:jc w:val="both"/>
        <w:rPr>
          <w:rFonts w:ascii="Myriad Pro" w:hAnsi="Myriad Pro"/>
          <w:b/>
          <w:sz w:val="28"/>
        </w:rPr>
      </w:pPr>
    </w:p>
    <w:p w:rsidR="00FE3194" w:rsidRPr="00FE3194" w:rsidRDefault="00FE3194" w:rsidP="00FE3194">
      <w:pPr>
        <w:ind w:firstLine="284"/>
        <w:jc w:val="both"/>
        <w:rPr>
          <w:rFonts w:ascii="Myriad Pro" w:hAnsi="Myriad Pro"/>
          <w:b/>
          <w:color w:val="0070C0"/>
          <w:sz w:val="28"/>
        </w:rPr>
      </w:pPr>
      <w:r w:rsidRPr="00FE3194">
        <w:rPr>
          <w:rFonts w:ascii="Myriad Pro" w:hAnsi="Myriad Pro"/>
          <w:b/>
          <w:color w:val="0070C0"/>
          <w:sz w:val="28"/>
        </w:rPr>
        <w:t>ПОЛУЧИТЬ УСЛУГИ ПЕНСИОННОГО ФОНДА МОЖНО:</w:t>
      </w:r>
    </w:p>
    <w:p w:rsidR="00FE3194" w:rsidRDefault="00FE3194" w:rsidP="00FE3194">
      <w:pPr>
        <w:ind w:firstLine="284"/>
        <w:jc w:val="both"/>
        <w:rPr>
          <w:rFonts w:ascii="Myriad Pro" w:hAnsi="Myriad Pro"/>
          <w:b/>
          <w:sz w:val="28"/>
        </w:rPr>
      </w:pPr>
    </w:p>
    <w:p w:rsidR="00FE3194" w:rsidRPr="00FE3194" w:rsidRDefault="00FE3194" w:rsidP="00FE3194">
      <w:pPr>
        <w:pStyle w:val="a7"/>
        <w:numPr>
          <w:ilvl w:val="0"/>
          <w:numId w:val="1"/>
        </w:numPr>
        <w:jc w:val="both"/>
        <w:rPr>
          <w:rFonts w:ascii="Myriad Pro" w:hAnsi="Myriad Pro"/>
          <w:b/>
          <w:i/>
          <w:sz w:val="28"/>
          <w:szCs w:val="40"/>
        </w:rPr>
      </w:pPr>
      <w:r w:rsidRPr="00FE3194">
        <w:rPr>
          <w:rFonts w:ascii="Myriad Pro" w:hAnsi="Myriad Pro"/>
          <w:b/>
          <w:i/>
          <w:sz w:val="28"/>
        </w:rPr>
        <w:t xml:space="preserve">в </w:t>
      </w:r>
      <w:r w:rsidRPr="00FE3194">
        <w:rPr>
          <w:rFonts w:ascii="Myriad Pro" w:hAnsi="Myriad Pro"/>
          <w:b/>
          <w:i/>
          <w:sz w:val="28"/>
          <w:u w:val="single"/>
        </w:rPr>
        <w:t>личном кабинете гражданина</w:t>
      </w:r>
      <w:r w:rsidRPr="00FE3194">
        <w:rPr>
          <w:rFonts w:ascii="Myriad Pro" w:hAnsi="Myriad Pro"/>
          <w:b/>
          <w:i/>
          <w:sz w:val="28"/>
        </w:rPr>
        <w:t xml:space="preserve"> на официальном сайте ПФР </w:t>
      </w:r>
      <w:r w:rsidRPr="00FE3194">
        <w:rPr>
          <w:rFonts w:ascii="Myriad Pro" w:hAnsi="Myriad Pro"/>
          <w:b/>
          <w:i/>
          <w:color w:val="0070C0"/>
          <w:sz w:val="28"/>
        </w:rPr>
        <w:t>https://</w:t>
      </w:r>
      <w:r w:rsidRPr="00FE3194">
        <w:rPr>
          <w:rFonts w:ascii="Myriad Pro" w:hAnsi="Myriad Pro"/>
          <w:b/>
          <w:i/>
          <w:color w:val="0070C0"/>
          <w:sz w:val="28"/>
          <w:lang w:val="en-US"/>
        </w:rPr>
        <w:t>www</w:t>
      </w:r>
      <w:r w:rsidRPr="00FE3194">
        <w:rPr>
          <w:rFonts w:ascii="Myriad Pro" w:hAnsi="Myriad Pro"/>
          <w:b/>
          <w:i/>
          <w:color w:val="0070C0"/>
          <w:sz w:val="28"/>
        </w:rPr>
        <w:t>.</w:t>
      </w:r>
      <w:proofErr w:type="spellStart"/>
      <w:r w:rsidRPr="00FE3194">
        <w:rPr>
          <w:rFonts w:ascii="Myriad Pro" w:hAnsi="Myriad Pro"/>
          <w:b/>
          <w:i/>
          <w:color w:val="0070C0"/>
          <w:sz w:val="28"/>
          <w:lang w:val="en-US"/>
        </w:rPr>
        <w:t>pfrf</w:t>
      </w:r>
      <w:proofErr w:type="spellEnd"/>
      <w:r w:rsidRPr="00FE3194">
        <w:rPr>
          <w:rFonts w:ascii="Myriad Pro" w:hAnsi="Myriad Pro"/>
          <w:b/>
          <w:i/>
          <w:color w:val="0070C0"/>
          <w:sz w:val="28"/>
        </w:rPr>
        <w:t>.</w:t>
      </w:r>
      <w:proofErr w:type="spellStart"/>
      <w:r w:rsidRPr="00FE3194">
        <w:rPr>
          <w:rFonts w:ascii="Myriad Pro" w:hAnsi="Myriad Pro"/>
          <w:b/>
          <w:i/>
          <w:color w:val="0070C0"/>
          <w:sz w:val="28"/>
          <w:lang w:val="en-US"/>
        </w:rPr>
        <w:t>ru</w:t>
      </w:r>
      <w:proofErr w:type="spellEnd"/>
      <w:r w:rsidRPr="00FE3194">
        <w:rPr>
          <w:rFonts w:ascii="Myriad Pro" w:hAnsi="Myriad Pro"/>
          <w:b/>
          <w:i/>
          <w:sz w:val="28"/>
        </w:rPr>
        <w:t>;</w:t>
      </w:r>
    </w:p>
    <w:p w:rsidR="00FE3194" w:rsidRPr="00FE3194" w:rsidRDefault="00FE3194" w:rsidP="00FE3194">
      <w:pPr>
        <w:jc w:val="both"/>
        <w:rPr>
          <w:rFonts w:ascii="Myriad Pro" w:hAnsi="Myriad Pro"/>
          <w:sz w:val="28"/>
          <w:szCs w:val="40"/>
        </w:rPr>
      </w:pPr>
    </w:p>
    <w:p w:rsidR="00CB79DB" w:rsidRPr="00FE3194" w:rsidRDefault="00FE3194" w:rsidP="00FE3194">
      <w:pPr>
        <w:pStyle w:val="a7"/>
        <w:numPr>
          <w:ilvl w:val="0"/>
          <w:numId w:val="1"/>
        </w:numPr>
        <w:jc w:val="both"/>
        <w:rPr>
          <w:rFonts w:ascii="Myriad Pro" w:hAnsi="Myriad Pro"/>
          <w:b/>
          <w:i/>
          <w:sz w:val="28"/>
          <w:szCs w:val="40"/>
        </w:rPr>
      </w:pPr>
      <w:r w:rsidRPr="00FE3194">
        <w:rPr>
          <w:rFonts w:ascii="Myriad Pro" w:hAnsi="Myriad Pro"/>
          <w:b/>
          <w:i/>
          <w:sz w:val="28"/>
        </w:rPr>
        <w:t>на</w:t>
      </w:r>
      <w:r w:rsidRPr="00FE3194">
        <w:rPr>
          <w:rFonts w:ascii="Myriad Pro" w:hAnsi="Myriad Pro"/>
          <w:b/>
          <w:i/>
          <w:sz w:val="28"/>
        </w:rPr>
        <w:t xml:space="preserve"> </w:t>
      </w:r>
      <w:r w:rsidRPr="00FE3194">
        <w:rPr>
          <w:rFonts w:ascii="Myriad Pro" w:hAnsi="Myriad Pro"/>
          <w:b/>
          <w:i/>
          <w:sz w:val="28"/>
          <w:u w:val="single"/>
        </w:rPr>
        <w:t xml:space="preserve">сайте </w:t>
      </w:r>
      <w:proofErr w:type="spellStart"/>
      <w:r w:rsidRPr="00FE3194">
        <w:rPr>
          <w:rFonts w:ascii="Myriad Pro" w:hAnsi="Myriad Pro"/>
          <w:b/>
          <w:i/>
          <w:sz w:val="28"/>
          <w:u w:val="single"/>
        </w:rPr>
        <w:t>госуслуг</w:t>
      </w:r>
      <w:proofErr w:type="spellEnd"/>
      <w:r w:rsidRPr="00FE3194">
        <w:rPr>
          <w:rFonts w:ascii="Myriad Pro" w:hAnsi="Myriad Pro"/>
          <w:b/>
          <w:i/>
          <w:sz w:val="28"/>
        </w:rPr>
        <w:t xml:space="preserve"> </w:t>
      </w:r>
      <w:r w:rsidRPr="00FE3194">
        <w:rPr>
          <w:rFonts w:ascii="Myriad Pro" w:hAnsi="Myriad Pro"/>
          <w:b/>
          <w:i/>
          <w:color w:val="0070C0"/>
          <w:sz w:val="28"/>
        </w:rPr>
        <w:t>https://www.gosuslugi.ru</w:t>
      </w:r>
      <w:r w:rsidRPr="00FE3194">
        <w:rPr>
          <w:rFonts w:ascii="Myriad Pro" w:hAnsi="Myriad Pro"/>
          <w:b/>
          <w:i/>
          <w:sz w:val="28"/>
        </w:rPr>
        <w:t>.</w:t>
      </w:r>
    </w:p>
    <w:p w:rsidR="00FE3194" w:rsidRDefault="00FE3194" w:rsidP="00FE3194">
      <w:pPr>
        <w:ind w:firstLine="284"/>
        <w:jc w:val="both"/>
        <w:rPr>
          <w:rStyle w:val="a3"/>
          <w:rFonts w:ascii="Myriad Pro" w:hAnsi="Myriad Pro"/>
          <w:sz w:val="28"/>
        </w:rPr>
      </w:pPr>
    </w:p>
    <w:p w:rsidR="00E60F76" w:rsidRDefault="00E60F76" w:rsidP="00FE3194">
      <w:pPr>
        <w:ind w:firstLine="284"/>
        <w:jc w:val="both"/>
        <w:rPr>
          <w:rStyle w:val="a3"/>
          <w:rFonts w:ascii="Myriad Pro" w:hAnsi="Myriad Pro"/>
          <w:sz w:val="28"/>
        </w:rPr>
      </w:pPr>
    </w:p>
    <w:p w:rsidR="00FE3194" w:rsidRDefault="00FE3194" w:rsidP="00FE3194">
      <w:pPr>
        <w:ind w:firstLine="284"/>
        <w:jc w:val="both"/>
        <w:rPr>
          <w:rStyle w:val="a3"/>
          <w:rFonts w:ascii="Myriad Pro" w:hAnsi="Myriad Pro"/>
          <w:sz w:val="28"/>
        </w:rPr>
      </w:pPr>
      <w:r w:rsidRPr="00FE3194">
        <w:rPr>
          <w:rStyle w:val="a3"/>
          <w:rFonts w:ascii="Myriad Pro" w:hAnsi="Myriad Pro"/>
          <w:sz w:val="28"/>
        </w:rPr>
        <w:t>Если все же необходимо посетить территориальный офис Пенсионного фонда, лучше воспользоваться сервисом предварительной записи, чтобы прийти к назначенному времени и не ожидать при</w:t>
      </w:r>
      <w:r>
        <w:rPr>
          <w:rStyle w:val="a3"/>
          <w:rFonts w:ascii="Myriad Pro" w:hAnsi="Myriad Pro"/>
          <w:sz w:val="28"/>
        </w:rPr>
        <w:t>ё</w:t>
      </w:r>
      <w:r w:rsidRPr="00FE3194">
        <w:rPr>
          <w:rStyle w:val="a3"/>
          <w:rFonts w:ascii="Myriad Pro" w:hAnsi="Myriad Pro"/>
          <w:sz w:val="28"/>
        </w:rPr>
        <w:t>ма в очереди. Сервис также позволяет перенести или отменить запись.</w:t>
      </w:r>
    </w:p>
    <w:p w:rsidR="00E60F76" w:rsidRDefault="00E60F76" w:rsidP="00FE3194">
      <w:pPr>
        <w:ind w:firstLine="284"/>
        <w:jc w:val="both"/>
        <w:rPr>
          <w:rStyle w:val="a3"/>
          <w:rFonts w:ascii="Myriad Pro" w:hAnsi="Myriad Pro"/>
          <w:sz w:val="28"/>
        </w:rPr>
      </w:pPr>
    </w:p>
    <w:p w:rsidR="00CA4BF1" w:rsidRDefault="00E60F76" w:rsidP="00FE3194">
      <w:pPr>
        <w:ind w:firstLine="284"/>
        <w:jc w:val="both"/>
        <w:rPr>
          <w:rStyle w:val="a3"/>
          <w:rFonts w:ascii="Myriad Pro" w:hAnsi="Myriad Pro"/>
          <w:sz w:val="28"/>
        </w:rPr>
      </w:pPr>
      <w:r>
        <w:rPr>
          <w:rFonts w:ascii="Myriad Pro" w:hAnsi="Myriad Pro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70761061" wp14:editId="7C5F4CC6">
                <wp:simplePos x="0" y="0"/>
                <wp:positionH relativeFrom="column">
                  <wp:posOffset>-9525</wp:posOffset>
                </wp:positionH>
                <wp:positionV relativeFrom="paragraph">
                  <wp:posOffset>93345</wp:posOffset>
                </wp:positionV>
                <wp:extent cx="6648450" cy="676275"/>
                <wp:effectExtent l="0" t="0" r="0" b="952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676275"/>
                        </a:xfrm>
                        <a:prstGeom prst="roundRect">
                          <a:avLst/>
                        </a:prstGeom>
                        <a:solidFill>
                          <a:srgbClr val="0070C0">
                            <a:alpha val="7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-.75pt;margin-top:7.35pt;width:523.5pt;height:53.2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" fillcolor="#0070c0" stroked="f" strokeweight="2pt">
                <v:fill opacity="47288f"/>
              </v:roundrect>
            </w:pict>
          </mc:Fallback>
        </mc:AlternateContent>
      </w:r>
    </w:p>
    <w:p w:rsidR="00CA4BF1" w:rsidRPr="00E60F76" w:rsidRDefault="00CA4BF1" w:rsidP="00E60F76">
      <w:pPr>
        <w:ind w:left="284" w:right="260" w:firstLine="284"/>
        <w:jc w:val="both"/>
        <w:rPr>
          <w:rStyle w:val="a3"/>
          <w:rFonts w:ascii="Myriad Pro" w:hAnsi="Myriad Pro"/>
          <w:color w:val="FFFFFF" w:themeColor="background1"/>
          <w:sz w:val="28"/>
        </w:rPr>
      </w:pPr>
      <w:r w:rsidRPr="00E60F76">
        <w:rPr>
          <w:rStyle w:val="a3"/>
          <w:rFonts w:ascii="Myriad Pro" w:hAnsi="Myriad Pro"/>
          <w:color w:val="FFFFFF" w:themeColor="background1"/>
          <w:sz w:val="28"/>
        </w:rPr>
        <w:t>ВАЖНО: если вы чувствуете недомогание, воздержитесь от посещения общественных мест!</w:t>
      </w:r>
    </w:p>
    <w:p w:rsidR="00CA4BF1" w:rsidRDefault="00CA4BF1" w:rsidP="00FE3194">
      <w:pPr>
        <w:ind w:firstLine="284"/>
        <w:jc w:val="both"/>
        <w:rPr>
          <w:rStyle w:val="a3"/>
          <w:rFonts w:ascii="Myriad Pro" w:hAnsi="Myriad Pro"/>
          <w:sz w:val="28"/>
        </w:rPr>
      </w:pPr>
    </w:p>
    <w:p w:rsidR="00E60F76" w:rsidRDefault="00E60F76" w:rsidP="00FE3194">
      <w:pPr>
        <w:ind w:firstLine="284"/>
        <w:jc w:val="both"/>
        <w:rPr>
          <w:rStyle w:val="a3"/>
          <w:rFonts w:ascii="Myriad Pro" w:hAnsi="Myriad Pro"/>
          <w:sz w:val="28"/>
        </w:rPr>
      </w:pPr>
    </w:p>
    <w:p w:rsidR="00AB2690" w:rsidRDefault="00AB2690" w:rsidP="00FE3194">
      <w:pPr>
        <w:ind w:firstLine="284"/>
        <w:jc w:val="both"/>
        <w:rPr>
          <w:rStyle w:val="a3"/>
          <w:rFonts w:ascii="Myriad Pro" w:hAnsi="Myriad Pro"/>
          <w:sz w:val="28"/>
        </w:rPr>
      </w:pPr>
      <w:r w:rsidRPr="00AB2690">
        <w:rPr>
          <w:rStyle w:val="a3"/>
          <w:rFonts w:ascii="Myriad Pro" w:hAnsi="Myriad Pro"/>
          <w:color w:val="0070C0"/>
          <w:sz w:val="28"/>
        </w:rPr>
        <w:t>ТАКЖЕ ОБРАТИТЬСЯ В ПЕНСИОННЫЙ ФОНД МОЖНО:</w:t>
      </w:r>
    </w:p>
    <w:p w:rsidR="00AB2690" w:rsidRDefault="00AF3085" w:rsidP="00FE3194">
      <w:pPr>
        <w:ind w:firstLine="284"/>
        <w:jc w:val="both"/>
        <w:rPr>
          <w:rStyle w:val="a3"/>
          <w:rFonts w:ascii="Myriad Pro" w:hAnsi="Myriad Pro"/>
          <w:sz w:val="28"/>
        </w:rPr>
      </w:pPr>
      <w:r>
        <w:rPr>
          <w:rFonts w:ascii="Myriad Pro" w:hAnsi="Myriad Pro"/>
          <w:b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09F0B0E4" wp14:editId="71BEC503">
            <wp:simplePos x="0" y="0"/>
            <wp:positionH relativeFrom="column">
              <wp:posOffset>333375</wp:posOffset>
            </wp:positionH>
            <wp:positionV relativeFrom="paragraph">
              <wp:posOffset>146050</wp:posOffset>
            </wp:positionV>
            <wp:extent cx="438150" cy="438150"/>
            <wp:effectExtent l="0" t="0" r="0" b="0"/>
            <wp:wrapNone/>
            <wp:docPr id="8" name="Рисунок 8" descr="C:\Рабочее\111\поч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Рабочее\111\поч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690" w:rsidRPr="00AB2690" w:rsidRDefault="00FE3194" w:rsidP="00AF3085">
      <w:pPr>
        <w:pStyle w:val="a7"/>
        <w:ind w:left="1418"/>
        <w:jc w:val="both"/>
        <w:rPr>
          <w:rStyle w:val="a3"/>
          <w:rFonts w:ascii="Myriad Pro" w:hAnsi="Myriad Pro"/>
          <w:sz w:val="32"/>
          <w:szCs w:val="40"/>
        </w:rPr>
      </w:pPr>
      <w:r w:rsidRPr="00AB2690">
        <w:rPr>
          <w:rStyle w:val="a3"/>
          <w:rFonts w:ascii="Myriad Pro" w:hAnsi="Myriad Pro"/>
          <w:sz w:val="28"/>
        </w:rPr>
        <w:t>по почте, отправив письменное обращение</w:t>
      </w:r>
      <w:r w:rsidR="00AB2690">
        <w:rPr>
          <w:rStyle w:val="a3"/>
          <w:rFonts w:ascii="Myriad Pro" w:hAnsi="Myriad Pro"/>
          <w:sz w:val="28"/>
        </w:rPr>
        <w:t>;</w:t>
      </w:r>
    </w:p>
    <w:p w:rsidR="00AF3085" w:rsidRDefault="00AF3085" w:rsidP="00AB2690">
      <w:pPr>
        <w:jc w:val="both"/>
        <w:rPr>
          <w:rStyle w:val="a3"/>
          <w:rFonts w:ascii="Myriad Pro" w:hAnsi="Myriad Pro"/>
          <w:sz w:val="32"/>
          <w:szCs w:val="40"/>
        </w:rPr>
      </w:pPr>
    </w:p>
    <w:p w:rsidR="00AB2690" w:rsidRPr="00AB2690" w:rsidRDefault="00AF3085" w:rsidP="00AB2690">
      <w:pPr>
        <w:jc w:val="both"/>
        <w:rPr>
          <w:rStyle w:val="a3"/>
          <w:rFonts w:ascii="Myriad Pro" w:hAnsi="Myriad Pro"/>
          <w:sz w:val="32"/>
          <w:szCs w:val="40"/>
        </w:rPr>
      </w:pPr>
      <w:bookmarkStart w:id="0" w:name="_GoBack"/>
      <w:bookmarkEnd w:id="0"/>
      <w:r>
        <w:rPr>
          <w:noProof/>
        </w:rPr>
        <w:pict>
          <v:shape id="Рисунок 5" o:spid="_x0000_s1026" type="#_x0000_t75" style="position:absolute;left:0;text-align:left;margin-left:26.2pt;margin-top:13.15pt;width:36pt;height:30.75pt;z-index:-251654144;visibility:visible;mso-wrap-style:square;mso-position-horizontal-relative:text;mso-position-vertical-relative:text">
            <v:imagedata r:id="rId9" o:title="телефон"/>
          </v:shape>
        </w:pict>
      </w:r>
    </w:p>
    <w:p w:rsidR="00FE3194" w:rsidRPr="00AB2690" w:rsidRDefault="00FE3194" w:rsidP="00AF3085">
      <w:pPr>
        <w:pStyle w:val="a7"/>
        <w:ind w:left="1418"/>
        <w:jc w:val="both"/>
        <w:rPr>
          <w:rFonts w:ascii="Myriad Pro" w:hAnsi="Myriad Pro"/>
          <w:b/>
          <w:sz w:val="32"/>
          <w:szCs w:val="40"/>
        </w:rPr>
      </w:pPr>
      <w:r w:rsidRPr="00AB2690">
        <w:rPr>
          <w:rStyle w:val="a3"/>
          <w:rFonts w:ascii="Myriad Pro" w:hAnsi="Myriad Pro"/>
          <w:sz w:val="28"/>
        </w:rPr>
        <w:t xml:space="preserve">по </w:t>
      </w:r>
      <w:r w:rsidRPr="00AB2690">
        <w:rPr>
          <w:rStyle w:val="a3"/>
          <w:rFonts w:ascii="Myriad Pro" w:hAnsi="Myriad Pro"/>
          <w:sz w:val="28"/>
          <w:u w:val="single"/>
        </w:rPr>
        <w:t>телефону горячей линии</w:t>
      </w:r>
      <w:r w:rsidRPr="00AB2690">
        <w:rPr>
          <w:rStyle w:val="a3"/>
          <w:rFonts w:ascii="Myriad Pro" w:hAnsi="Myriad Pro"/>
          <w:sz w:val="28"/>
        </w:rPr>
        <w:t xml:space="preserve"> </w:t>
      </w:r>
      <w:r w:rsidRPr="00AB2690">
        <w:rPr>
          <w:rStyle w:val="a3"/>
          <w:rFonts w:ascii="Myriad Pro" w:hAnsi="Myriad Pro"/>
          <w:color w:val="0070C0"/>
          <w:sz w:val="28"/>
        </w:rPr>
        <w:t>(4852) 59 01 44</w:t>
      </w:r>
      <w:r w:rsidRPr="00AB2690">
        <w:rPr>
          <w:rStyle w:val="a3"/>
          <w:rFonts w:ascii="Myriad Pro" w:hAnsi="Myriad Pro"/>
          <w:sz w:val="28"/>
        </w:rPr>
        <w:t>.</w:t>
      </w:r>
    </w:p>
    <w:p w:rsidR="00FE3194" w:rsidRPr="00CA4BF1" w:rsidRDefault="00FE3194">
      <w:pPr>
        <w:ind w:firstLine="284"/>
        <w:jc w:val="both"/>
        <w:rPr>
          <w:rFonts w:ascii="Myriad Pro" w:hAnsi="Myriad Pro"/>
          <w:b/>
          <w:sz w:val="28"/>
          <w:szCs w:val="40"/>
        </w:rPr>
      </w:pPr>
    </w:p>
    <w:p w:rsidR="00AB2690" w:rsidRDefault="00AB2690">
      <w:pPr>
        <w:ind w:firstLine="284"/>
        <w:jc w:val="both"/>
        <w:rPr>
          <w:rFonts w:ascii="Myriad Pro" w:hAnsi="Myriad Pro"/>
          <w:b/>
          <w:sz w:val="28"/>
          <w:szCs w:val="40"/>
        </w:rPr>
      </w:pPr>
    </w:p>
    <w:p w:rsidR="00CA4BF1" w:rsidRPr="00CA4BF1" w:rsidRDefault="00CA4BF1">
      <w:pPr>
        <w:ind w:firstLine="284"/>
        <w:jc w:val="both"/>
        <w:rPr>
          <w:rFonts w:ascii="Myriad Pro" w:hAnsi="Myriad Pro"/>
          <w:b/>
          <w:sz w:val="28"/>
          <w:szCs w:val="40"/>
        </w:rPr>
      </w:pPr>
      <w:r w:rsidRPr="00CA4BF1">
        <w:rPr>
          <w:rFonts w:ascii="Myriad Pro" w:hAnsi="Myriad Pro"/>
          <w:b/>
          <w:sz w:val="28"/>
          <w:szCs w:val="40"/>
        </w:rPr>
        <w:t>Берегите себя и своих близких!</w:t>
      </w:r>
    </w:p>
    <w:sectPr w:rsidR="00CA4BF1" w:rsidRPr="00CA4BF1" w:rsidSect="006C6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5pt;height:198.75pt;visibility:visible;mso-wrap-style:square" o:bullet="t">
        <v:imagedata r:id="rId1" o:title="телефон"/>
      </v:shape>
    </w:pict>
  </w:numPicBullet>
  <w:abstractNum w:abstractNumId="0">
    <w:nsid w:val="16864D8E"/>
    <w:multiLevelType w:val="hybridMultilevel"/>
    <w:tmpl w:val="07E897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49F5324"/>
    <w:multiLevelType w:val="hybridMultilevel"/>
    <w:tmpl w:val="ACAA69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8C"/>
    <w:rsid w:val="0017096C"/>
    <w:rsid w:val="00231C7E"/>
    <w:rsid w:val="00546615"/>
    <w:rsid w:val="006C60E5"/>
    <w:rsid w:val="007C4D96"/>
    <w:rsid w:val="00954A76"/>
    <w:rsid w:val="009F188C"/>
    <w:rsid w:val="00AB2690"/>
    <w:rsid w:val="00AF3085"/>
    <w:rsid w:val="00CA4BF1"/>
    <w:rsid w:val="00CB79DB"/>
    <w:rsid w:val="00E60F76"/>
    <w:rsid w:val="00FE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6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F188C"/>
    <w:rPr>
      <w:b/>
    </w:rPr>
  </w:style>
  <w:style w:type="character" w:styleId="a4">
    <w:name w:val="Hyperlink"/>
    <w:basedOn w:val="a0"/>
    <w:uiPriority w:val="99"/>
    <w:unhideWhenUsed/>
    <w:rsid w:val="009F18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6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6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3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6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F188C"/>
    <w:rPr>
      <w:b/>
    </w:rPr>
  </w:style>
  <w:style w:type="character" w:styleId="a4">
    <w:name w:val="Hyperlink"/>
    <w:basedOn w:val="a0"/>
    <w:uiPriority w:val="99"/>
    <w:unhideWhenUsed/>
    <w:rsid w:val="009F18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6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6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Поцелуев Алексей Александрович</dc:creator>
  <cp:lastModifiedBy>Поцелуев Алексей Александрович</cp:lastModifiedBy>
  <cp:revision>3</cp:revision>
  <dcterms:created xsi:type="dcterms:W3CDTF">2020-03-26T10:45:00Z</dcterms:created>
  <dcterms:modified xsi:type="dcterms:W3CDTF">2020-03-26T12:16:00Z</dcterms:modified>
</cp:coreProperties>
</file>