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367D6A" w:rsidRDefault="00BF771A" w:rsidP="00367D6A">
      <w:pPr>
        <w:pStyle w:val="1"/>
      </w:pPr>
      <w:bookmarkStart w:id="0" w:name="_GoBack"/>
      <w:r w:rsidRPr="00010DD6">
        <w:rPr>
          <w:kern w:val="36"/>
          <w:szCs w:val="28"/>
          <w:lang w:eastAsia="ru-RU"/>
        </w:rPr>
        <w:t>Вместе в электронный век с «Азбукой интернета»</w:t>
      </w:r>
      <w:bookmarkEnd w:id="0"/>
    </w:p>
    <w:p w:rsidR="00BF771A" w:rsidRDefault="00BF771A" w:rsidP="00BF771A">
      <w:pPr>
        <w:jc w:val="both"/>
      </w:pPr>
      <w:r>
        <w:t>Качественное обучение граждан старшего поколения и людей с ограниченными возможностями основам работы с компьютером и Интернетом можно получить с помощью учебной программы «Азбука интернета».</w:t>
      </w:r>
    </w:p>
    <w:p w:rsidR="00BF771A" w:rsidRDefault="00BF771A" w:rsidP="00BF771A">
      <w:pPr>
        <w:jc w:val="both"/>
      </w:pPr>
      <w:r>
        <w:t>Пенсионный фонд России и телекоммуникационная группа ОАО «Ростелеком» выступили</w:t>
      </w:r>
      <w:r w:rsidRPr="0072165D">
        <w:t xml:space="preserve"> </w:t>
      </w:r>
      <w:r>
        <w:t>инициаторами, авторами и разработчиками программы. Проект получил одобрение Министерства труда и социальной защиты Российской Федерации.</w:t>
      </w:r>
    </w:p>
    <w:p w:rsidR="00BF771A" w:rsidRDefault="00BF771A" w:rsidP="00BF771A">
      <w:pPr>
        <w:jc w:val="both"/>
      </w:pPr>
      <w:r>
        <w:t>Учебный курс нацелен на формирование у слушателей навыков использования современных цифровых технологий и применения их в повседневной жизни.</w:t>
      </w:r>
      <w:r w:rsidRPr="001C4D9E">
        <w:t xml:space="preserve"> </w:t>
      </w:r>
      <w:r>
        <w:t>«Азбука интернета» помогает изучить устройство компьютера, работу в текстовом редакторе, познакомиться с возможностями Интернета, научиться отправлять письма по электронной почте, общаться в социальных сетях, с помощью мессенджеров и использовать поисковые системы.</w:t>
      </w:r>
    </w:p>
    <w:p w:rsidR="00BF771A" w:rsidRDefault="00BF771A" w:rsidP="00BF771A">
      <w:pPr>
        <w:jc w:val="both"/>
      </w:pPr>
      <w:r>
        <w:t xml:space="preserve">Курс состоит из 14 глав и включает обучение элементарным навыкам работы на компьютере </w:t>
      </w:r>
      <w:r>
        <w:t>–</w:t>
      </w:r>
      <w:r>
        <w:t xml:space="preserve"> в операционной системе </w:t>
      </w:r>
      <w:proofErr w:type="spellStart"/>
      <w:r>
        <w:t>Windows</w:t>
      </w:r>
      <w:proofErr w:type="spellEnd"/>
      <w:r>
        <w:t xml:space="preserve">, в программе </w:t>
      </w:r>
      <w:proofErr w:type="spellStart"/>
      <w:r>
        <w:t>Word</w:t>
      </w:r>
      <w:proofErr w:type="spellEnd"/>
      <w:r>
        <w:t xml:space="preserve">, в сети Интернет. Впервые в курсе начального обучения граждан пожилого возраста собраны подробные рекомендации по использованию </w:t>
      </w:r>
      <w:r w:rsidRPr="0072165D">
        <w:t>Портала государственных услуг Российской Федерации</w:t>
      </w:r>
      <w:r>
        <w:t>, сервисов по предоставлению услуг и информации в электронном виде федеральными органами государственной власти. Отдельное занятие посвящено соблюдению безопасности при работе в сети.</w:t>
      </w:r>
    </w:p>
    <w:p w:rsidR="00BF771A" w:rsidRDefault="00BF771A" w:rsidP="00BF771A">
      <w:pPr>
        <w:jc w:val="both"/>
      </w:pPr>
      <w:r>
        <w:t>Программа «Азбука Интернета» способствует решению целого ряда социальных задач:</w:t>
      </w:r>
    </w:p>
    <w:p w:rsidR="00BF771A" w:rsidRPr="00BF771A" w:rsidRDefault="00BF771A" w:rsidP="00BF771A">
      <w:pPr>
        <w:pStyle w:val="af0"/>
        <w:numPr>
          <w:ilvl w:val="0"/>
          <w:numId w:val="30"/>
        </w:numPr>
        <w:jc w:val="both"/>
        <w:rPr>
          <w:b/>
        </w:rPr>
      </w:pPr>
      <w:r w:rsidRPr="00BF771A">
        <w:rPr>
          <w:rStyle w:val="a7"/>
          <w:b w:val="0"/>
        </w:rPr>
        <w:t>социализация людей старшего поколения, продление активного долголетия;</w:t>
      </w:r>
    </w:p>
    <w:p w:rsidR="00BF771A" w:rsidRPr="00BF771A" w:rsidRDefault="00BF771A" w:rsidP="00BF771A">
      <w:pPr>
        <w:pStyle w:val="af0"/>
        <w:numPr>
          <w:ilvl w:val="0"/>
          <w:numId w:val="30"/>
        </w:numPr>
        <w:jc w:val="both"/>
        <w:rPr>
          <w:b/>
        </w:rPr>
      </w:pPr>
      <w:r w:rsidRPr="00BF771A">
        <w:rPr>
          <w:rStyle w:val="a7"/>
          <w:b w:val="0"/>
        </w:rPr>
        <w:t>удовлетворение растущей потребности пожилых людей в компьютерной грамотности, сокращение цифрового разрыва между поколениями;</w:t>
      </w:r>
    </w:p>
    <w:p w:rsidR="00BF771A" w:rsidRPr="00BF771A" w:rsidRDefault="00BF771A" w:rsidP="00BF771A">
      <w:pPr>
        <w:pStyle w:val="af0"/>
        <w:numPr>
          <w:ilvl w:val="0"/>
          <w:numId w:val="30"/>
        </w:numPr>
        <w:jc w:val="both"/>
        <w:rPr>
          <w:b/>
        </w:rPr>
      </w:pPr>
      <w:r w:rsidRPr="00BF771A">
        <w:rPr>
          <w:rStyle w:val="a7"/>
          <w:b w:val="0"/>
        </w:rPr>
        <w:t xml:space="preserve">обеспечение права пожилых людей на использование электронных </w:t>
      </w:r>
      <w:proofErr w:type="spellStart"/>
      <w:r w:rsidRPr="00BF771A">
        <w:rPr>
          <w:rStyle w:val="a7"/>
          <w:b w:val="0"/>
        </w:rPr>
        <w:t>госуслуг</w:t>
      </w:r>
      <w:proofErr w:type="spellEnd"/>
      <w:r w:rsidRPr="00BF771A">
        <w:rPr>
          <w:rStyle w:val="a7"/>
          <w:b w:val="0"/>
        </w:rPr>
        <w:t xml:space="preserve"> и социальных </w:t>
      </w:r>
      <w:proofErr w:type="gramStart"/>
      <w:r w:rsidRPr="00BF771A">
        <w:rPr>
          <w:rStyle w:val="a7"/>
          <w:b w:val="0"/>
        </w:rPr>
        <w:t>интернет-сервисов</w:t>
      </w:r>
      <w:proofErr w:type="gramEnd"/>
      <w:r w:rsidRPr="00BF771A">
        <w:rPr>
          <w:rStyle w:val="a7"/>
          <w:b w:val="0"/>
        </w:rPr>
        <w:t>;</w:t>
      </w:r>
    </w:p>
    <w:p w:rsidR="00BF771A" w:rsidRPr="00BF771A" w:rsidRDefault="00BF771A" w:rsidP="00BF771A">
      <w:pPr>
        <w:pStyle w:val="af0"/>
        <w:numPr>
          <w:ilvl w:val="0"/>
          <w:numId w:val="30"/>
        </w:numPr>
        <w:jc w:val="both"/>
        <w:rPr>
          <w:b/>
        </w:rPr>
      </w:pPr>
      <w:r w:rsidRPr="00BF771A">
        <w:rPr>
          <w:rStyle w:val="a7"/>
          <w:b w:val="0"/>
        </w:rPr>
        <w:t>формирование позитивного образа органов государственной власти в глазах общественности.</w:t>
      </w:r>
    </w:p>
    <w:p w:rsidR="00BF771A" w:rsidRDefault="00BF771A" w:rsidP="00BF771A">
      <w:pPr>
        <w:jc w:val="both"/>
      </w:pPr>
      <w:r>
        <w:t>Портал</w:t>
      </w:r>
      <w:r>
        <w:t xml:space="preserve"> </w:t>
      </w:r>
      <w:hyperlink r:id="rId8" w:history="1">
        <w:r>
          <w:rPr>
            <w:rStyle w:val="a4"/>
          </w:rPr>
          <w:t>azbukainterneta.ru</w:t>
        </w:r>
      </w:hyperlink>
      <w:r>
        <w:t xml:space="preserve"> открыт в помощь обучающимся, преподавателям и организаторам процесса обучения.</w:t>
      </w:r>
    </w:p>
    <w:p w:rsidR="00BF771A" w:rsidRDefault="00BF771A" w:rsidP="00BF771A">
      <w:pPr>
        <w:jc w:val="both"/>
      </w:pPr>
      <w:r>
        <w:t>Здесь в открытом доступе размещена электронная версия учебника «Азбука Интернета», который можно</w:t>
      </w:r>
      <w:r>
        <w:t xml:space="preserve"> </w:t>
      </w:r>
      <w:r>
        <w:t>скачать и распечатать</w:t>
      </w:r>
      <w:r>
        <w:t xml:space="preserve"> </w:t>
      </w:r>
      <w:r>
        <w:t>для обучения в специально организованных классах или дома.</w:t>
      </w:r>
    </w:p>
    <w:p w:rsidR="00BF771A" w:rsidRDefault="00BF771A" w:rsidP="00BF771A">
      <w:pPr>
        <w:jc w:val="both"/>
      </w:pPr>
      <w:r>
        <w:t>Слушатели курсов всегда смогут</w:t>
      </w:r>
      <w:r>
        <w:t xml:space="preserve"> </w:t>
      </w:r>
      <w:r w:rsidRPr="00190516">
        <w:t>задать вопросы</w:t>
      </w:r>
      <w:r>
        <w:t xml:space="preserve"> по пройденному материалу и получить разъяснения методистов. На портале также можно проверить свои знания, перейдя по ссылке </w:t>
      </w:r>
      <w:hyperlink r:id="rId9" w:history="1">
        <w:r>
          <w:rPr>
            <w:rStyle w:val="a4"/>
          </w:rPr>
          <w:t>«Контрольные вопросы»</w:t>
        </w:r>
      </w:hyperlink>
      <w:r>
        <w:t>.</w:t>
      </w:r>
    </w:p>
    <w:p w:rsidR="00BF771A" w:rsidRPr="00190516" w:rsidRDefault="00BF771A" w:rsidP="00BF771A">
      <w:pPr>
        <w:jc w:val="both"/>
        <w:rPr>
          <w:lang w:eastAsia="ru-RU"/>
        </w:rPr>
      </w:pPr>
      <w:r w:rsidRPr="00190516">
        <w:rPr>
          <w:lang w:eastAsia="ru-RU"/>
        </w:rPr>
        <w:lastRenderedPageBreak/>
        <w:t>Недавно авторы проекта подготовили новый модуль для расширенного курса программы «Азбука интернета» – «Интернет для отдыха и путешествий: тонкости и полезные советы». Новый курс представляет собой комплект дополнительных материалов для обучения пользователей старшего возраста, уже освоивших базовые навыки работы на компьютере, и тех, кто стремится расширить свои знания и использовать больше возможностей, предоставляемых интернетом.</w:t>
      </w:r>
    </w:p>
    <w:p w:rsidR="00367D6A" w:rsidRPr="00367D6A" w:rsidRDefault="00BF771A" w:rsidP="00BF771A">
      <w:pPr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190516">
        <w:rPr>
          <w:lang w:eastAsia="ru-RU"/>
        </w:rPr>
        <w:t>С помощью нового курса слушатели ознакомятся с наиболее удобными и популярными способами покупки ж/д и авиабилетов через интернет, узнают, как забронировать отель и билеты на экскурсию, в театр или музей в незнакомом городе. А главное, материалы обучающего модуля помогут все это сделать грамотно и безопасно.</w:t>
      </w:r>
    </w:p>
    <w:p w:rsidR="00A50FDA" w:rsidRDefault="00A50FDA" w:rsidP="00A50FDA">
      <w:pPr>
        <w:spacing w:before="240" w:after="0"/>
        <w:jc w:val="right"/>
      </w:pPr>
      <w:r>
        <w:t>Пресс-служба Отделения ПФР</w:t>
      </w:r>
    </w:p>
    <w:p w:rsidR="00054A28" w:rsidRPr="002674F6" w:rsidRDefault="00A50FDA" w:rsidP="00A50FDA">
      <w:pPr>
        <w:spacing w:after="0"/>
        <w:jc w:val="right"/>
      </w:pPr>
      <w:r>
        <w:t>по Ярославской области</w:t>
      </w:r>
    </w:p>
    <w:sectPr w:rsidR="00054A28" w:rsidRPr="002674F6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FD45DA5"/>
    <w:multiLevelType w:val="multilevel"/>
    <w:tmpl w:val="7A12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E472A6"/>
    <w:multiLevelType w:val="multilevel"/>
    <w:tmpl w:val="44C4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37DD5"/>
    <w:multiLevelType w:val="hybridMultilevel"/>
    <w:tmpl w:val="481480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9C4A9A"/>
    <w:multiLevelType w:val="multilevel"/>
    <w:tmpl w:val="73B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6C36E7"/>
    <w:multiLevelType w:val="multilevel"/>
    <w:tmpl w:val="DE96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E771C"/>
    <w:multiLevelType w:val="multilevel"/>
    <w:tmpl w:val="899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9"/>
  </w:num>
  <w:num w:numId="5">
    <w:abstractNumId w:val="15"/>
  </w:num>
  <w:num w:numId="6">
    <w:abstractNumId w:val="14"/>
  </w:num>
  <w:num w:numId="7">
    <w:abstractNumId w:val="19"/>
  </w:num>
  <w:num w:numId="8">
    <w:abstractNumId w:val="1"/>
  </w:num>
  <w:num w:numId="9">
    <w:abstractNumId w:val="7"/>
  </w:num>
  <w:num w:numId="10">
    <w:abstractNumId w:val="21"/>
  </w:num>
  <w:num w:numId="11">
    <w:abstractNumId w:val="22"/>
  </w:num>
  <w:num w:numId="12">
    <w:abstractNumId w:val="13"/>
  </w:num>
  <w:num w:numId="13">
    <w:abstractNumId w:val="17"/>
  </w:num>
  <w:num w:numId="14">
    <w:abstractNumId w:val="3"/>
  </w:num>
  <w:num w:numId="15">
    <w:abstractNumId w:val="10"/>
  </w:num>
  <w:num w:numId="16">
    <w:abstractNumId w:val="11"/>
  </w:num>
  <w:num w:numId="17">
    <w:abstractNumId w:val="2"/>
  </w:num>
  <w:num w:numId="18">
    <w:abstractNumId w:val="26"/>
  </w:num>
  <w:num w:numId="19">
    <w:abstractNumId w:val="18"/>
  </w:num>
  <w:num w:numId="20">
    <w:abstractNumId w:val="5"/>
  </w:num>
  <w:num w:numId="21">
    <w:abstractNumId w:val="27"/>
  </w:num>
  <w:num w:numId="22">
    <w:abstractNumId w:val="23"/>
  </w:num>
  <w:num w:numId="23">
    <w:abstractNumId w:val="20"/>
  </w:num>
  <w:num w:numId="24">
    <w:abstractNumId w:val="4"/>
  </w:num>
  <w:num w:numId="25">
    <w:abstractNumId w:val="28"/>
  </w:num>
  <w:num w:numId="26">
    <w:abstractNumId w:val="24"/>
  </w:num>
  <w:num w:numId="27">
    <w:abstractNumId w:val="25"/>
  </w:num>
  <w:num w:numId="28">
    <w:abstractNumId w:val="6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674F6"/>
    <w:rsid w:val="0027590F"/>
    <w:rsid w:val="002A1773"/>
    <w:rsid w:val="002B3861"/>
    <w:rsid w:val="002D0E1F"/>
    <w:rsid w:val="002E062C"/>
    <w:rsid w:val="00336914"/>
    <w:rsid w:val="0034193D"/>
    <w:rsid w:val="003424E3"/>
    <w:rsid w:val="00355D0D"/>
    <w:rsid w:val="00357389"/>
    <w:rsid w:val="00367D6A"/>
    <w:rsid w:val="00390CED"/>
    <w:rsid w:val="003964BD"/>
    <w:rsid w:val="003A03E0"/>
    <w:rsid w:val="003A3298"/>
    <w:rsid w:val="003A41C1"/>
    <w:rsid w:val="003C0092"/>
    <w:rsid w:val="003C515A"/>
    <w:rsid w:val="003D3519"/>
    <w:rsid w:val="003E5C23"/>
    <w:rsid w:val="003E6353"/>
    <w:rsid w:val="003E726D"/>
    <w:rsid w:val="004040F6"/>
    <w:rsid w:val="00413E47"/>
    <w:rsid w:val="0041664C"/>
    <w:rsid w:val="004329A8"/>
    <w:rsid w:val="00441DC2"/>
    <w:rsid w:val="0045545D"/>
    <w:rsid w:val="004725F1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45829"/>
    <w:rsid w:val="00A50FDA"/>
    <w:rsid w:val="00A5555E"/>
    <w:rsid w:val="00A6132C"/>
    <w:rsid w:val="00A6135F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BF771A"/>
    <w:rsid w:val="00C02E90"/>
    <w:rsid w:val="00C11BAD"/>
    <w:rsid w:val="00C14C3B"/>
    <w:rsid w:val="00C166A3"/>
    <w:rsid w:val="00C21193"/>
    <w:rsid w:val="00C31380"/>
    <w:rsid w:val="00C36DC7"/>
    <w:rsid w:val="00C46430"/>
    <w:rsid w:val="00C612E8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D3CF6"/>
    <w:rsid w:val="00DF075D"/>
    <w:rsid w:val="00E011AF"/>
    <w:rsid w:val="00E46B21"/>
    <w:rsid w:val="00E56A20"/>
    <w:rsid w:val="00EA6500"/>
    <w:rsid w:val="00EC0A97"/>
    <w:rsid w:val="00ED4FC0"/>
    <w:rsid w:val="00EF0B09"/>
    <w:rsid w:val="00F03620"/>
    <w:rsid w:val="00F1094C"/>
    <w:rsid w:val="00F241A2"/>
    <w:rsid w:val="00F52A87"/>
    <w:rsid w:val="00F53A4D"/>
    <w:rsid w:val="00F54053"/>
    <w:rsid w:val="00F8126F"/>
    <w:rsid w:val="00F840EC"/>
    <w:rsid w:val="00F877C0"/>
    <w:rsid w:val="00F90C74"/>
    <w:rsid w:val="00F9193E"/>
    <w:rsid w:val="00F9345D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bukainternet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zbukainterneta.ru/schoolbook/ques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8629-6ACE-41C9-A7A7-AD0A99BE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2020-12-03T13:20:00Z</cp:lastPrinted>
  <dcterms:created xsi:type="dcterms:W3CDTF">2020-12-03T13:20:00Z</dcterms:created>
  <dcterms:modified xsi:type="dcterms:W3CDTF">2020-12-03T13:20:00Z</dcterms:modified>
</cp:coreProperties>
</file>