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9F" w:rsidRPr="00BA67D9" w:rsidRDefault="0069789F" w:rsidP="00BA67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 w:rsidRPr="00BA67D9">
        <w:rPr>
          <w:b/>
          <w:color w:val="333333"/>
          <w:sz w:val="28"/>
          <w:szCs w:val="28"/>
        </w:rPr>
        <w:t>Граждане и организации обязаны своевременно и полностью вносить плату за жилое помещение и коммунальные услуги</w:t>
      </w:r>
    </w:p>
    <w:p w:rsidR="00BA67D9" w:rsidRDefault="0069789F" w:rsidP="00BA67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BA67D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9789F" w:rsidRPr="00BA67D9" w:rsidRDefault="00BA67D9" w:rsidP="00BA67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BA67D9">
        <w:rPr>
          <w:color w:val="333333"/>
          <w:sz w:val="28"/>
          <w:szCs w:val="28"/>
        </w:rPr>
        <w:t xml:space="preserve"> </w:t>
      </w:r>
      <w:r w:rsidRPr="00BA67D9">
        <w:rPr>
          <w:rFonts w:ascii="Times New Roman" w:hAnsi="Times New Roman" w:cs="Times New Roman"/>
          <w:bCs/>
          <w:sz w:val="28"/>
          <w:szCs w:val="28"/>
        </w:rPr>
        <w:t>Обязанность по внесению платы за жилое помещение и коммунальные услуги</w:t>
      </w:r>
      <w:r w:rsidRPr="00BA67D9">
        <w:rPr>
          <w:rFonts w:ascii="Times New Roman" w:hAnsi="Times New Roman" w:cs="Times New Roman"/>
          <w:bCs/>
          <w:sz w:val="28"/>
          <w:szCs w:val="28"/>
        </w:rPr>
        <w:t xml:space="preserve"> установлена статьей </w:t>
      </w:r>
      <w:r w:rsidR="0069789F" w:rsidRPr="00BA67D9">
        <w:rPr>
          <w:rFonts w:ascii="Times New Roman" w:hAnsi="Times New Roman" w:cs="Times New Roman"/>
          <w:color w:val="333333"/>
          <w:sz w:val="28"/>
          <w:szCs w:val="28"/>
        </w:rPr>
        <w:t xml:space="preserve"> 153 Жилищно</w:t>
      </w:r>
      <w:r w:rsidRPr="00BA67D9">
        <w:rPr>
          <w:rFonts w:ascii="Times New Roman" w:hAnsi="Times New Roman" w:cs="Times New Roman"/>
          <w:color w:val="333333"/>
          <w:sz w:val="28"/>
          <w:szCs w:val="28"/>
        </w:rPr>
        <w:t>го кодекса Российской Федерации</w:t>
      </w:r>
      <w:r w:rsidR="0069789F" w:rsidRPr="00BA67D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9789F" w:rsidRPr="00BA67D9" w:rsidRDefault="0069789F" w:rsidP="00BA6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A67D9">
        <w:rPr>
          <w:color w:val="333333"/>
          <w:sz w:val="28"/>
          <w:szCs w:val="28"/>
        </w:rPr>
        <w:t>Споры, связанные с оплатой гражданами жилого помещения и коммунальных услуг, рассматриваются судом общей юрисдикции в порядке гражданского судопроизводства.</w:t>
      </w:r>
    </w:p>
    <w:p w:rsidR="0069789F" w:rsidRPr="00BA67D9" w:rsidRDefault="0069789F" w:rsidP="00BA6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BA67D9">
        <w:rPr>
          <w:color w:val="333333"/>
          <w:sz w:val="28"/>
          <w:szCs w:val="28"/>
        </w:rPr>
        <w:t>Требования о взыскании задолженности по оплате жилого помещения и коммунальных услуг, не превышающие 500 тысяч рублей, подлежат рассмотрению в порядке приказного производства (ч. 1 ст. 121 Гражданского процессуального кодекса Россий</w:t>
      </w:r>
      <w:r w:rsidR="00BA67D9">
        <w:rPr>
          <w:color w:val="333333"/>
          <w:sz w:val="28"/>
          <w:szCs w:val="28"/>
        </w:rPr>
        <w:t>ской Федерации (далее - ГПК РФ)</w:t>
      </w:r>
      <w:r w:rsidRPr="00BA67D9">
        <w:rPr>
          <w:color w:val="333333"/>
          <w:sz w:val="28"/>
          <w:szCs w:val="28"/>
        </w:rPr>
        <w:t>.</w:t>
      </w:r>
      <w:proofErr w:type="gramEnd"/>
    </w:p>
    <w:p w:rsidR="0069789F" w:rsidRPr="00BA67D9" w:rsidRDefault="0069789F" w:rsidP="00BA6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A67D9">
        <w:rPr>
          <w:color w:val="333333"/>
          <w:sz w:val="28"/>
          <w:szCs w:val="28"/>
        </w:rPr>
        <w:t>Судебный приказ по существу заявленного требования выносится в течение пяти дней со дня поступления заявления о вынесении судебного приказа в суд (ч. 1 ст. 126 ГПК РФ).</w:t>
      </w:r>
    </w:p>
    <w:p w:rsidR="0069789F" w:rsidRPr="00BA67D9" w:rsidRDefault="0069789F" w:rsidP="00BA6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A67D9">
        <w:rPr>
          <w:color w:val="333333"/>
          <w:sz w:val="28"/>
          <w:szCs w:val="28"/>
        </w:rPr>
        <w:t>Судебный приказ выносится без вызова взыскателя и должника и проведения судебного разбирательства. Суд исследует изложенные в направленном взыскателем заявлении о вынесении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 (ч. 2 ст. 126 ГПК РФ).</w:t>
      </w:r>
    </w:p>
    <w:p w:rsidR="00BA67D9" w:rsidRDefault="0069789F" w:rsidP="00BA6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A67D9">
        <w:rPr>
          <w:color w:val="333333"/>
          <w:sz w:val="28"/>
          <w:szCs w:val="28"/>
        </w:rPr>
        <w:t>При поступлении в установленный срок возражений должника относительно судебного приказа судья отменяет судебный приказ. В определении об отмене судебного приказа судья разъясняет взыскателю, что заявленное требование им может быть предъявлено в порядке искового производства.</w:t>
      </w:r>
    </w:p>
    <w:p w:rsidR="0069789F" w:rsidRPr="00BA67D9" w:rsidRDefault="0069789F" w:rsidP="00BA6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BA67D9">
        <w:rPr>
          <w:color w:val="333333"/>
          <w:sz w:val="28"/>
          <w:szCs w:val="28"/>
        </w:rPr>
        <w:t xml:space="preserve"> Копии определения суда об отмене судебного приказа направляются сторонам не позднее трех дней после дня его вынесения (ст. 129 ГПК РФ).</w:t>
      </w:r>
    </w:p>
    <w:p w:rsidR="00BA67D9" w:rsidRDefault="00BA67D9" w:rsidP="00BA67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A67D9" w:rsidRDefault="00BA67D9" w:rsidP="00BA67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Помощник прокурора Любимского района </w:t>
      </w:r>
    </w:p>
    <w:p w:rsidR="00BA67D9" w:rsidRDefault="00BA67D9" w:rsidP="00BA67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юрист 1 класса                                                                              </w:t>
      </w:r>
      <w:r>
        <w:rPr>
          <w:color w:val="333333"/>
          <w:sz w:val="28"/>
          <w:szCs w:val="28"/>
        </w:rPr>
        <w:t xml:space="preserve">        </w:t>
      </w:r>
      <w:r>
        <w:rPr>
          <w:color w:val="333333"/>
          <w:sz w:val="28"/>
          <w:szCs w:val="28"/>
        </w:rPr>
        <w:t xml:space="preserve">    А.Н. </w:t>
      </w:r>
      <w:proofErr w:type="spellStart"/>
      <w:r>
        <w:rPr>
          <w:color w:val="333333"/>
          <w:sz w:val="28"/>
          <w:szCs w:val="28"/>
        </w:rPr>
        <w:t>Носкова</w:t>
      </w:r>
      <w:proofErr w:type="spellEnd"/>
    </w:p>
    <w:p w:rsidR="00BA67D9" w:rsidRDefault="00BA67D9" w:rsidP="00BA6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BD8" w:rsidRPr="00BA67D9" w:rsidRDefault="00874BD8" w:rsidP="00BA6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4BD8" w:rsidRPr="00BA67D9" w:rsidSect="00BA67D9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9F"/>
    <w:rsid w:val="0069789F"/>
    <w:rsid w:val="00874BD8"/>
    <w:rsid w:val="00BA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2021-07-07T06:41:00Z</dcterms:created>
  <dcterms:modified xsi:type="dcterms:W3CDTF">2021-07-07T08:33:00Z</dcterms:modified>
</cp:coreProperties>
</file>