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83C" w:rsidRPr="00D81551" w:rsidRDefault="00D81551" w:rsidP="00D81551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81551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0</wp:posOffset>
            </wp:positionV>
            <wp:extent cx="1533525" cy="619125"/>
            <wp:effectExtent l="0" t="0" r="9525" b="9525"/>
            <wp:wrapTight wrapText="bothSides">
              <wp:wrapPolygon edited="0">
                <wp:start x="0" y="0"/>
                <wp:lineTo x="0" y="21268"/>
                <wp:lineTo x="21466" y="21268"/>
                <wp:lineTo x="21466" y="0"/>
                <wp:lineTo x="0" y="0"/>
              </wp:wrapPolygon>
            </wp:wrapTight>
            <wp:docPr id="1" name="Рисунок 1" descr="D:\Дмитриева\СМИ запас\логотип 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митриева\СМИ запас\логотип белы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283C" w:rsidRPr="00D8155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Схемы земельных участков на кадастровом плане можно подготовить при помощи сайта Росреестра</w:t>
      </w:r>
    </w:p>
    <w:p w:rsidR="0028283C" w:rsidRPr="00D81551" w:rsidRDefault="0028283C" w:rsidP="00D81551">
      <w:pPr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8283C" w:rsidRPr="00D81551" w:rsidRDefault="0028283C" w:rsidP="00D81551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1551">
        <w:rPr>
          <w:rFonts w:ascii="Times New Roman" w:hAnsi="Times New Roman" w:cs="Times New Roman"/>
          <w:sz w:val="28"/>
          <w:szCs w:val="28"/>
          <w:lang w:eastAsia="ru-RU"/>
        </w:rPr>
        <w:t>Схемы расположения земельных участков на КПТ являются одним из тех документов, на основании которых осуществляется образование участков из земель государственной или муниципальной собственности. Подготовка схемы расположения земельного участка осуществляется в форме электронного документа.</w:t>
      </w:r>
    </w:p>
    <w:p w:rsidR="0028283C" w:rsidRPr="00D81551" w:rsidRDefault="0028283C" w:rsidP="00D81551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1551">
        <w:rPr>
          <w:rFonts w:ascii="Times New Roman" w:hAnsi="Times New Roman" w:cs="Times New Roman"/>
          <w:sz w:val="28"/>
          <w:szCs w:val="28"/>
          <w:lang w:eastAsia="ru-RU"/>
        </w:rPr>
        <w:t>В случае, если подготовку схемы расположения земельного участка обеспечивает гражданин, подготовка данной схемы может осуществляться по выбору гражданина в форме электронного документа или в форме документа на бумажном носителе.</w:t>
      </w:r>
    </w:p>
    <w:p w:rsidR="0028283C" w:rsidRPr="00D81551" w:rsidRDefault="0028283C" w:rsidP="00D81551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1551">
        <w:rPr>
          <w:rFonts w:ascii="Times New Roman" w:hAnsi="Times New Roman" w:cs="Times New Roman"/>
          <w:sz w:val="28"/>
          <w:szCs w:val="28"/>
          <w:lang w:eastAsia="ru-RU"/>
        </w:rPr>
        <w:t xml:space="preserve">Чтобы сделать схему в форме электронного документа при помощи </w:t>
      </w:r>
      <w:r w:rsidR="00D81551">
        <w:rPr>
          <w:rFonts w:ascii="Times New Roman" w:hAnsi="Times New Roman" w:cs="Times New Roman"/>
          <w:sz w:val="28"/>
          <w:szCs w:val="28"/>
          <w:lang w:eastAsia="ru-RU"/>
        </w:rPr>
        <w:t>сайта</w:t>
      </w:r>
      <w:r w:rsidRPr="00D81551">
        <w:rPr>
          <w:rFonts w:ascii="Times New Roman" w:hAnsi="Times New Roman" w:cs="Times New Roman"/>
          <w:sz w:val="28"/>
          <w:szCs w:val="28"/>
          <w:lang w:eastAsia="ru-RU"/>
        </w:rPr>
        <w:t xml:space="preserve"> Росреестра можно воспользоваться сервисом «Личный кабинет правообладателя». </w:t>
      </w:r>
    </w:p>
    <w:p w:rsidR="001215BD" w:rsidRDefault="0028283C" w:rsidP="00D81551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1551">
        <w:rPr>
          <w:rFonts w:ascii="Times New Roman" w:hAnsi="Times New Roman" w:cs="Times New Roman"/>
          <w:sz w:val="28"/>
          <w:szCs w:val="28"/>
          <w:lang w:eastAsia="ru-RU"/>
        </w:rPr>
        <w:t xml:space="preserve">Сервис позволит нанести границы образуемого земельного участка на кадастровый план территории, просмотреть его площадь, отредактировать, сформированные границы, проверить участок на предмет наличия пересечений с границами иных наделов. </w:t>
      </w:r>
    </w:p>
    <w:p w:rsidR="0028283C" w:rsidRPr="00D81551" w:rsidRDefault="0028283C" w:rsidP="00D81551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1551">
        <w:rPr>
          <w:rFonts w:ascii="Times New Roman" w:hAnsi="Times New Roman" w:cs="Times New Roman"/>
          <w:sz w:val="28"/>
          <w:szCs w:val="28"/>
          <w:lang w:eastAsia="ru-RU"/>
        </w:rPr>
        <w:t>Далее можно будет скачать электронный документ.</w:t>
      </w:r>
      <w:r w:rsidR="008A45E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1215BD">
        <w:rPr>
          <w:rFonts w:ascii="Times New Roman" w:hAnsi="Times New Roman" w:cs="Times New Roman"/>
          <w:sz w:val="28"/>
          <w:szCs w:val="28"/>
          <w:lang w:eastAsia="ru-RU"/>
        </w:rPr>
        <w:t>Обращаем внимание</w:t>
      </w:r>
      <w:r w:rsidRPr="00D81551">
        <w:rPr>
          <w:rFonts w:ascii="Times New Roman" w:hAnsi="Times New Roman" w:cs="Times New Roman"/>
          <w:sz w:val="28"/>
          <w:szCs w:val="28"/>
          <w:lang w:eastAsia="ru-RU"/>
        </w:rPr>
        <w:t xml:space="preserve">, что согласно </w:t>
      </w:r>
      <w:hyperlink r:id="rId5" w:tooltip="Ссылка на КонсультантПлюс" w:history="1">
        <w:r w:rsidRPr="00D8155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приказу Минэкономразвития России от 14.01.2015 N 6 </w:t>
        </w:r>
      </w:hyperlink>
      <w:r w:rsidRPr="00D81551">
        <w:rPr>
          <w:rFonts w:ascii="Times New Roman" w:hAnsi="Times New Roman" w:cs="Times New Roman"/>
          <w:sz w:val="28"/>
          <w:szCs w:val="28"/>
          <w:lang w:eastAsia="ru-RU"/>
        </w:rPr>
        <w:t>подготовка схемы физическим лицам обойдется в 100 рублей, юридическим — в 200 рублей.</w:t>
      </w:r>
    </w:p>
    <w:p w:rsidR="002D22F1" w:rsidRPr="00D81551" w:rsidRDefault="002D22F1" w:rsidP="00D81551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2D22F1" w:rsidRPr="00D81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507"/>
    <w:rsid w:val="0007016A"/>
    <w:rsid w:val="001215BD"/>
    <w:rsid w:val="0028283C"/>
    <w:rsid w:val="002D22F1"/>
    <w:rsid w:val="00713507"/>
    <w:rsid w:val="008A45E2"/>
    <w:rsid w:val="00D8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0A8B27-514E-4F7F-B7BD-3DB501FFC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83C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283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1A210648908B5CDE2394B7AE484AA212042D03883111C49F43B8DD1DE56ECF1D69DBEA763D7B2E534E79BE5H9LB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Дмитриева Наталия Вадимовна</dc:creator>
  <cp:keywords/>
  <dc:description/>
  <cp:lastModifiedBy>Дмитриева Наталия Вадимовна</cp:lastModifiedBy>
  <cp:revision>6</cp:revision>
  <dcterms:created xsi:type="dcterms:W3CDTF">2020-01-31T12:30:00Z</dcterms:created>
  <dcterms:modified xsi:type="dcterms:W3CDTF">2020-02-19T12:42:00Z</dcterms:modified>
</cp:coreProperties>
</file>