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E1E" w:rsidRDefault="00487E1E" w:rsidP="00487E1E">
      <w:pPr>
        <w:jc w:val="both"/>
        <w:rPr>
          <w:b/>
          <w:sz w:val="28"/>
        </w:rPr>
      </w:pPr>
      <w:r w:rsidRPr="002450D2">
        <w:rPr>
          <w:noProof/>
          <w:lang w:eastAsia="ru-RU"/>
        </w:rPr>
        <w:drawing>
          <wp:inline distT="0" distB="0" distL="0" distR="0" wp14:anchorId="092BFAFC" wp14:editId="77484473">
            <wp:extent cx="2399030" cy="1353820"/>
            <wp:effectExtent l="0" t="0" r="1270" b="0"/>
            <wp:docPr id="1" name="Рисунок 1" descr="Рисунок уз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 узк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0085D" w:rsidRDefault="00B0085D" w:rsidP="00A72C1F">
      <w:pPr>
        <w:pStyle w:val="article-renderblock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B0085D">
        <w:rPr>
          <w:b/>
          <w:sz w:val="28"/>
          <w:szCs w:val="28"/>
        </w:rPr>
        <w:t>«ФЕРМЕРСКИЙ ДОМ» правовая основа</w:t>
      </w:r>
    </w:p>
    <w:p w:rsidR="00B0085D" w:rsidRPr="00B0085D" w:rsidRDefault="00B0085D" w:rsidP="00A72C1F">
      <w:pPr>
        <w:pStyle w:val="article-renderblock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B0085D">
        <w:rPr>
          <w:b/>
          <w:sz w:val="28"/>
          <w:szCs w:val="28"/>
        </w:rPr>
        <w:t xml:space="preserve">  </w:t>
      </w:r>
    </w:p>
    <w:p w:rsidR="00A72C1F" w:rsidRPr="00220ADB" w:rsidRDefault="00A72C1F" w:rsidP="00A72C1F">
      <w:pPr>
        <w:pStyle w:val="article-renderblock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20ADB">
        <w:rPr>
          <w:sz w:val="28"/>
          <w:szCs w:val="28"/>
        </w:rPr>
        <w:t>С 1 марта 2022 года вступил в силу ФЗ «О внесении изменений в статью 77 Земельного кодекса Российской Федерации и отдельные законодательные акты Российской Федерации».</w:t>
      </w:r>
    </w:p>
    <w:p w:rsidR="00A72C1F" w:rsidRPr="00B0085D" w:rsidRDefault="00A72C1F" w:rsidP="00B0085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0085D">
        <w:rPr>
          <w:rFonts w:ascii="Times New Roman" w:hAnsi="Times New Roman" w:cs="Times New Roman"/>
          <w:sz w:val="28"/>
          <w:szCs w:val="28"/>
        </w:rPr>
        <w:t xml:space="preserve">Фермеру предоставлено право </w:t>
      </w:r>
      <w:r w:rsidRPr="00B0085D">
        <w:rPr>
          <w:rFonts w:ascii="Times New Roman" w:hAnsi="Times New Roman" w:cs="Times New Roman"/>
          <w:bCs/>
          <w:sz w:val="28"/>
          <w:szCs w:val="28"/>
        </w:rPr>
        <w:t xml:space="preserve">строительства, </w:t>
      </w:r>
      <w:r w:rsidRPr="00B0085D">
        <w:rPr>
          <w:rFonts w:ascii="Times New Roman" w:hAnsi="Times New Roman" w:cs="Times New Roman"/>
          <w:sz w:val="28"/>
          <w:szCs w:val="28"/>
        </w:rPr>
        <w:t>реконструкции и эксплуатации</w:t>
      </w:r>
      <w:r w:rsidRPr="00B0085D">
        <w:rPr>
          <w:rFonts w:ascii="Times New Roman" w:hAnsi="Times New Roman" w:cs="Times New Roman"/>
          <w:bCs/>
          <w:sz w:val="28"/>
          <w:szCs w:val="28"/>
        </w:rPr>
        <w:t xml:space="preserve"> жилого дома</w:t>
      </w:r>
      <w:r w:rsidRPr="00B0085D">
        <w:rPr>
          <w:rFonts w:ascii="Times New Roman" w:hAnsi="Times New Roman" w:cs="Times New Roman"/>
          <w:sz w:val="28"/>
          <w:szCs w:val="28"/>
        </w:rPr>
        <w:t xml:space="preserve"> на земельном участке, используемом крестьянским (фермерским) хозяйством для осуществления своей деятельности. Речь идет о земельных участках крестьянских (фермерских) хозяйств, выделяемых из земель сельскохозяйственного назначения.</w:t>
      </w:r>
    </w:p>
    <w:p w:rsidR="00A72C1F" w:rsidRDefault="00A72C1F" w:rsidP="00A72C1F">
      <w:pPr>
        <w:pStyle w:val="article-renderblock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7F90">
        <w:rPr>
          <w:bCs/>
          <w:sz w:val="28"/>
          <w:szCs w:val="28"/>
        </w:rPr>
        <w:t>В состав имущества фермерского хозяйства входит:</w:t>
      </w:r>
      <w:r>
        <w:rPr>
          <w:bCs/>
          <w:sz w:val="28"/>
          <w:szCs w:val="28"/>
        </w:rPr>
        <w:t xml:space="preserve"> </w:t>
      </w:r>
      <w:r w:rsidRPr="002D7F90">
        <w:rPr>
          <w:sz w:val="28"/>
          <w:szCs w:val="28"/>
        </w:rPr>
        <w:t>земельный участок;</w:t>
      </w:r>
      <w:r>
        <w:rPr>
          <w:sz w:val="28"/>
          <w:szCs w:val="28"/>
        </w:rPr>
        <w:t xml:space="preserve"> </w:t>
      </w:r>
      <w:r w:rsidRPr="002D7F90">
        <w:rPr>
          <w:sz w:val="28"/>
          <w:szCs w:val="28"/>
        </w:rPr>
        <w:t>хозяйственные и иные постройки, мелиоративные и другие сооружения;</w:t>
      </w:r>
      <w:r>
        <w:rPr>
          <w:sz w:val="28"/>
          <w:szCs w:val="28"/>
        </w:rPr>
        <w:t xml:space="preserve"> </w:t>
      </w:r>
      <w:r w:rsidRPr="002D7F90">
        <w:rPr>
          <w:sz w:val="28"/>
          <w:szCs w:val="28"/>
        </w:rPr>
        <w:t>продуктивный и рабочий скот, птица, сельскохозяйственные и иные техника и оборудование, транспортные средства, инвентарь;</w:t>
      </w:r>
      <w:r>
        <w:rPr>
          <w:sz w:val="28"/>
          <w:szCs w:val="28"/>
        </w:rPr>
        <w:t xml:space="preserve"> </w:t>
      </w:r>
      <w:r w:rsidRPr="002D7F90">
        <w:rPr>
          <w:sz w:val="28"/>
          <w:szCs w:val="28"/>
        </w:rPr>
        <w:t>иное необходимое для осуществления деятельности ф</w:t>
      </w:r>
      <w:r>
        <w:rPr>
          <w:sz w:val="28"/>
          <w:szCs w:val="28"/>
        </w:rPr>
        <w:t>ермерского хозяйства имущество</w:t>
      </w:r>
      <w:r w:rsidRPr="002D7F90">
        <w:rPr>
          <w:sz w:val="28"/>
          <w:szCs w:val="28"/>
        </w:rPr>
        <w:t>.</w:t>
      </w:r>
    </w:p>
    <w:p w:rsidR="00A72C1F" w:rsidRDefault="00B0085D" w:rsidP="00A72C1F">
      <w:pPr>
        <w:pStyle w:val="article-renderblock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Новый нормативный акт определил также, что в </w:t>
      </w:r>
      <w:r w:rsidR="00A72C1F" w:rsidRPr="002D7F90">
        <w:rPr>
          <w:bCs/>
          <w:sz w:val="28"/>
          <w:szCs w:val="28"/>
        </w:rPr>
        <w:t xml:space="preserve">этот список входит один </w:t>
      </w:r>
      <w:r w:rsidR="00A72C1F">
        <w:rPr>
          <w:bCs/>
          <w:sz w:val="28"/>
          <w:szCs w:val="28"/>
        </w:rPr>
        <w:t xml:space="preserve">жилой дом </w:t>
      </w:r>
      <w:r w:rsidR="00A72C1F" w:rsidRPr="002D7F90">
        <w:rPr>
          <w:sz w:val="28"/>
          <w:szCs w:val="28"/>
        </w:rPr>
        <w:t>с количеством этажей не более 3-х,</w:t>
      </w:r>
      <w:r w:rsidR="00A72C1F">
        <w:rPr>
          <w:sz w:val="28"/>
          <w:szCs w:val="28"/>
        </w:rPr>
        <w:t xml:space="preserve"> </w:t>
      </w:r>
      <w:r w:rsidR="00A72C1F" w:rsidRPr="002D7F90">
        <w:rPr>
          <w:sz w:val="28"/>
          <w:szCs w:val="28"/>
        </w:rPr>
        <w:t>общая площадь которого составляет не более 500 м2,</w:t>
      </w:r>
      <w:r w:rsidR="00A72C1F">
        <w:rPr>
          <w:sz w:val="28"/>
          <w:szCs w:val="28"/>
        </w:rPr>
        <w:t xml:space="preserve"> </w:t>
      </w:r>
      <w:r w:rsidR="00A72C1F" w:rsidRPr="002D7F90">
        <w:rPr>
          <w:sz w:val="28"/>
          <w:szCs w:val="28"/>
        </w:rPr>
        <w:t>площадь застройки под которым составляет не более 0,25 % от площади земельного участка.</w:t>
      </w:r>
    </w:p>
    <w:p w:rsidR="00A72C1F" w:rsidRDefault="00A72C1F" w:rsidP="00A72C1F">
      <w:pPr>
        <w:pStyle w:val="article-renderblock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2D86">
        <w:rPr>
          <w:sz w:val="28"/>
          <w:szCs w:val="28"/>
        </w:rPr>
        <w:t>«Принятие этого закона нацелено на поддержку крестьянских (фермерских) хозяйств. </w:t>
      </w:r>
      <w:r w:rsidRPr="00403694">
        <w:rPr>
          <w:sz w:val="28"/>
          <w:szCs w:val="28"/>
        </w:rPr>
        <w:t xml:space="preserve">В отношении участка земли, на котором будет возведен такой дом, сохраняется действие закона о крестьянско-фермерских хозяйствах. </w:t>
      </w:r>
      <w:r w:rsidR="00B0085D">
        <w:rPr>
          <w:sz w:val="28"/>
          <w:szCs w:val="28"/>
        </w:rPr>
        <w:t>Законодатель</w:t>
      </w:r>
      <w:r w:rsidRPr="00403694">
        <w:rPr>
          <w:sz w:val="28"/>
          <w:szCs w:val="28"/>
        </w:rPr>
        <w:t xml:space="preserve"> озаботил</w:t>
      </w:r>
      <w:r w:rsidR="00B0085D">
        <w:rPr>
          <w:sz w:val="28"/>
          <w:szCs w:val="28"/>
        </w:rPr>
        <w:t>ся</w:t>
      </w:r>
      <w:r w:rsidRPr="00403694">
        <w:rPr>
          <w:sz w:val="28"/>
          <w:szCs w:val="28"/>
        </w:rPr>
        <w:t xml:space="preserve"> тем, чтобы под видом таких фермерских домов не возникали коттеджные поселки коммерческого характера.</w:t>
      </w:r>
      <w:r>
        <w:rPr>
          <w:sz w:val="28"/>
          <w:szCs w:val="28"/>
        </w:rPr>
        <w:t xml:space="preserve"> </w:t>
      </w:r>
      <w:r w:rsidRPr="00403694">
        <w:rPr>
          <w:sz w:val="28"/>
          <w:szCs w:val="28"/>
        </w:rPr>
        <w:t xml:space="preserve">Кроме того, каждый субъект Федерации сможет и самостоятельно определять на </w:t>
      </w:r>
      <w:r w:rsidRPr="00532D86">
        <w:rPr>
          <w:sz w:val="28"/>
          <w:szCs w:val="28"/>
        </w:rPr>
        <w:t xml:space="preserve">своей территории те муниципальные образования, на которых строительство фермерских домов или их эксплуатация все-таки не разрешена», - прокомментировала </w:t>
      </w:r>
      <w:r>
        <w:rPr>
          <w:sz w:val="28"/>
          <w:szCs w:val="28"/>
        </w:rPr>
        <w:t xml:space="preserve">руководитель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Ярославской области </w:t>
      </w:r>
      <w:bookmarkStart w:id="0" w:name="_GoBack"/>
      <w:r w:rsidRPr="00B0085D">
        <w:rPr>
          <w:b/>
          <w:sz w:val="28"/>
          <w:szCs w:val="28"/>
        </w:rPr>
        <w:t xml:space="preserve">Елена </w:t>
      </w:r>
      <w:proofErr w:type="spellStart"/>
      <w:r w:rsidRPr="00B0085D">
        <w:rPr>
          <w:b/>
          <w:sz w:val="28"/>
          <w:szCs w:val="28"/>
        </w:rPr>
        <w:t>Галеева</w:t>
      </w:r>
      <w:proofErr w:type="spellEnd"/>
      <w:r w:rsidRPr="00B0085D">
        <w:rPr>
          <w:b/>
          <w:sz w:val="28"/>
          <w:szCs w:val="28"/>
        </w:rPr>
        <w:t>.</w:t>
      </w:r>
      <w:bookmarkEnd w:id="0"/>
    </w:p>
    <w:p w:rsidR="00A72C1F" w:rsidRDefault="00A72C1F" w:rsidP="00A72C1F">
      <w:pPr>
        <w:pStyle w:val="article-renderblock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2D86">
        <w:rPr>
          <w:sz w:val="28"/>
          <w:szCs w:val="28"/>
        </w:rPr>
        <w:t>Государственный кадастровый учёт и государственная регистрация прав на фермерский жилой дом будет проходить по правилам «дачной амнистии». Для регистрации пр</w:t>
      </w:r>
      <w:r>
        <w:rPr>
          <w:sz w:val="28"/>
          <w:szCs w:val="28"/>
        </w:rPr>
        <w:t>ав потребуется технический план и</w:t>
      </w:r>
      <w:r w:rsidRPr="00532D86">
        <w:rPr>
          <w:sz w:val="28"/>
          <w:szCs w:val="28"/>
        </w:rPr>
        <w:t xml:space="preserve"> правоустанавливающи</w:t>
      </w:r>
      <w:r>
        <w:rPr>
          <w:sz w:val="28"/>
          <w:szCs w:val="28"/>
        </w:rPr>
        <w:t xml:space="preserve">й документ на земельный участок, </w:t>
      </w:r>
      <w:r w:rsidRPr="00532D86">
        <w:rPr>
          <w:sz w:val="28"/>
          <w:szCs w:val="28"/>
        </w:rPr>
        <w:t>если право на земельный участок, на котором расположен жилой дом, не зарегистрирован</w:t>
      </w:r>
      <w:r>
        <w:rPr>
          <w:sz w:val="28"/>
          <w:szCs w:val="28"/>
        </w:rPr>
        <w:t>о</w:t>
      </w:r>
      <w:r w:rsidRPr="00532D86">
        <w:rPr>
          <w:sz w:val="28"/>
          <w:szCs w:val="28"/>
        </w:rPr>
        <w:t xml:space="preserve"> в ЕГРН.</w:t>
      </w:r>
    </w:p>
    <w:p w:rsidR="00A72C1F" w:rsidRPr="00532D86" w:rsidRDefault="00A72C1F" w:rsidP="00A72C1F">
      <w:pPr>
        <w:pStyle w:val="article-renderblock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2D86">
        <w:rPr>
          <w:sz w:val="28"/>
          <w:szCs w:val="28"/>
        </w:rPr>
        <w:t xml:space="preserve">Во избежание возможных правовых последствий, связанных с признанием фермерского дома самовольной постройкой, </w:t>
      </w:r>
      <w:proofErr w:type="spellStart"/>
      <w:r w:rsidRPr="00532D86">
        <w:rPr>
          <w:sz w:val="28"/>
          <w:szCs w:val="28"/>
        </w:rPr>
        <w:t>Росреестр</w:t>
      </w:r>
      <w:proofErr w:type="spellEnd"/>
      <w:r w:rsidRPr="00532D86">
        <w:rPr>
          <w:sz w:val="28"/>
          <w:szCs w:val="28"/>
        </w:rPr>
        <w:t xml:space="preserve"> рекомендует заблаговременно ознакомиться с правилами землепользования и застройки муниципального образования, в границах которого расположен земельный участок, на котором планируется осуществить строительство.</w:t>
      </w:r>
    </w:p>
    <w:p w:rsidR="00A72C1F" w:rsidRPr="00403694" w:rsidRDefault="00A72C1F" w:rsidP="00A72C1F">
      <w:pPr>
        <w:pStyle w:val="article-renderblock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87E1E" w:rsidRPr="00487E1E" w:rsidRDefault="00487E1E" w:rsidP="00631B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E1E" w:rsidRPr="00581439" w:rsidRDefault="00AD38E1" w:rsidP="00487E1E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  <w:r w:rsidRPr="00AD3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E1E" w:rsidRPr="00581439">
        <w:rPr>
          <w:rFonts w:ascii="Times New Roman" w:eastAsia="Times New Roman" w:hAnsi="Times New Roman" w:cs="Calibri"/>
          <w:b/>
          <w:sz w:val="18"/>
          <w:szCs w:val="28"/>
          <w:lang w:eastAsia="ru-RU"/>
        </w:rPr>
        <w:t>Контакты для СМИ:</w:t>
      </w:r>
    </w:p>
    <w:p w:rsidR="00487E1E" w:rsidRPr="00581439" w:rsidRDefault="00A72C1F" w:rsidP="00487E1E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Анисимова Марина</w:t>
      </w:r>
      <w:r w:rsidR="00487E1E" w:rsidRPr="00581439">
        <w:rPr>
          <w:rFonts w:ascii="Times New Roman" w:eastAsia="Times New Roman" w:hAnsi="Times New Roman" w:cs="Calibri"/>
          <w:sz w:val="18"/>
          <w:szCs w:val="28"/>
          <w:lang w:eastAsia="ru-RU"/>
        </w:rPr>
        <w:t>,</w:t>
      </w:r>
    </w:p>
    <w:p w:rsidR="00487E1E" w:rsidRPr="00581439" w:rsidRDefault="00487E1E" w:rsidP="00487E1E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 w:rsidRPr="00581439"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Пресс-служба Управления </w:t>
      </w:r>
    </w:p>
    <w:p w:rsidR="00487E1E" w:rsidRPr="00581439" w:rsidRDefault="00487E1E" w:rsidP="00487E1E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 w:rsidRPr="00581439">
        <w:rPr>
          <w:rFonts w:ascii="Times New Roman" w:eastAsia="Times New Roman" w:hAnsi="Times New Roman" w:cs="Calibri"/>
          <w:sz w:val="18"/>
          <w:szCs w:val="28"/>
          <w:lang w:eastAsia="ru-RU"/>
        </w:rPr>
        <w:t>Росреестра по Ярославской области</w:t>
      </w:r>
    </w:p>
    <w:p w:rsidR="00487E1E" w:rsidRPr="00581439" w:rsidRDefault="00A72C1F" w:rsidP="00487E1E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+7 (4852)</w:t>
      </w:r>
      <w:r w:rsidR="00487E1E" w:rsidRPr="00581439"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 73 98 54, </w:t>
      </w:r>
    </w:p>
    <w:p w:rsidR="00487E1E" w:rsidRPr="00581439" w:rsidRDefault="00487E1E" w:rsidP="00487E1E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 w:rsidRPr="00581439">
        <w:rPr>
          <w:rFonts w:ascii="Times New Roman" w:eastAsia="Times New Roman" w:hAnsi="Times New Roman" w:cs="Calibri"/>
          <w:sz w:val="18"/>
          <w:szCs w:val="28"/>
          <w:lang w:eastAsia="ru-RU"/>
        </w:rPr>
        <w:t>pr.yarufrs@r76.rosreestr.ru</w:t>
      </w:r>
    </w:p>
    <w:p w:rsidR="00487E1E" w:rsidRPr="00581439" w:rsidRDefault="00487E1E" w:rsidP="00487E1E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 w:rsidRPr="00581439">
        <w:rPr>
          <w:rFonts w:ascii="Times New Roman" w:eastAsia="Times New Roman" w:hAnsi="Times New Roman" w:cs="Calibri"/>
          <w:sz w:val="18"/>
          <w:szCs w:val="28"/>
          <w:lang w:eastAsia="ru-RU"/>
        </w:rPr>
        <w:t>https://rosreestr.gov.ru/</w:t>
      </w:r>
    </w:p>
    <w:p w:rsidR="00487E1E" w:rsidRPr="00581439" w:rsidRDefault="00487E1E" w:rsidP="00487E1E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 w:rsidRPr="00581439">
        <w:rPr>
          <w:rFonts w:ascii="Times New Roman" w:eastAsia="Times New Roman" w:hAnsi="Times New Roman" w:cs="Calibri"/>
          <w:sz w:val="18"/>
          <w:szCs w:val="28"/>
          <w:lang w:eastAsia="ru-RU"/>
        </w:rPr>
        <w:t>150999, г. Ярославль, пр-т Толбухина, д. 64а</w:t>
      </w:r>
    </w:p>
    <w:p w:rsidR="00AD38E1" w:rsidRPr="00AD38E1" w:rsidRDefault="00AD38E1" w:rsidP="00AD38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D65" w:rsidRPr="00AD38E1" w:rsidRDefault="00514D65" w:rsidP="00AD38E1">
      <w:pPr>
        <w:spacing w:after="0" w:line="240" w:lineRule="auto"/>
        <w:rPr>
          <w:sz w:val="28"/>
          <w:szCs w:val="28"/>
        </w:rPr>
      </w:pPr>
    </w:p>
    <w:sectPr w:rsidR="00514D65" w:rsidRPr="00AD3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66286"/>
    <w:multiLevelType w:val="multilevel"/>
    <w:tmpl w:val="FB36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367BF"/>
    <w:multiLevelType w:val="multilevel"/>
    <w:tmpl w:val="9D10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2225CF"/>
    <w:multiLevelType w:val="multilevel"/>
    <w:tmpl w:val="7F7E6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A45B63"/>
    <w:multiLevelType w:val="multilevel"/>
    <w:tmpl w:val="7756A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E1"/>
    <w:rsid w:val="0000334D"/>
    <w:rsid w:val="00025771"/>
    <w:rsid w:val="00131F8F"/>
    <w:rsid w:val="00487E1E"/>
    <w:rsid w:val="00514D65"/>
    <w:rsid w:val="00631B5B"/>
    <w:rsid w:val="00691ED6"/>
    <w:rsid w:val="007028F9"/>
    <w:rsid w:val="00927D2E"/>
    <w:rsid w:val="00985B99"/>
    <w:rsid w:val="00A72C1F"/>
    <w:rsid w:val="00AD38E1"/>
    <w:rsid w:val="00B0085D"/>
    <w:rsid w:val="00CF4128"/>
    <w:rsid w:val="00E258B0"/>
    <w:rsid w:val="00FD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AE026-ED07-4AEB-807D-BB7377BF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A72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927D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927D2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2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Каргина Варвара Валерьевна</dc:creator>
  <cp:keywords/>
  <dc:description/>
  <cp:lastModifiedBy>Анисимова Марина Сергеевна</cp:lastModifiedBy>
  <cp:revision>5</cp:revision>
  <dcterms:created xsi:type="dcterms:W3CDTF">2022-04-12T08:09:00Z</dcterms:created>
  <dcterms:modified xsi:type="dcterms:W3CDTF">2022-04-29T08:58:00Z</dcterms:modified>
</cp:coreProperties>
</file>