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7" w:rsidRDefault="007706F7" w:rsidP="00C86F9E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FA44ED" wp14:editId="303309FF">
            <wp:extent cx="2399030" cy="1353820"/>
            <wp:effectExtent l="0" t="0" r="1270" b="0"/>
            <wp:docPr id="1" name="Рисунок 1" descr="Рисунок уз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узкий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9E" w:rsidRDefault="00C86F9E" w:rsidP="00C86F9E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Ярославской области выявлено 78 га земель для вовлечения в жилищное строительство </w:t>
      </w:r>
    </w:p>
    <w:p w:rsidR="00C86F9E" w:rsidRDefault="00C86F9E" w:rsidP="00C86F9E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C86F9E" w:rsidRPr="00BF4A79" w:rsidRDefault="00C86F9E" w:rsidP="00C86F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В соответствии с поручениями Президента</w:t>
      </w:r>
      <w:r w:rsidR="00CA28AC" w:rsidRPr="00BF4A79">
        <w:rPr>
          <w:color w:val="000000"/>
          <w:sz w:val="28"/>
          <w:szCs w:val="28"/>
        </w:rPr>
        <w:t xml:space="preserve"> России </w:t>
      </w:r>
      <w:r w:rsidRPr="00BF4A79">
        <w:rPr>
          <w:color w:val="000000"/>
          <w:sz w:val="28"/>
          <w:szCs w:val="28"/>
        </w:rPr>
        <w:t>и Правительства Р</w:t>
      </w:r>
      <w:r w:rsidR="00CA28AC" w:rsidRPr="00BF4A79">
        <w:rPr>
          <w:color w:val="000000"/>
          <w:sz w:val="28"/>
          <w:szCs w:val="28"/>
        </w:rPr>
        <w:t>Ф</w:t>
      </w:r>
      <w:r w:rsidRPr="00BF4A79">
        <w:rPr>
          <w:color w:val="000000"/>
          <w:sz w:val="28"/>
          <w:szCs w:val="28"/>
        </w:rPr>
        <w:t xml:space="preserve"> </w:t>
      </w:r>
      <w:r w:rsidR="002F7998" w:rsidRPr="00BF4A79">
        <w:rPr>
          <w:color w:val="000000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в целях формирования Единого банка земли для жилищного строительства </w:t>
      </w:r>
      <w:r w:rsidRPr="00BF4A79">
        <w:rPr>
          <w:color w:val="000000"/>
          <w:sz w:val="28"/>
          <w:szCs w:val="28"/>
        </w:rPr>
        <w:t xml:space="preserve">Управлением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 xml:space="preserve"> по Ярославской области совместно с органами исполнительной власти и органами местного самоуправления</w:t>
      </w:r>
      <w:r w:rsidR="002F7998" w:rsidRPr="00BF4A79">
        <w:rPr>
          <w:color w:val="000000"/>
          <w:sz w:val="28"/>
          <w:szCs w:val="28"/>
        </w:rPr>
        <w:t xml:space="preserve"> субъекта </w:t>
      </w:r>
      <w:r w:rsidRPr="00BF4A79">
        <w:rPr>
          <w:color w:val="000000"/>
          <w:sz w:val="28"/>
          <w:szCs w:val="28"/>
        </w:rPr>
        <w:t xml:space="preserve">реализованы следующие мероприятия: 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 xml:space="preserve">- создан Оперативный штаб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Ярославской области, в состав которого входят представители органов государственной власти Ярославской области, органов местного самоуправления, территориальных органов ФНС России и </w:t>
      </w:r>
      <w:proofErr w:type="spellStart"/>
      <w:r w:rsidRPr="00BF4A79">
        <w:rPr>
          <w:color w:val="000000"/>
          <w:sz w:val="28"/>
          <w:szCs w:val="28"/>
        </w:rPr>
        <w:t>Росимущества</w:t>
      </w:r>
      <w:proofErr w:type="spellEnd"/>
      <w:r w:rsidRPr="00BF4A79">
        <w:rPr>
          <w:color w:val="000000"/>
          <w:sz w:val="28"/>
          <w:szCs w:val="28"/>
        </w:rPr>
        <w:t xml:space="preserve">, Филиала ФГБУ ФКП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>;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 xml:space="preserve">- проведен анализ использования земель и выявлены участки для целей вовлечения под жилищное строительство в границах населенных пунктов и прилегающих к ним территорий; 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- между Управлением и Правительством Ярославской области подписано Соглашение о взаимодействии в рамках реализации проекта «Земля для стройки».</w:t>
      </w:r>
    </w:p>
    <w:p w:rsidR="005E4AE7" w:rsidRPr="00BF4A79" w:rsidRDefault="005E4AE7" w:rsidP="001458D9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F4A79">
        <w:rPr>
          <w:color w:val="000000"/>
          <w:sz w:val="28"/>
          <w:szCs w:val="28"/>
        </w:rPr>
        <w:t>«</w:t>
      </w:r>
      <w:r w:rsidR="00C86F9E" w:rsidRPr="00BF4A79">
        <w:rPr>
          <w:color w:val="000000"/>
          <w:sz w:val="28"/>
          <w:szCs w:val="28"/>
        </w:rPr>
        <w:t xml:space="preserve">В результате проделанной работы </w:t>
      </w:r>
      <w:r w:rsidR="005B1155" w:rsidRPr="00BF4A79">
        <w:rPr>
          <w:color w:val="000000"/>
          <w:sz w:val="28"/>
          <w:szCs w:val="28"/>
        </w:rPr>
        <w:t xml:space="preserve">в настоящее время </w:t>
      </w:r>
      <w:r w:rsidR="00C86F9E" w:rsidRPr="00BF4A79">
        <w:rPr>
          <w:color w:val="000000"/>
          <w:sz w:val="28"/>
          <w:szCs w:val="28"/>
        </w:rPr>
        <w:t>выявлено 66 земельных участков и 1 территория общей площадью 78 га</w:t>
      </w:r>
      <w:r w:rsidR="00CA28AC" w:rsidRPr="00BF4A79">
        <w:rPr>
          <w:color w:val="000000"/>
          <w:sz w:val="28"/>
          <w:szCs w:val="28"/>
        </w:rPr>
        <w:t xml:space="preserve">, возможных к вовлечению в целях жилищного строительства. </w:t>
      </w:r>
    </w:p>
    <w:p w:rsidR="005E4AE7" w:rsidRPr="001458D9" w:rsidRDefault="005E4AE7" w:rsidP="00C86F9E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Только слаженная совместная работа Управления и органов государственной власти и местного самоуправления позволит реализовать задачи, поставленные перед нами Президентом и Правительством РФ</w:t>
      </w:r>
      <w:r w:rsidR="007706F7" w:rsidRPr="00BF4A79">
        <w:rPr>
          <w:color w:val="000000"/>
          <w:sz w:val="28"/>
          <w:szCs w:val="28"/>
        </w:rPr>
        <w:t>,</w:t>
      </w:r>
      <w:r w:rsidRPr="00BF4A79">
        <w:rPr>
          <w:color w:val="000000"/>
          <w:sz w:val="28"/>
          <w:szCs w:val="28"/>
        </w:rPr>
        <w:t xml:space="preserve"> повысить инвестиционную привлекательность </w:t>
      </w:r>
      <w:r w:rsidR="00CA28AC" w:rsidRPr="00BF4A79">
        <w:rPr>
          <w:color w:val="000000"/>
          <w:sz w:val="28"/>
          <w:szCs w:val="28"/>
        </w:rPr>
        <w:t>региона</w:t>
      </w:r>
      <w:r w:rsidRPr="00BF4A79">
        <w:rPr>
          <w:color w:val="000000"/>
          <w:sz w:val="28"/>
          <w:szCs w:val="28"/>
        </w:rPr>
        <w:t xml:space="preserve">», - отметила руководитель Управления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 xml:space="preserve"> по Ярославской области </w:t>
      </w:r>
      <w:r w:rsidRPr="001458D9">
        <w:rPr>
          <w:b/>
          <w:color w:val="000000"/>
          <w:sz w:val="28"/>
          <w:szCs w:val="28"/>
        </w:rPr>
        <w:t xml:space="preserve">Елена </w:t>
      </w:r>
      <w:proofErr w:type="spellStart"/>
      <w:r w:rsidRPr="001458D9">
        <w:rPr>
          <w:b/>
          <w:color w:val="000000"/>
          <w:sz w:val="28"/>
          <w:szCs w:val="28"/>
        </w:rPr>
        <w:t>Галеева</w:t>
      </w:r>
      <w:proofErr w:type="spellEnd"/>
      <w:r w:rsidRPr="001458D9">
        <w:rPr>
          <w:b/>
          <w:color w:val="000000"/>
          <w:sz w:val="28"/>
          <w:szCs w:val="28"/>
        </w:rPr>
        <w:t>.</w:t>
      </w:r>
    </w:p>
    <w:p w:rsidR="000C516B" w:rsidRPr="001458D9" w:rsidRDefault="000C516B">
      <w:pPr>
        <w:rPr>
          <w:b/>
        </w:rPr>
      </w:pPr>
    </w:p>
    <w:p w:rsidR="001458D9" w:rsidRDefault="001458D9" w:rsidP="007706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7706F7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7706F7" w:rsidRDefault="007706F7"/>
    <w:sectPr w:rsidR="0077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0B"/>
    <w:rsid w:val="000C516B"/>
    <w:rsid w:val="001458D9"/>
    <w:rsid w:val="002F7998"/>
    <w:rsid w:val="00436D0B"/>
    <w:rsid w:val="005B1155"/>
    <w:rsid w:val="005E4AE7"/>
    <w:rsid w:val="007706F7"/>
    <w:rsid w:val="00B84EC5"/>
    <w:rsid w:val="00BF4A79"/>
    <w:rsid w:val="00C86F9E"/>
    <w:rsid w:val="00C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E8769-D08A-40F2-93B8-2291E7F8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7</cp:revision>
  <cp:lastPrinted>2022-05-13T09:34:00Z</cp:lastPrinted>
  <dcterms:created xsi:type="dcterms:W3CDTF">2022-05-13T08:30:00Z</dcterms:created>
  <dcterms:modified xsi:type="dcterms:W3CDTF">2022-05-17T11:34:00Z</dcterms:modified>
</cp:coreProperties>
</file>