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3" w:type="dxa"/>
        <w:tblW w:w="9385" w:type="dxa"/>
      </w:tblPr>
      <w:tblGrid>
        <w:gridCol w:w="577"/>
        <w:gridCol w:w="3541"/>
        <w:gridCol w:w="2412"/>
        <w:gridCol w:w="1521"/>
        <w:gridCol w:w="1334"/>
      </w:tblGrid>
      <w:tr>
        <w:trPr>
          <w:trHeight w:val="0" w:hRule="auto"/>
        </w:trPr>
        <w:tc>
          <w:tcPr>
            <w:tcW w:w="577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sz w:val="21"/>
                <w:szCs w:val="21"/>
              </w:rPr>
              <w:t>№п/п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  <w:tc>
          <w:tcPr>
            <w:tcW w:w="3541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sz w:val="21"/>
                <w:szCs w:val="21"/>
              </w:rPr>
              <w:t>Наименование объекта капитального строительства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  <w:tc>
          <w:tcPr>
            <w:tcW w:w="2412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sz w:val="21"/>
                <w:szCs w:val="21"/>
              </w:rPr>
              <w:t>Адрес объекта капитального строительства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  <w:tc>
          <w:tcPr>
            <w:tcW w:w="285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sz w:val="21"/>
                <w:szCs w:val="21"/>
              </w:rPr>
              <w:t>Разрешения на ввод объекта в эксплуатацию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577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3541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412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52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sz w:val="21"/>
                <w:szCs w:val="21"/>
              </w:rPr>
              <w:t>№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  <w:tc>
          <w:tcPr>
            <w:tcW w:w="133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sz w:val="21"/>
                <w:szCs w:val="21"/>
              </w:rPr>
              <w:t>Дата выдачи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577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1</w:t>
            </w:r>
          </w:p>
        </w:tc>
        <w:tc>
          <w:tcPr>
            <w:tcW w:w="354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построенного объекта    капитального строительства индивидуальный  жилой дом  </w:t>
            </w:r>
          </w:p>
        </w:tc>
        <w:tc>
          <w:tcPr>
            <w:tcW w:w="241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Ярославская обл., Любимский МР ,  д. Власуново, ул. Дачная, д. 19 а,  кадастровый № ЗУ 76:06:100301:118</w:t>
            </w:r>
          </w:p>
        </w:tc>
        <w:tc>
          <w:tcPr>
            <w:tcW w:w="152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RU 76506000- 001</w:t>
            </w:r>
          </w:p>
        </w:tc>
        <w:tc>
          <w:tcPr>
            <w:tcW w:w="133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25.04.2016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577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2</w:t>
            </w:r>
          </w:p>
        </w:tc>
        <w:tc>
          <w:tcPr>
            <w:tcW w:w="354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построенного объекта    капитального строительства индивидуальный  жилой дом  </w:t>
            </w:r>
          </w:p>
        </w:tc>
        <w:tc>
          <w:tcPr>
            <w:tcW w:w="241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Ярославская обл., Любимский МР ,  д. Гузыцино,</w:t>
            </w:r>
          </w:p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 ул. Родная, д. 33.  </w:t>
            </w:r>
          </w:p>
        </w:tc>
        <w:tc>
          <w:tcPr>
            <w:tcW w:w="152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RU 76506000-002</w:t>
            </w:r>
          </w:p>
        </w:tc>
        <w:tc>
          <w:tcPr>
            <w:tcW w:w="133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14.06.2016</w:t>
            </w:r>
          </w:p>
        </w:tc>
      </w:tr>
      <w:tr>
        <w:trPr>
          <w:trHeight w:val="0" w:hRule="auto"/>
        </w:trPr>
        <w:tc>
          <w:tcPr>
            <w:tcW w:w="577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3</w:t>
            </w:r>
          </w:p>
        </w:tc>
        <w:tc>
          <w:tcPr>
            <w:tcW w:w="354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построенного объекта    капитального строительства индивидуальный  жилой дом  </w:t>
            </w:r>
          </w:p>
        </w:tc>
        <w:tc>
          <w:tcPr>
            <w:tcW w:w="241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Ярославская область, Любимский район, д. Фондяково, ул. Дачная, д. 5</w:t>
            </w:r>
          </w:p>
        </w:tc>
        <w:tc>
          <w:tcPr>
            <w:tcW w:w="152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76-506000-</w:t>
            </w:r>
            <w:r/>
            <w:bookmarkStart w:id="0" w:name="_GoBack"/>
            <w:bookmarkEnd w:id="0"/>
            <w:r/>
            <w:r>
              <w:rPr>
                <w:rFonts w:ascii="Arial" w:hAnsi="Arial" w:eastAsia="Times New Roman" w:cs="Arial"/>
                <w:sz w:val="21"/>
                <w:szCs w:val="21"/>
              </w:rPr>
              <w:t>003-201</w:t>
            </w:r>
            <w:r>
              <w:rPr>
                <w:rFonts w:ascii="Arial" w:hAnsi="Arial" w:eastAsia="Times New Roman" w:cs="Arial"/>
                <w:sz w:val="21"/>
                <w:szCs w:val="21"/>
              </w:rPr>
            </w:r>
          </w:p>
        </w:tc>
        <w:tc>
          <w:tcPr>
            <w:tcW w:w="133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19.07.2016</w:t>
            </w:r>
          </w:p>
        </w:tc>
      </w:tr>
      <w:tr>
        <w:trPr>
          <w:trHeight w:val="0" w:hRule="auto"/>
        </w:trPr>
        <w:tc>
          <w:tcPr>
            <w:tcW w:w="577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4</w:t>
            </w:r>
          </w:p>
        </w:tc>
        <w:tc>
          <w:tcPr>
            <w:tcW w:w="354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 xml:space="preserve">построенного объекта    капитального строительства индивидуальный  жилой дом  </w:t>
            </w:r>
          </w:p>
        </w:tc>
        <w:tc>
          <w:tcPr>
            <w:tcW w:w="241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152496, Ярославская область,  Любимский район, кфх Семенцево</w:t>
            </w:r>
          </w:p>
        </w:tc>
        <w:tc>
          <w:tcPr>
            <w:tcW w:w="1521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76-506000-015-2016</w:t>
            </w:r>
          </w:p>
        </w:tc>
        <w:tc>
          <w:tcPr>
            <w:tcW w:w="133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240" w:line="240" w:lineRule="auto"/>
              <w:jc w:val="center"/>
              <w:rPr>
                <w:rFonts w:ascii="Arial" w:hAnsi="Arial" w:eastAsia="Times New Roman" w:cs="Arial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sz w:val="21"/>
                <w:szCs w:val="21"/>
              </w:rPr>
              <w:t>19.10.2016</w:t>
            </w:r>
          </w:p>
        </w:tc>
      </w:tr>
    </w:tbl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28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9863542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/>
  <cp:revision>3</cp:revision>
  <dcterms:created xsi:type="dcterms:W3CDTF">2017-07-11T14:02:00Z</dcterms:created>
  <dcterms:modified xsi:type="dcterms:W3CDTF">2017-07-12T15:45:42Z</dcterms:modified>
</cp:coreProperties>
</file>