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0E180C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="003072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  <w:r w:rsidR="00003A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072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E180C" w:rsidRPr="000E180C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E07031">
        <w:trPr>
          <w:trHeight w:val="1393"/>
        </w:trPr>
        <w:tc>
          <w:tcPr>
            <w:tcW w:w="4361" w:type="dxa"/>
          </w:tcPr>
          <w:p w:rsidR="00620383" w:rsidRDefault="000E180C" w:rsidP="00FB0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0E180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«Экономическое развитие и инновационная экономика в Любимском муниципальном районе</w:t>
            </w:r>
            <w:r w:rsidR="00FB0E5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20383" w:rsidRPr="000E180C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:rsidR="000E180C" w:rsidRP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0E180C" w:rsidRDefault="000E180C" w:rsidP="00FB0E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программу «Экономическое развитие и инновационная экономика в Любимском муниципальном районе»</w:t>
      </w:r>
      <w:r w:rsidR="00D72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5C" w:rsidRP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Любимского МР № 09-0135/20  от  29.01.2020</w:t>
      </w:r>
      <w:r w:rsid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изменений в редакции постановлений </w:t>
      </w:r>
      <w:r w:rsidR="00FB0E5C" w:rsidRP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20.04.2020 года № 09-0299а/20; от 26.06.2020 № 09-0409/20</w:t>
      </w:r>
      <w:r w:rsidR="006178CE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04.08.2020 № 09-0506/20</w:t>
      </w:r>
      <w:r w:rsidR="00FB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А.В.Мазанкова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Pr="000E180C" w:rsidRDefault="000E180C" w:rsidP="00D724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Любимского муниципального района           </w:t>
      </w:r>
      <w:r w:rsidR="00D724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>Кошкин</w:t>
      </w:r>
      <w:proofErr w:type="spellEnd"/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постановлению</w:t>
      </w: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E07031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6178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</w:t>
      </w: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r w:rsidR="006178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</w:t>
      </w:r>
    </w:p>
    <w:p w:rsidR="00D7247D" w:rsidRPr="006A78F2" w:rsidRDefault="00D7247D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Pr="0030725B" w:rsidRDefault="00E07031" w:rsidP="00425B3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паспорте муниципальной программы строк</w:t>
      </w:r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«Объем финансирования муниципальной программы, в том числе по год</w:t>
      </w:r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ам реализации, </w:t>
      </w:r>
      <w:proofErr w:type="spellStart"/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 w:rsidR="006A78F2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изложить в новой редакции: «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2020 год – 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178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,057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</w:t>
      </w:r>
      <w:proofErr w:type="spellStart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т.ч</w:t>
      </w:r>
      <w:proofErr w:type="spellEnd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ОБ – 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178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2,057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МБ – 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178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A55A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,0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D7247D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0725B" w:rsidRPr="0030725B">
        <w:t xml:space="preserve"> </w:t>
      </w:r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2021 год – 136,132, в </w:t>
      </w:r>
      <w:proofErr w:type="spellStart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т.ч</w:t>
      </w:r>
      <w:proofErr w:type="spellEnd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.: ОБ - 122,132; МБ – 14,0; 2022 год -136,132, в </w:t>
      </w:r>
      <w:proofErr w:type="spellStart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т.ч</w:t>
      </w:r>
      <w:proofErr w:type="spellEnd"/>
      <w:r w:rsidR="0030725B" w:rsidRP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.: ОБ - 122,132; МБ – 14,0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E07031" w:rsidRPr="006A78F2" w:rsidRDefault="00E07031" w:rsidP="00425B3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07031" w:rsidRPr="006A78F2" w:rsidTr="00E07031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ГРБС</w:t>
            </w:r>
          </w:p>
        </w:tc>
      </w:tr>
      <w:tr w:rsidR="00E07031" w:rsidRPr="006A78F2" w:rsidTr="00E07031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7031" w:rsidRPr="006A78F2" w:rsidRDefault="006A78F2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6A78F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E07031" w:rsidRPr="006A78F2" w:rsidTr="00E07031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D7247D">
            <w:pPr>
              <w:widowControl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Финансовые ресурсы, всего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  <w:t xml:space="preserve">(тыс. руб.) </w:t>
            </w: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  <w:t>в том числе по направлениям: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6A78F2" w:rsidRDefault="00A55ADC" w:rsidP="006178CE">
            <w:pPr>
              <w:widowControl w:val="0"/>
              <w:spacing w:after="0" w:line="240" w:lineRule="auto"/>
              <w:ind w:firstLine="25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4</w:t>
            </w:r>
            <w:r w:rsidR="006178CE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6,321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6A78F2" w:rsidRDefault="00A55ADC" w:rsidP="006178C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 w:rsidR="006178CE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6A78F2" w:rsidRDefault="00E07031" w:rsidP="00D7247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Администрация ЛМР</w:t>
            </w:r>
          </w:p>
        </w:tc>
      </w:tr>
      <w:tr w:rsidR="006178CE" w:rsidRPr="006A78F2" w:rsidTr="00E07031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CE" w:rsidRPr="006A78F2" w:rsidRDefault="006178CE" w:rsidP="006A78F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78CE" w:rsidRPr="006A78F2" w:rsidRDefault="006178CE" w:rsidP="00976FB3">
            <w:pPr>
              <w:widowControl w:val="0"/>
              <w:spacing w:after="0" w:line="240" w:lineRule="auto"/>
              <w:ind w:firstLine="25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456,321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178CE" w:rsidRPr="006A78F2" w:rsidRDefault="006178CE" w:rsidP="00976FB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78CE" w:rsidRPr="006A78F2" w:rsidRDefault="006178CE" w:rsidP="00D7247D">
            <w:pPr>
              <w:widowControl w:val="0"/>
              <w:spacing w:after="0" w:line="240" w:lineRule="auto"/>
              <w:ind w:hanging="18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Администрация ЛМР</w:t>
            </w:r>
          </w:p>
        </w:tc>
      </w:tr>
    </w:tbl>
    <w:p w:rsidR="00A55ADC" w:rsidRDefault="000E0FB7" w:rsidP="00425B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>В приложении 1 к программе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43EF9" w:rsidRDefault="000E0FB7" w:rsidP="00FB0E5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.1 цифру «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26,0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6A78F2">
        <w:rPr>
          <w:rFonts w:ascii="Times New Roman" w:eastAsia="Times New Roman" w:hAnsi="Times New Roman" w:cs="Times New Roman"/>
          <w:sz w:val="26"/>
          <w:szCs w:val="26"/>
        </w:rPr>
        <w:t>заменить на цифру</w:t>
      </w:r>
      <w:proofErr w:type="gramEnd"/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4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,0»; в столбце 6 строке 3.1 цифру «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232,057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» заменить на цифру «2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2,057»;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3EF9" w:rsidRDefault="000E0FB7" w:rsidP="00FB0E5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подпрограмме» цифру «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26,0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6A78F2">
        <w:rPr>
          <w:rFonts w:ascii="Times New Roman" w:eastAsia="Times New Roman" w:hAnsi="Times New Roman" w:cs="Times New Roman"/>
          <w:sz w:val="26"/>
          <w:szCs w:val="26"/>
        </w:rPr>
        <w:t>заменить на цифру</w:t>
      </w:r>
      <w:proofErr w:type="gramEnd"/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4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в столбце 6 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строке «Итого по подпрограмме» цифру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232,057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» заменить на цифру «2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2,057»; </w:t>
      </w:r>
    </w:p>
    <w:p w:rsidR="000E0FB7" w:rsidRPr="006A78F2" w:rsidRDefault="000E0FB7" w:rsidP="00FB0E5C">
      <w:pPr>
        <w:pStyle w:val="a5"/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программе 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цифру «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26,0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6A78F2">
        <w:rPr>
          <w:rFonts w:ascii="Times New Roman" w:eastAsia="Times New Roman" w:hAnsi="Times New Roman" w:cs="Times New Roman"/>
          <w:sz w:val="26"/>
          <w:szCs w:val="26"/>
        </w:rPr>
        <w:t>заменить на цифру</w:t>
      </w:r>
      <w:proofErr w:type="gramEnd"/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2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4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,0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,</w:t>
      </w:r>
      <w:r w:rsidR="00A55ADC" w:rsidRPr="00A55ADC">
        <w:t xml:space="preserve"> 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в столбце 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6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 строке «Итого по программе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55ADC" w:rsidRPr="00A55ADC">
        <w:rPr>
          <w:rFonts w:ascii="Times New Roman" w:eastAsia="Times New Roman" w:hAnsi="Times New Roman" w:cs="Times New Roman"/>
          <w:sz w:val="26"/>
          <w:szCs w:val="26"/>
        </w:rPr>
        <w:t xml:space="preserve"> цифру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232,057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>» заменить на цифру «2</w:t>
      </w:r>
      <w:r w:rsidR="006178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A55ADC">
        <w:rPr>
          <w:rFonts w:ascii="Times New Roman" w:eastAsia="Times New Roman" w:hAnsi="Times New Roman" w:cs="Times New Roman"/>
          <w:sz w:val="26"/>
          <w:szCs w:val="26"/>
        </w:rPr>
        <w:t xml:space="preserve">2,057» </w:t>
      </w:r>
      <w:r w:rsidRPr="006A78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78F2" w:rsidRPr="006A78F2" w:rsidRDefault="00E07031" w:rsidP="006178C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78F2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– муниципальной целевой программе «Поддержка малого и среднего предпринимательства Любимского района»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 xml:space="preserve">строку «Объем финансирования муниципальной программы, в том числе по годам реализации, </w:t>
      </w:r>
      <w:proofErr w:type="spellStart"/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 xml:space="preserve">» изложить в новой редакции: </w:t>
      </w:r>
      <w:proofErr w:type="gramStart"/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«Всего</w:t>
      </w:r>
      <w:r w:rsidR="0030725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78CE" w:rsidRPr="006178CE">
        <w:rPr>
          <w:rFonts w:ascii="Times New Roman" w:eastAsia="Times New Roman" w:hAnsi="Times New Roman" w:cs="Times New Roman"/>
          <w:sz w:val="26"/>
          <w:szCs w:val="26"/>
        </w:rPr>
        <w:t xml:space="preserve">2020 год – 236,057, в </w:t>
      </w:r>
      <w:proofErr w:type="spellStart"/>
      <w:r w:rsidR="006178CE" w:rsidRPr="006178CE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="006178CE" w:rsidRPr="006178CE">
        <w:rPr>
          <w:rFonts w:ascii="Times New Roman" w:eastAsia="Times New Roman" w:hAnsi="Times New Roman" w:cs="Times New Roman"/>
          <w:sz w:val="26"/>
          <w:szCs w:val="26"/>
        </w:rPr>
        <w:t xml:space="preserve">. ОБ – 212,057; МБ – 24,0;. 2021 год – 136,132, в </w:t>
      </w:r>
      <w:proofErr w:type="spellStart"/>
      <w:r w:rsidR="006178CE" w:rsidRPr="006178CE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="006178CE" w:rsidRPr="006178CE">
        <w:rPr>
          <w:rFonts w:ascii="Times New Roman" w:eastAsia="Times New Roman" w:hAnsi="Times New Roman" w:cs="Times New Roman"/>
          <w:sz w:val="26"/>
          <w:szCs w:val="26"/>
        </w:rPr>
        <w:t xml:space="preserve">.: ОБ - 122,132; МБ – 14,0; 2022 год -136,132, в </w:t>
      </w:r>
      <w:proofErr w:type="spellStart"/>
      <w:r w:rsidR="006178CE" w:rsidRPr="006178CE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="006178CE" w:rsidRPr="006178CE">
        <w:rPr>
          <w:rFonts w:ascii="Times New Roman" w:eastAsia="Times New Roman" w:hAnsi="Times New Roman" w:cs="Times New Roman"/>
          <w:sz w:val="26"/>
          <w:szCs w:val="26"/>
        </w:rPr>
        <w:t>.: ОБ - 122,132; МБ – 14,0</w:t>
      </w:r>
      <w:r w:rsidR="006A78F2" w:rsidRPr="006A78F2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6A78F2" w:rsidRDefault="006A78F2" w:rsidP="006A78F2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подпрограммы  изложить в новой редакции:</w:t>
      </w:r>
    </w:p>
    <w:tbl>
      <w:tblPr>
        <w:tblW w:w="94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7"/>
        <w:gridCol w:w="1305"/>
        <w:gridCol w:w="953"/>
        <w:gridCol w:w="66"/>
        <w:gridCol w:w="785"/>
        <w:gridCol w:w="1019"/>
        <w:gridCol w:w="976"/>
        <w:gridCol w:w="1019"/>
      </w:tblGrid>
      <w:tr w:rsidR="00B261CD" w:rsidRPr="008C341E" w:rsidTr="00B261CD">
        <w:trPr>
          <w:trHeight w:val="283"/>
        </w:trPr>
        <w:tc>
          <w:tcPr>
            <w:tcW w:w="17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Наименование ресурсов</w:t>
            </w:r>
          </w:p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br/>
            </w:r>
          </w:p>
        </w:tc>
        <w:tc>
          <w:tcPr>
            <w:tcW w:w="322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261CD" w:rsidRDefault="00B261CD" w:rsidP="00B261C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261CD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B261CD" w:rsidRPr="008C341E" w:rsidTr="00B261CD">
        <w:trPr>
          <w:trHeight w:val="283"/>
        </w:trPr>
        <w:tc>
          <w:tcPr>
            <w:tcW w:w="177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0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tabs>
                <w:tab w:val="left" w:pos="1269"/>
              </w:tabs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2022 год</w:t>
            </w:r>
          </w:p>
        </w:tc>
      </w:tr>
      <w:tr w:rsidR="00B261CD" w:rsidRPr="008C341E" w:rsidTr="00B261CD">
        <w:trPr>
          <w:trHeight w:val="283"/>
        </w:trPr>
        <w:tc>
          <w:tcPr>
            <w:tcW w:w="17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BF4214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F421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МБ</w:t>
            </w:r>
          </w:p>
        </w:tc>
      </w:tr>
      <w:tr w:rsidR="00B261CD" w:rsidRPr="008C341E" w:rsidTr="00B261CD">
        <w:trPr>
          <w:cantSplit/>
          <w:trHeight w:val="1134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27" w:firstLine="56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Финансовые ресурсы, всего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(тыс. руб.) в том числе по направлениям: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F4214" w:rsidRDefault="00A55ADC" w:rsidP="006178CE">
            <w:pPr>
              <w:spacing w:before="30" w:after="30" w:line="240" w:lineRule="auto"/>
              <w:ind w:left="113" w:right="36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</w:t>
            </w:r>
            <w:r w:rsidR="006178C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2,057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261CD" w:rsidRDefault="00A55ADC" w:rsidP="006178CE">
            <w:pPr>
              <w:spacing w:before="30" w:after="30" w:line="240" w:lineRule="auto"/>
              <w:ind w:left="113" w:right="8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</w:t>
            </w:r>
            <w:r w:rsidR="006178C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</w:tr>
      <w:tr w:rsidR="00B261CD" w:rsidRPr="008C341E" w:rsidTr="00B261CD">
        <w:trPr>
          <w:cantSplit/>
          <w:trHeight w:val="1134"/>
        </w:trPr>
        <w:tc>
          <w:tcPr>
            <w:tcW w:w="1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1CD" w:rsidRPr="008C341E" w:rsidRDefault="00B261CD" w:rsidP="003D79DD">
            <w:pPr>
              <w:spacing w:before="30" w:after="30" w:line="240" w:lineRule="auto"/>
              <w:ind w:right="27" w:firstLine="56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F4214" w:rsidRDefault="00A55ADC" w:rsidP="006178CE">
            <w:pPr>
              <w:tabs>
                <w:tab w:val="left" w:pos="593"/>
              </w:tabs>
              <w:spacing w:before="30" w:after="30" w:line="240" w:lineRule="auto"/>
              <w:ind w:left="113" w:right="36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</w:t>
            </w:r>
            <w:r w:rsidR="006178C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2,057</w:t>
            </w:r>
          </w:p>
        </w:tc>
        <w:tc>
          <w:tcPr>
            <w:tcW w:w="5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B261CD" w:rsidRDefault="00A55ADC" w:rsidP="006178CE">
            <w:pPr>
              <w:tabs>
                <w:tab w:val="left" w:pos="888"/>
              </w:tabs>
              <w:spacing w:before="30" w:after="30" w:line="240" w:lineRule="auto"/>
              <w:ind w:left="113" w:right="8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</w:t>
            </w:r>
            <w:r w:rsidR="006178C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1823F7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</w:pP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,</w:t>
            </w:r>
            <w:r w:rsidRPr="001823F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261CD" w:rsidRPr="008C341E" w:rsidRDefault="00B261CD" w:rsidP="003D79DD">
            <w:pPr>
              <w:tabs>
                <w:tab w:val="left" w:pos="602"/>
              </w:tabs>
              <w:spacing w:before="30" w:after="30" w:line="240" w:lineRule="auto"/>
              <w:ind w:left="113" w:right="38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14,00</w:t>
            </w:r>
          </w:p>
        </w:tc>
      </w:tr>
    </w:tbl>
    <w:p w:rsidR="0056105C" w:rsidRPr="006A78F2" w:rsidRDefault="0056105C" w:rsidP="006A78F2">
      <w:pPr>
        <w:spacing w:after="0" w:line="240" w:lineRule="auto"/>
        <w:jc w:val="both"/>
        <w:rPr>
          <w:sz w:val="26"/>
          <w:szCs w:val="26"/>
        </w:rPr>
      </w:pPr>
    </w:p>
    <w:sectPr w:rsidR="0056105C" w:rsidRPr="006A78F2" w:rsidSect="0056105C">
      <w:headerReference w:type="default" r:id="rId8"/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39" w:rsidRDefault="00286B39">
      <w:pPr>
        <w:spacing w:after="0" w:line="240" w:lineRule="auto"/>
      </w:pPr>
      <w:r>
        <w:separator/>
      </w:r>
    </w:p>
  </w:endnote>
  <w:endnote w:type="continuationSeparator" w:id="0">
    <w:p w:rsidR="00286B39" w:rsidRDefault="0028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39" w:rsidRDefault="00286B39">
      <w:pPr>
        <w:spacing w:after="0" w:line="240" w:lineRule="auto"/>
      </w:pPr>
      <w:r>
        <w:separator/>
      </w:r>
    </w:p>
  </w:footnote>
  <w:footnote w:type="continuationSeparator" w:id="0">
    <w:p w:rsidR="00286B39" w:rsidRDefault="0028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105C" w:rsidRPr="00562F30" w:rsidRDefault="0056105C" w:rsidP="00E07031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78C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105C" w:rsidRDefault="005610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D4926366"/>
    <w:lvl w:ilvl="0" w:tplc="CAEC5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9667D8"/>
    <w:multiLevelType w:val="hybridMultilevel"/>
    <w:tmpl w:val="446EA3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5A3734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3AD8"/>
    <w:rsid w:val="00063384"/>
    <w:rsid w:val="000A523D"/>
    <w:rsid w:val="000C535F"/>
    <w:rsid w:val="000E0FB7"/>
    <w:rsid w:val="000E180C"/>
    <w:rsid w:val="000F0D6F"/>
    <w:rsid w:val="00286B39"/>
    <w:rsid w:val="00290569"/>
    <w:rsid w:val="002E2E99"/>
    <w:rsid w:val="0030725B"/>
    <w:rsid w:val="00343EF9"/>
    <w:rsid w:val="0036232E"/>
    <w:rsid w:val="00363EBB"/>
    <w:rsid w:val="003E3BB3"/>
    <w:rsid w:val="00425B31"/>
    <w:rsid w:val="00514511"/>
    <w:rsid w:val="0056105C"/>
    <w:rsid w:val="006178CE"/>
    <w:rsid w:val="00620383"/>
    <w:rsid w:val="00647653"/>
    <w:rsid w:val="00653DCF"/>
    <w:rsid w:val="006740A6"/>
    <w:rsid w:val="006A78F2"/>
    <w:rsid w:val="00716E61"/>
    <w:rsid w:val="007835A3"/>
    <w:rsid w:val="007A6E0F"/>
    <w:rsid w:val="007E0D51"/>
    <w:rsid w:val="009D447B"/>
    <w:rsid w:val="009E6407"/>
    <w:rsid w:val="009F550A"/>
    <w:rsid w:val="00A55ADC"/>
    <w:rsid w:val="00A638CB"/>
    <w:rsid w:val="00B261CD"/>
    <w:rsid w:val="00B53EBB"/>
    <w:rsid w:val="00BB0EF4"/>
    <w:rsid w:val="00CB2E2A"/>
    <w:rsid w:val="00D7247D"/>
    <w:rsid w:val="00DA5019"/>
    <w:rsid w:val="00DD6CBD"/>
    <w:rsid w:val="00E07031"/>
    <w:rsid w:val="00E60F5E"/>
    <w:rsid w:val="00EE1CFD"/>
    <w:rsid w:val="00F16862"/>
    <w:rsid w:val="00FB0E5C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2020-08-04T13:52:00Z</cp:lastPrinted>
  <dcterms:created xsi:type="dcterms:W3CDTF">2020-12-10T13:36:00Z</dcterms:created>
  <dcterms:modified xsi:type="dcterms:W3CDTF">2020-12-10T13:36:00Z</dcterms:modified>
</cp:coreProperties>
</file>