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B" w:rsidRPr="0068393D" w:rsidRDefault="00F67C0B" w:rsidP="00F67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ЗАКЛЮЧЕНИЕ</w:t>
      </w:r>
      <w:r w:rsidR="000548CF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F67C0B" w:rsidRPr="0068393D" w:rsidRDefault="00F67C0B" w:rsidP="00F67C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F67C0B" w:rsidRPr="0068393D" w:rsidRDefault="00F67C0B" w:rsidP="00F67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901"/>
      </w:tblGrid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B94B8B" w:rsidP="009A6E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393D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муниципальной программы «Экономическое развитие и инновационная экономика в Любимском муниципальном районе» 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Отдел экономики администрации Любимского муниципального района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качества заключения о предварительной оценке регулирующего воздействия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правильности определения целей вводимого (изменяемого)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68393D" w:rsidRPr="0068393D" w:rsidRDefault="00EB5A33" w:rsidP="009A6E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A33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направлен на утверждение целей, задач и прогноза конечных результатов программы </w:t>
            </w:r>
            <w:r w:rsidR="009A6ED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B5A33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возможности предоставления муниципальных преференций </w:t>
            </w:r>
            <w:proofErr w:type="spellStart"/>
            <w:r w:rsidRPr="00EB5A33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EB5A3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пунктами 10,13 части 1 статьи 19 Федерального закона от 26.07.2006 года № 135-ФЗ «О защите конкуренции»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пробле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68393D" w:rsidRPr="0068393D" w:rsidRDefault="0068393D" w:rsidP="00B94B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муниципальной преференции – передача в безвозмездное пользование здания автостанции победителю аукциона на право осуществления регулярных перевозок по регулируемым тарифам по городскому маршруту и 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внутримуниципальным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маршрутам на территории Любимского муниципального района.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достаточности предложенных вариантов решения пробле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ы)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достаточно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решени</w:t>
            </w:r>
            <w:proofErr w:type="gram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), предусмотренного(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) проектом нормативного правового акта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EB5A33" w:rsidP="009424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создание правового механизма для достижения целей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развития предпринимательства. На основе проведенной оценки регулирующего воздействия проекта постановления сделан вывод о достаточном обосновании решения проблемы предложенным способом регулирования.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правильности определения индикаторов эффективности вводимого (изменяемого)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4C4594" w:rsidP="009424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благоприятных условий </w:t>
            </w:r>
            <w:proofErr w:type="spellStart"/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– победителя аукциона</w:t>
            </w:r>
            <w:r w:rsidR="0068393D" w:rsidRPr="0068393D">
              <w:rPr>
                <w:sz w:val="26"/>
                <w:szCs w:val="26"/>
              </w:rPr>
              <w:t xml:space="preserve"> </w:t>
            </w:r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на право осуществления регулярных перевозок по регулируемым тарифам по городскому маршруту и </w:t>
            </w:r>
            <w:proofErr w:type="spellStart"/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>внутримуниципальным</w:t>
            </w:r>
            <w:proofErr w:type="spellEnd"/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маршрутам на территории Любимского </w:t>
            </w:r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района.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3.6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</w:tr>
      <w:tr w:rsidR="009424D4" w:rsidRPr="0068393D" w:rsidTr="00F67C0B">
        <w:tc>
          <w:tcPr>
            <w:tcW w:w="9581" w:type="dxa"/>
            <w:gridSpan w:val="2"/>
          </w:tcPr>
          <w:p w:rsidR="009424D4" w:rsidRPr="00386A18" w:rsidRDefault="009424D4" w:rsidP="00BE69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направлен на утверждение целей, задач и прогноза конечных результатов программы; а также </w:t>
            </w: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муниципальных преференций </w:t>
            </w:r>
            <w:proofErr w:type="spellStart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25556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пунктами 10,13 части 1 статьи 19 Федерального закона от 26.07.2006 года № 135-ФЗ «О защите конкуренции»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</w:tr>
      <w:tr w:rsidR="00F67C0B" w:rsidRPr="0068393D" w:rsidTr="00F67C0B">
        <w:tc>
          <w:tcPr>
            <w:tcW w:w="9581" w:type="dxa"/>
            <w:gridSpan w:val="2"/>
          </w:tcPr>
          <w:p w:rsidR="00F67C0B" w:rsidRPr="0068393D" w:rsidRDefault="004C4594" w:rsidP="00EB5A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анализа содержательной части проекта </w:t>
            </w:r>
            <w:r w:rsidR="00EB5A33">
              <w:rPr>
                <w:rFonts w:ascii="Times New Roman" w:hAnsi="Times New Roman" w:cs="Times New Roman"/>
                <w:sz w:val="26"/>
                <w:szCs w:val="26"/>
              </w:rPr>
              <w:t>постановления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, не выявлено положений, вводящих избыточные обязанности, запреты и ограничения для 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 деятельности.</w:t>
            </w:r>
            <w:r w:rsidR="0068393D"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67C0B" w:rsidRPr="0068393D" w:rsidTr="00F67C0B">
        <w:tc>
          <w:tcPr>
            <w:tcW w:w="680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8901" w:type="dxa"/>
          </w:tcPr>
          <w:p w:rsidR="00F67C0B" w:rsidRPr="0068393D" w:rsidRDefault="00F67C0B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полноты и достоверности сведений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На основании проведенной оценки регулирующего воздействия проекта постановления сделан вывод об отсутствии в проекте постановления положений, приводящих к возникновению необоснованных расходов бюджета муниципального района.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качества проведения публичных консультаций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3.9.1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соблюдения процедуры и сроков проведения публичных консультаций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соблюдены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3.9.2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Оценка обоснованности учета (отклонения) мнений участников публичных консультаций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соблюдены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Дополнительные замечания по заключению о предварительной оценке регулирующего воздействия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Вывод о качестве предварительной оценки регулирующего воздействия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В проекте постановления не выявлено положений, вводящих избыточные обязанности, запреты и ограничения для </w:t>
            </w:r>
            <w:proofErr w:type="spellStart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СМиСП</w:t>
            </w:r>
            <w:proofErr w:type="spellEnd"/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или способствующих их введению, а также положений, способствующих возникновению необоснованных 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расходов субъектов предпринимательской и инвестиционной  деятельности.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в тексте проекта нормативного правового акта положений, которые создают необоснованные затруднения ведения предпринимательской и (или) инвестиционной деятельности</w:t>
            </w:r>
          </w:p>
        </w:tc>
      </w:tr>
      <w:tr w:rsidR="004C4594" w:rsidRPr="0068393D" w:rsidTr="00F67C0B">
        <w:tc>
          <w:tcPr>
            <w:tcW w:w="9581" w:type="dxa"/>
            <w:gridSpan w:val="2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C4594" w:rsidRPr="0068393D" w:rsidTr="00F67C0B">
        <w:tc>
          <w:tcPr>
            <w:tcW w:w="680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01" w:type="dxa"/>
          </w:tcPr>
          <w:p w:rsidR="004C4594" w:rsidRPr="0068393D" w:rsidRDefault="004C4594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Обоснованность регулирования, предусмотренного проектом нормативного правового акта в сфере его действия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проведенной оценки регулирующего воздействия проекта постановления сделан вывод о </w:t>
            </w:r>
            <w:r w:rsidR="00707729" w:rsidRPr="0068393D">
              <w:rPr>
                <w:rFonts w:ascii="Times New Roman" w:hAnsi="Times New Roman" w:cs="Times New Roman"/>
                <w:sz w:val="26"/>
                <w:szCs w:val="26"/>
              </w:rPr>
              <w:t>средней</w:t>
            </w: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 xml:space="preserve"> степени регулирующего воздействия положений проекта постановления.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иных способов регулирования, отличных от предусмотренных проектом нормативного правового акта, характеризующихся меньшими негативными последствиями и приводящих к снижению или исключению административных барьеров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Сведения о наличии (отсутствии) в тексте проекта нормативного правового акта положений, характеризующихся высоким уровнем неопределенности и способствующих созданию условий для злоупотребления должностным положением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Вывод о целесообразности введения нового (изменения существующего) регулирования, предусмотренного проектом нормативного правового акта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Предлагаемое правовое регулирование обоснованно и необходимо.</w:t>
            </w:r>
          </w:p>
        </w:tc>
      </w:tr>
      <w:tr w:rsidR="001B0DB2" w:rsidRPr="0068393D" w:rsidTr="00F67C0B">
        <w:tc>
          <w:tcPr>
            <w:tcW w:w="680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01" w:type="dxa"/>
          </w:tcPr>
          <w:p w:rsidR="001B0DB2" w:rsidRPr="0068393D" w:rsidRDefault="001B0DB2" w:rsidP="006C16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93D">
              <w:rPr>
                <w:rFonts w:ascii="Times New Roman" w:hAnsi="Times New Roman" w:cs="Times New Roman"/>
                <w:sz w:val="26"/>
                <w:szCs w:val="26"/>
              </w:rPr>
              <w:t>Дата подготовки заключения</w:t>
            </w:r>
          </w:p>
        </w:tc>
      </w:tr>
      <w:tr w:rsidR="001B0DB2" w:rsidRPr="0068393D" w:rsidTr="00F67C0B">
        <w:tc>
          <w:tcPr>
            <w:tcW w:w="9581" w:type="dxa"/>
            <w:gridSpan w:val="2"/>
          </w:tcPr>
          <w:p w:rsidR="001B0DB2" w:rsidRPr="0068393D" w:rsidRDefault="00EB5A33" w:rsidP="009424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424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</w:t>
            </w:r>
            <w:r w:rsidR="009424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4B8B" w:rsidRPr="006839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67C0B" w:rsidRPr="0068393D" w:rsidRDefault="00F67C0B" w:rsidP="00F67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7C0B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Первый заместитель Главы</w:t>
      </w:r>
    </w:p>
    <w:p w:rsidR="00F67C0B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 xml:space="preserve">Администрации Любимского МО </w:t>
      </w:r>
      <w:r w:rsidR="00F67C0B" w:rsidRPr="0068393D">
        <w:rPr>
          <w:rFonts w:ascii="Times New Roman" w:hAnsi="Times New Roman" w:cs="Times New Roman"/>
          <w:sz w:val="26"/>
          <w:szCs w:val="26"/>
        </w:rPr>
        <w:t xml:space="preserve">        ______________  </w:t>
      </w:r>
      <w:r w:rsidRPr="0068393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67C0B" w:rsidRPr="006839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93D">
        <w:rPr>
          <w:rFonts w:ascii="Times New Roman" w:hAnsi="Times New Roman" w:cs="Times New Roman"/>
          <w:sz w:val="26"/>
          <w:szCs w:val="26"/>
        </w:rPr>
        <w:t>А.В.Мазанков</w:t>
      </w:r>
      <w:proofErr w:type="spellEnd"/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>Заведующий отделом экономики</w:t>
      </w:r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393D">
        <w:rPr>
          <w:rFonts w:ascii="Times New Roman" w:hAnsi="Times New Roman" w:cs="Times New Roman"/>
          <w:sz w:val="26"/>
          <w:szCs w:val="26"/>
        </w:rPr>
        <w:t xml:space="preserve">Администрации Любимского МО         ______________                        </w:t>
      </w:r>
      <w:proofErr w:type="spellStart"/>
      <w:r w:rsidRPr="0068393D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p w:rsidR="001B0DB2" w:rsidRPr="0068393D" w:rsidRDefault="001B0DB2" w:rsidP="00F67C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650" w:rsidRPr="0068393D" w:rsidRDefault="00532650" w:rsidP="00F67C0B">
      <w:pPr>
        <w:jc w:val="center"/>
        <w:rPr>
          <w:sz w:val="26"/>
          <w:szCs w:val="26"/>
        </w:rPr>
      </w:pPr>
      <w:bookmarkStart w:id="0" w:name="_GoBack"/>
      <w:bookmarkEnd w:id="0"/>
    </w:p>
    <w:sectPr w:rsidR="00532650" w:rsidRPr="0068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B"/>
    <w:rsid w:val="000548CF"/>
    <w:rsid w:val="00164895"/>
    <w:rsid w:val="001B0DB2"/>
    <w:rsid w:val="004C4594"/>
    <w:rsid w:val="00532650"/>
    <w:rsid w:val="0068393D"/>
    <w:rsid w:val="006C16C8"/>
    <w:rsid w:val="00707729"/>
    <w:rsid w:val="009424D4"/>
    <w:rsid w:val="009A6ED4"/>
    <w:rsid w:val="00B94B8B"/>
    <w:rsid w:val="00EB5A33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2022-02-03T07:05:00Z</dcterms:created>
  <dcterms:modified xsi:type="dcterms:W3CDTF">2022-02-03T07:05:00Z</dcterms:modified>
</cp:coreProperties>
</file>