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A" w:rsidRDefault="006C7EC0" w:rsidP="00A030CB">
      <w:pPr>
        <w:autoSpaceDE w:val="0"/>
        <w:autoSpaceDN w:val="0"/>
        <w:adjustRightInd w:val="0"/>
        <w:spacing w:before="20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2284A" w:rsidRPr="00E2284A">
        <w:rPr>
          <w:b/>
          <w:bCs/>
          <w:sz w:val="28"/>
          <w:szCs w:val="28"/>
        </w:rPr>
        <w:t>орядок исчисления налогов в случаях пересмотра кадастровой стоимости объектов недвижимости</w:t>
      </w:r>
    </w:p>
    <w:p w:rsidR="00A030CB" w:rsidRPr="00E2284A" w:rsidRDefault="00A030CB" w:rsidP="00A030CB">
      <w:pPr>
        <w:autoSpaceDE w:val="0"/>
        <w:autoSpaceDN w:val="0"/>
        <w:adjustRightInd w:val="0"/>
        <w:spacing w:before="200"/>
        <w:ind w:firstLine="540"/>
        <w:jc w:val="center"/>
        <w:rPr>
          <w:sz w:val="28"/>
          <w:szCs w:val="28"/>
        </w:rPr>
      </w:pPr>
    </w:p>
    <w:p w:rsidR="00335F3C" w:rsidRPr="00C8248C" w:rsidRDefault="00335F3C" w:rsidP="0033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32 Налогового кодекса РФ с 01.01.2015г. установлен порядок исчисления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налогообложения. В соответствии </w:t>
      </w:r>
      <w:r w:rsidRPr="00C8248C">
        <w:rPr>
          <w:sz w:val="28"/>
          <w:szCs w:val="28"/>
        </w:rPr>
        <w:t xml:space="preserve">с </w:t>
      </w:r>
      <w:hyperlink r:id="rId4" w:history="1">
        <w:r w:rsidRPr="00C8248C">
          <w:rPr>
            <w:sz w:val="28"/>
            <w:szCs w:val="28"/>
          </w:rPr>
          <w:t>п.4 ст.12</w:t>
        </w:r>
      </w:hyperlink>
      <w:r w:rsidRPr="00C8248C">
        <w:rPr>
          <w:sz w:val="28"/>
          <w:szCs w:val="28"/>
        </w:rPr>
        <w:t xml:space="preserve">, </w:t>
      </w:r>
      <w:hyperlink r:id="rId5" w:history="1">
        <w:r w:rsidRPr="00C8248C">
          <w:rPr>
            <w:sz w:val="28"/>
            <w:szCs w:val="28"/>
          </w:rPr>
          <w:t xml:space="preserve"> п.1 ст.402</w:t>
        </w:r>
      </w:hyperlink>
      <w:r w:rsidRPr="00C8248C">
        <w:rPr>
          <w:sz w:val="28"/>
          <w:szCs w:val="28"/>
        </w:rPr>
        <w:t xml:space="preserve"> Н</w:t>
      </w:r>
      <w:r w:rsidR="00B4609A" w:rsidRPr="00C8248C">
        <w:rPr>
          <w:sz w:val="28"/>
          <w:szCs w:val="28"/>
        </w:rPr>
        <w:t>алогового кодекса</w:t>
      </w:r>
      <w:r w:rsidRPr="00C8248C">
        <w:rPr>
          <w:sz w:val="28"/>
          <w:szCs w:val="28"/>
        </w:rPr>
        <w:t xml:space="preserve"> РФ указанный порядок определения налоговой базы вводится на соответствующей территории нормативными правовыми актами представительных органов муниципальных образований после утверждения субъектом РФ </w:t>
      </w:r>
      <w:proofErr w:type="gramStart"/>
      <w:r w:rsidRPr="00C8248C">
        <w:rPr>
          <w:sz w:val="28"/>
          <w:szCs w:val="28"/>
        </w:rPr>
        <w:t>результатов определения кадастровой стоимости объектов недвижимого имущества</w:t>
      </w:r>
      <w:proofErr w:type="gramEnd"/>
      <w:r w:rsidRPr="00C8248C">
        <w:rPr>
          <w:sz w:val="28"/>
          <w:szCs w:val="28"/>
        </w:rPr>
        <w:t>.</w:t>
      </w:r>
    </w:p>
    <w:p w:rsidR="00335F3C" w:rsidRDefault="00335F3C" w:rsidP="0033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8248C">
        <w:rPr>
          <w:sz w:val="28"/>
          <w:szCs w:val="28"/>
        </w:rPr>
        <w:t xml:space="preserve">В таком случае, как установлено  </w:t>
      </w:r>
      <w:hyperlink r:id="rId6" w:history="1">
        <w:r w:rsidRPr="00C8248C">
          <w:rPr>
            <w:sz w:val="28"/>
            <w:szCs w:val="28"/>
          </w:rPr>
          <w:t>п. 1 ст. 403</w:t>
        </w:r>
      </w:hyperlink>
      <w:r w:rsidRPr="00C8248C">
        <w:rPr>
          <w:sz w:val="28"/>
          <w:szCs w:val="28"/>
        </w:rPr>
        <w:t xml:space="preserve"> Н</w:t>
      </w:r>
      <w:r w:rsidR="00B4609A" w:rsidRPr="00C8248C">
        <w:rPr>
          <w:sz w:val="28"/>
          <w:szCs w:val="28"/>
        </w:rPr>
        <w:t>алогового кодекса</w:t>
      </w:r>
      <w:r w:rsidRPr="00C8248C">
        <w:rPr>
          <w:sz w:val="28"/>
          <w:szCs w:val="28"/>
        </w:rPr>
        <w:t xml:space="preserve"> РФ, налоговая база определяется исходя из представленной в налоговый</w:t>
      </w:r>
      <w:r>
        <w:rPr>
          <w:sz w:val="28"/>
          <w:szCs w:val="28"/>
        </w:rPr>
        <w:t xml:space="preserve"> орган кадастровой стоимости объекта, указанной в Едином государственном реестре недвижимости (ЕГРН, до 01.01.2017 - ЕГРП) по состоянию на 1 января года, за который уплачивается налог, а если объект новый (образован в течение года) - на дату его регистрации.</w:t>
      </w:r>
      <w:proofErr w:type="gramEnd"/>
    </w:p>
    <w:p w:rsidR="00335F3C" w:rsidRPr="00E2284A" w:rsidRDefault="00335F3C" w:rsidP="0033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284A">
        <w:rPr>
          <w:sz w:val="28"/>
          <w:szCs w:val="28"/>
        </w:rPr>
        <w:t xml:space="preserve">едостоверность сведений об объекте недвижимости </w:t>
      </w:r>
      <w:r>
        <w:rPr>
          <w:sz w:val="28"/>
          <w:szCs w:val="28"/>
        </w:rPr>
        <w:t>является о</w:t>
      </w:r>
      <w:r w:rsidRPr="00E2284A">
        <w:rPr>
          <w:sz w:val="28"/>
          <w:szCs w:val="28"/>
        </w:rPr>
        <w:t>дним из оснований пересмотра кадастровой стоимости объекта недвижимости на основании Федерального закона "Об оценочной деятельности в Российской Федерации" является.</w:t>
      </w:r>
    </w:p>
    <w:p w:rsidR="00E2284A" w:rsidRPr="00E2284A" w:rsidRDefault="00E2284A" w:rsidP="0033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284A">
        <w:rPr>
          <w:sz w:val="28"/>
          <w:szCs w:val="28"/>
        </w:rPr>
        <w:t>По итогам определения кадастровой стоимости объекта недвижимости, в отношении которого принято решение о пересмотре кадастровой стоимости, вносятся изменения в акт об утверждении результатов определения кадастровой стоимости.</w:t>
      </w:r>
    </w:p>
    <w:p w:rsidR="00B4609A" w:rsidRDefault="00B4609A" w:rsidP="00B46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положениям </w:t>
      </w:r>
      <w:hyperlink r:id="rId7" w:history="1">
        <w:r>
          <w:rPr>
            <w:color w:val="0000FF"/>
            <w:sz w:val="28"/>
            <w:szCs w:val="28"/>
          </w:rPr>
          <w:t>статьи 28</w:t>
        </w:r>
      </w:hyperlink>
      <w:r w:rsidRPr="00335F3C">
        <w:t xml:space="preserve"> </w:t>
      </w:r>
      <w:r w:rsidRPr="00335F3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35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35F3C">
        <w:rPr>
          <w:sz w:val="28"/>
          <w:szCs w:val="28"/>
        </w:rPr>
        <w:t xml:space="preserve"> от 24.07.2007 N 221-ФЗ  "О кадастровой деятельности" </w:t>
      </w:r>
      <w:r>
        <w:rPr>
          <w:sz w:val="28"/>
          <w:szCs w:val="28"/>
        </w:rPr>
        <w:t>кадастровые ошибки, повлиявшие на размер кадастровой стоимости, а также технические ошибки, повлекшие неправильное внесение сведений о кадастровой стоимости в государственный кадастр недвижимости, следует расценивать как недостоверные сведения об объекте недвижимости.</w:t>
      </w:r>
      <w:proofErr w:type="gramEnd"/>
    </w:p>
    <w:p w:rsidR="00E2284A" w:rsidRPr="00E2284A" w:rsidRDefault="00E2284A" w:rsidP="00E228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284A">
        <w:rPr>
          <w:sz w:val="28"/>
          <w:szCs w:val="28"/>
        </w:rPr>
        <w:t>Нормативные правовые акты об утверждении кадастровой стоимости в той части, в какой они порождают правовые последствия для налогоплательщиков, действуют в порядке, установленном статьей 5 Н</w:t>
      </w:r>
      <w:r w:rsidR="00335F3C">
        <w:rPr>
          <w:sz w:val="28"/>
          <w:szCs w:val="28"/>
        </w:rPr>
        <w:t>алогового кодекса</w:t>
      </w:r>
      <w:r w:rsidRPr="00E2284A">
        <w:rPr>
          <w:sz w:val="28"/>
          <w:szCs w:val="28"/>
        </w:rPr>
        <w:t xml:space="preserve"> РФ</w:t>
      </w:r>
      <w:r w:rsidR="00335F3C">
        <w:rPr>
          <w:sz w:val="28"/>
          <w:szCs w:val="28"/>
        </w:rPr>
        <w:t>, согласно которой</w:t>
      </w:r>
      <w:r w:rsidRPr="00E2284A">
        <w:rPr>
          <w:sz w:val="28"/>
          <w:szCs w:val="28"/>
        </w:rPr>
        <w:t xml:space="preserve"> акты законодательства о налогах, улучшающие положение налогоплательщиков, могут иметь обратную силу,</w:t>
      </w:r>
      <w:r w:rsidR="00335F3C">
        <w:rPr>
          <w:sz w:val="28"/>
          <w:szCs w:val="28"/>
        </w:rPr>
        <w:t xml:space="preserve"> если прямо предусматривают это</w:t>
      </w:r>
      <w:r w:rsidRPr="00E2284A">
        <w:rPr>
          <w:sz w:val="28"/>
          <w:szCs w:val="28"/>
        </w:rPr>
        <w:t>.</w:t>
      </w:r>
    </w:p>
    <w:p w:rsidR="00E2284A" w:rsidRPr="00E2284A" w:rsidRDefault="00335F3C" w:rsidP="00E228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2284A" w:rsidRPr="00E2284A">
        <w:rPr>
          <w:sz w:val="28"/>
          <w:szCs w:val="28"/>
        </w:rPr>
        <w:t xml:space="preserve">в случае </w:t>
      </w:r>
      <w:proofErr w:type="gramStart"/>
      <w:r w:rsidR="00E2284A" w:rsidRPr="00E2284A">
        <w:rPr>
          <w:sz w:val="28"/>
          <w:szCs w:val="28"/>
        </w:rPr>
        <w:t>увеличения кадастровой стоимости объекта недвижимости сведения</w:t>
      </w:r>
      <w:proofErr w:type="gramEnd"/>
      <w:r w:rsidR="00E2284A" w:rsidRPr="00E2284A">
        <w:rPr>
          <w:sz w:val="28"/>
          <w:szCs w:val="28"/>
        </w:rPr>
        <w:t xml:space="preserve"> о такой кадастровой стоимости не учитываются при определении налоговой базы по соответствующему налогу в этом и предыдущих налоговых периодах;</w:t>
      </w:r>
      <w:r w:rsidR="00E2284A">
        <w:rPr>
          <w:sz w:val="28"/>
          <w:szCs w:val="28"/>
        </w:rPr>
        <w:t xml:space="preserve"> а </w:t>
      </w:r>
      <w:r w:rsidR="00E2284A" w:rsidRPr="00E2284A">
        <w:rPr>
          <w:sz w:val="28"/>
          <w:szCs w:val="28"/>
        </w:rPr>
        <w:t xml:space="preserve">в случае </w:t>
      </w:r>
      <w:proofErr w:type="gramStart"/>
      <w:r w:rsidR="00E2284A" w:rsidRPr="00E2284A">
        <w:rPr>
          <w:sz w:val="28"/>
          <w:szCs w:val="28"/>
        </w:rPr>
        <w:t>уменьшения кадастровой стоимости объекта недвижимости сведения</w:t>
      </w:r>
      <w:proofErr w:type="gramEnd"/>
      <w:r w:rsidR="00E2284A" w:rsidRPr="00E2284A">
        <w:rPr>
          <w:sz w:val="28"/>
          <w:szCs w:val="28"/>
        </w:rPr>
        <w:t xml:space="preserve"> о такой кадастровой стоимости могут учитываться при определении налоговой базы по соответствующему налогу в этом и предыдущих налоговых периодах, если это предусмотр</w:t>
      </w:r>
      <w:r>
        <w:rPr>
          <w:sz w:val="28"/>
          <w:szCs w:val="28"/>
        </w:rPr>
        <w:t>ено нормативным правовым актом Ярославской области</w:t>
      </w:r>
      <w:r w:rsidR="00E2284A" w:rsidRPr="00E2284A">
        <w:rPr>
          <w:sz w:val="28"/>
          <w:szCs w:val="28"/>
        </w:rPr>
        <w:t xml:space="preserve"> об утверждении кадастровой стоимости.</w:t>
      </w:r>
    </w:p>
    <w:p w:rsidR="00456108" w:rsidRPr="00E2284A" w:rsidRDefault="00456108">
      <w:pPr>
        <w:rPr>
          <w:sz w:val="28"/>
          <w:szCs w:val="28"/>
        </w:rPr>
      </w:pPr>
    </w:p>
    <w:sectPr w:rsidR="00456108" w:rsidRPr="00E2284A" w:rsidSect="00C8248C">
      <w:pgSz w:w="11906" w:h="16838"/>
      <w:pgMar w:top="1077" w:right="567" w:bottom="102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2284A"/>
    <w:rsid w:val="00191E33"/>
    <w:rsid w:val="00335F3C"/>
    <w:rsid w:val="00456108"/>
    <w:rsid w:val="004962EF"/>
    <w:rsid w:val="006C7EC0"/>
    <w:rsid w:val="007941D3"/>
    <w:rsid w:val="00A030CB"/>
    <w:rsid w:val="00A82479"/>
    <w:rsid w:val="00AA4FF6"/>
    <w:rsid w:val="00B44A53"/>
    <w:rsid w:val="00B4609A"/>
    <w:rsid w:val="00C8248C"/>
    <w:rsid w:val="00E2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4EBD32FE8A0DF1547CF76F9CE1FEF88670DEA7BB4E255D4B0B11D08E73D079F28B10842DCDB0353q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F9F213915A8D939400A5BBCDB944DF62B0CEA078E12E256D98A2A1A15A741304FB2552FF4E6c0t7J" TargetMode="External"/><Relationship Id="rId5" Type="http://schemas.openxmlformats.org/officeDocument/2006/relationships/hyperlink" Target="consultantplus://offline/ref=1AAF9F213915A8D939400A5BBCDB944DF62B0CEA078E12E256D98A2A1A15A741304FB2552FF4E1c0t0J" TargetMode="External"/><Relationship Id="rId4" Type="http://schemas.openxmlformats.org/officeDocument/2006/relationships/hyperlink" Target="consultantplus://offline/ref=1AAF9F213915A8D939400A5BBCDB944DF62B0DEC008F12E256D98A2A1A15A741304FB2572DF0cEt7J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2017-09-19T10:50:00Z</dcterms:created>
  <dcterms:modified xsi:type="dcterms:W3CDTF">2017-09-19T10:50:00Z</dcterms:modified>
</cp:coreProperties>
</file>