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C0" w:rsidRPr="00371DA2" w:rsidRDefault="00760AC0" w:rsidP="00760AC0">
      <w:pPr>
        <w:pStyle w:val="Standard"/>
        <w:rPr>
          <w:sz w:val="26"/>
          <w:szCs w:val="26"/>
        </w:rPr>
      </w:pPr>
    </w:p>
    <w:p w:rsidR="00EF7C0A" w:rsidRDefault="00EF7C0A" w:rsidP="00EF7C0A">
      <w:pPr>
        <w:pStyle w:val="Standard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Сентябрь 2018 – месяц здорового сердца и профилактики инсульта</w:t>
      </w:r>
      <w:bookmarkStart w:id="0" w:name="_GoBack"/>
      <w:bookmarkEnd w:id="0"/>
    </w:p>
    <w:p w:rsidR="0017020D" w:rsidRPr="00371DA2" w:rsidRDefault="0017020D" w:rsidP="0017020D">
      <w:pPr>
        <w:pStyle w:val="Standard"/>
        <w:jc w:val="center"/>
        <w:rPr>
          <w:sz w:val="26"/>
          <w:szCs w:val="26"/>
        </w:rPr>
      </w:pPr>
    </w:p>
    <w:p w:rsidR="00B66179" w:rsidRPr="00371DA2" w:rsidRDefault="0017020D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  <w:t xml:space="preserve">В соответствии с приказом департамента здравоохранения и фармации Ярославской области от 29.12.2017 № 1573 «О реализации проекта «Здоровая Ярославия», в течение 2018 года каждый месяц посвящен определенной проблеме. </w:t>
      </w:r>
      <w:r w:rsidR="00B06F10" w:rsidRPr="00371DA2">
        <w:rPr>
          <w:sz w:val="26"/>
          <w:szCs w:val="26"/>
        </w:rPr>
        <w:t>Сентябрь</w:t>
      </w:r>
      <w:r w:rsidRPr="00371DA2">
        <w:rPr>
          <w:sz w:val="26"/>
          <w:szCs w:val="26"/>
        </w:rPr>
        <w:t xml:space="preserve"> – месяц</w:t>
      </w:r>
      <w:r w:rsidR="00B06F10" w:rsidRPr="00371DA2">
        <w:rPr>
          <w:sz w:val="26"/>
          <w:szCs w:val="26"/>
        </w:rPr>
        <w:t xml:space="preserve"> здорового сердца </w:t>
      </w:r>
      <w:r w:rsidR="00F667AA" w:rsidRPr="00371DA2">
        <w:rPr>
          <w:sz w:val="26"/>
          <w:szCs w:val="26"/>
        </w:rPr>
        <w:t>и профилактики</w:t>
      </w:r>
      <w:r w:rsidR="00B06F10" w:rsidRPr="00371DA2">
        <w:rPr>
          <w:sz w:val="26"/>
          <w:szCs w:val="26"/>
        </w:rPr>
        <w:t xml:space="preserve"> инсульта </w:t>
      </w:r>
      <w:r w:rsidRPr="00371DA2">
        <w:rPr>
          <w:sz w:val="26"/>
          <w:szCs w:val="26"/>
        </w:rPr>
        <w:t>– проходит под слоганом «</w:t>
      </w:r>
      <w:r w:rsidR="00B06F10" w:rsidRPr="00371DA2">
        <w:rPr>
          <w:sz w:val="26"/>
          <w:szCs w:val="26"/>
        </w:rPr>
        <w:t>К здоровью – с любовью</w:t>
      </w:r>
      <w:r w:rsidRPr="00371DA2">
        <w:rPr>
          <w:sz w:val="26"/>
          <w:szCs w:val="26"/>
        </w:rPr>
        <w:t>!».</w:t>
      </w:r>
      <w:r w:rsidR="003811AE" w:rsidRPr="00371DA2">
        <w:rPr>
          <w:sz w:val="26"/>
          <w:szCs w:val="26"/>
        </w:rPr>
        <w:t xml:space="preserve"> Тема месячника выбрана не случайно </w:t>
      </w:r>
      <w:r w:rsidR="00B06F10" w:rsidRPr="00371DA2">
        <w:rPr>
          <w:sz w:val="26"/>
          <w:szCs w:val="26"/>
        </w:rPr>
        <w:t>–</w:t>
      </w:r>
      <w:r w:rsidR="003811AE" w:rsidRPr="00371DA2">
        <w:rPr>
          <w:sz w:val="26"/>
          <w:szCs w:val="26"/>
        </w:rPr>
        <w:t xml:space="preserve"> </w:t>
      </w:r>
      <w:r w:rsidR="00B06F10" w:rsidRPr="00371DA2">
        <w:rPr>
          <w:sz w:val="26"/>
          <w:szCs w:val="26"/>
        </w:rPr>
        <w:t xml:space="preserve">29 сентября </w:t>
      </w:r>
      <w:r w:rsidRPr="00371DA2">
        <w:rPr>
          <w:sz w:val="26"/>
          <w:szCs w:val="26"/>
        </w:rPr>
        <w:t>20</w:t>
      </w:r>
      <w:r w:rsidR="00B06F10" w:rsidRPr="00371DA2">
        <w:rPr>
          <w:sz w:val="26"/>
          <w:szCs w:val="26"/>
        </w:rPr>
        <w:t xml:space="preserve">18 года по инициативе Всемирной </w:t>
      </w:r>
      <w:r w:rsidR="00CB4126" w:rsidRPr="00371DA2">
        <w:rPr>
          <w:sz w:val="26"/>
          <w:szCs w:val="26"/>
        </w:rPr>
        <w:t>Ф</w:t>
      </w:r>
      <w:r w:rsidR="00B06F10" w:rsidRPr="00371DA2">
        <w:rPr>
          <w:sz w:val="26"/>
          <w:szCs w:val="26"/>
        </w:rPr>
        <w:t xml:space="preserve">едерации </w:t>
      </w:r>
      <w:r w:rsidR="00CB4126" w:rsidRPr="00371DA2">
        <w:rPr>
          <w:sz w:val="26"/>
          <w:szCs w:val="26"/>
        </w:rPr>
        <w:t>с</w:t>
      </w:r>
      <w:r w:rsidR="00B06F10" w:rsidRPr="00371DA2">
        <w:rPr>
          <w:sz w:val="26"/>
          <w:szCs w:val="26"/>
        </w:rPr>
        <w:t>ердца</w:t>
      </w:r>
      <w:r w:rsidRPr="00371DA2">
        <w:rPr>
          <w:sz w:val="26"/>
          <w:szCs w:val="26"/>
        </w:rPr>
        <w:t xml:space="preserve"> официально отмечается Всемирный </w:t>
      </w:r>
      <w:r w:rsidR="00CB4F2A">
        <w:rPr>
          <w:sz w:val="26"/>
          <w:szCs w:val="26"/>
        </w:rPr>
        <w:t>д</w:t>
      </w:r>
      <w:r w:rsidRPr="00371DA2">
        <w:rPr>
          <w:sz w:val="26"/>
          <w:szCs w:val="26"/>
        </w:rPr>
        <w:t xml:space="preserve">ень </w:t>
      </w:r>
      <w:r w:rsidR="00B06F10" w:rsidRPr="00371DA2">
        <w:rPr>
          <w:sz w:val="26"/>
          <w:szCs w:val="26"/>
        </w:rPr>
        <w:t>сердца</w:t>
      </w:r>
      <w:r w:rsidR="00B66179" w:rsidRPr="00371DA2">
        <w:rPr>
          <w:sz w:val="26"/>
          <w:szCs w:val="26"/>
        </w:rPr>
        <w:t xml:space="preserve"> (World Heart Day)</w:t>
      </w:r>
      <w:r w:rsidRPr="00371DA2">
        <w:rPr>
          <w:sz w:val="26"/>
          <w:szCs w:val="26"/>
        </w:rPr>
        <w:t>.</w:t>
      </w:r>
      <w:r w:rsidR="00B66179" w:rsidRPr="00371DA2">
        <w:rPr>
          <w:sz w:val="26"/>
          <w:szCs w:val="26"/>
        </w:rPr>
        <w:t xml:space="preserve"> Впервые </w:t>
      </w:r>
      <w:r w:rsidR="00033F49">
        <w:rPr>
          <w:sz w:val="26"/>
          <w:szCs w:val="26"/>
        </w:rPr>
        <w:t xml:space="preserve">он </w:t>
      </w:r>
      <w:r w:rsidR="00B66179" w:rsidRPr="00371DA2">
        <w:rPr>
          <w:sz w:val="26"/>
          <w:szCs w:val="26"/>
        </w:rPr>
        <w:t xml:space="preserve">был организован в 1999 году. Эту акцию поддержали Всемирная организация здравоохранения (ВОЗ), ЮНЕСКО и другие значимые организации. 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  <w:t xml:space="preserve">Цель Всемирного дня сердца </w:t>
      </w:r>
      <w:r w:rsidR="00E140B7">
        <w:rPr>
          <w:sz w:val="26"/>
          <w:szCs w:val="26"/>
        </w:rPr>
        <w:t>–</w:t>
      </w:r>
      <w:r w:rsidRPr="00371DA2">
        <w:rPr>
          <w:sz w:val="26"/>
          <w:szCs w:val="26"/>
        </w:rPr>
        <w:t xml:space="preserve"> повысить осознание в обществе опасности, которая вызвана эпидемией сердечно-сосудистых заболеваний в мире, а также инициировать всеобъемлющие профилактические меры в отношении ишемической болезни </w:t>
      </w:r>
      <w:r w:rsidR="00E140B7">
        <w:rPr>
          <w:sz w:val="26"/>
          <w:szCs w:val="26"/>
        </w:rPr>
        <w:t xml:space="preserve">сердца </w:t>
      </w:r>
      <w:r w:rsidRPr="00371DA2">
        <w:rPr>
          <w:sz w:val="26"/>
          <w:szCs w:val="26"/>
        </w:rPr>
        <w:t xml:space="preserve">и мозгового инсульта во всех группах населения. В настоящее время </w:t>
      </w:r>
      <w:r w:rsidR="00586516">
        <w:rPr>
          <w:sz w:val="26"/>
          <w:szCs w:val="26"/>
        </w:rPr>
        <w:t>болезни органов кровообращения</w:t>
      </w:r>
      <w:r w:rsidRPr="00371DA2">
        <w:rPr>
          <w:sz w:val="26"/>
          <w:szCs w:val="26"/>
        </w:rPr>
        <w:t xml:space="preserve"> являются главной причиной смерти в мире</w:t>
      </w:r>
      <w:r w:rsidR="00112868">
        <w:rPr>
          <w:sz w:val="26"/>
          <w:szCs w:val="26"/>
        </w:rPr>
        <w:t>,</w:t>
      </w:r>
      <w:r w:rsidRPr="00371DA2">
        <w:rPr>
          <w:sz w:val="26"/>
          <w:szCs w:val="26"/>
        </w:rPr>
        <w:t xml:space="preserve"> ежегодно они уносят более 17 миллионов человеческих жизней. По мнению Всемирной </w:t>
      </w:r>
      <w:r w:rsidR="00CB4126" w:rsidRPr="00371DA2">
        <w:rPr>
          <w:sz w:val="26"/>
          <w:szCs w:val="26"/>
        </w:rPr>
        <w:t>Ф</w:t>
      </w:r>
      <w:r w:rsidRPr="00371DA2">
        <w:rPr>
          <w:sz w:val="26"/>
          <w:szCs w:val="26"/>
        </w:rPr>
        <w:t>едерации сердца, 80% случаев преждевременной смерти от инфарктов и инсультов можно предотвратить, если держать под контролем основные факторы риска развития этих заболеваний: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повышенное артериальное давление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</w:r>
      <w:r w:rsidR="00F667AA" w:rsidRPr="00371DA2">
        <w:rPr>
          <w:sz w:val="26"/>
          <w:szCs w:val="26"/>
        </w:rPr>
        <w:t>повышенный уровень</w:t>
      </w:r>
      <w:r w:rsidRPr="00371DA2">
        <w:rPr>
          <w:sz w:val="26"/>
          <w:szCs w:val="26"/>
        </w:rPr>
        <w:t xml:space="preserve"> общего холестерина крови и его фракций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табакокурение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недостаточное потребление овощей и фруктов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избыточный вес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чрезмерное потребление алкоголя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малоподвижный образ жизни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стрессы</w:t>
      </w:r>
    </w:p>
    <w:p w:rsidR="00B66179" w:rsidRPr="00E1417E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  <w:t xml:space="preserve">Всемирный день сердца в 2018 году проводится под девизом </w:t>
      </w:r>
      <w:r w:rsidRPr="00F3736B">
        <w:rPr>
          <w:sz w:val="26"/>
          <w:szCs w:val="26"/>
        </w:rPr>
        <w:t>«</w:t>
      </w:r>
      <w:r w:rsidR="00F3736B">
        <w:rPr>
          <w:sz w:val="26"/>
          <w:szCs w:val="26"/>
        </w:rPr>
        <w:t>Сердце для жизни</w:t>
      </w:r>
      <w:r w:rsidRPr="00F3736B">
        <w:rPr>
          <w:sz w:val="26"/>
          <w:szCs w:val="26"/>
        </w:rPr>
        <w:t>».</w:t>
      </w:r>
      <w:r w:rsidR="0083217B">
        <w:rPr>
          <w:sz w:val="26"/>
          <w:szCs w:val="26"/>
        </w:rPr>
        <w:t xml:space="preserve"> </w:t>
      </w:r>
      <w:r w:rsidR="00E342C8" w:rsidRPr="00371DA2">
        <w:rPr>
          <w:sz w:val="26"/>
          <w:szCs w:val="26"/>
        </w:rPr>
        <w:t xml:space="preserve">Своей работой </w:t>
      </w:r>
      <w:r w:rsidR="00E342C8">
        <w:rPr>
          <w:sz w:val="26"/>
          <w:szCs w:val="26"/>
        </w:rPr>
        <w:t>с</w:t>
      </w:r>
      <w:r w:rsidRPr="00371DA2">
        <w:rPr>
          <w:sz w:val="26"/>
          <w:szCs w:val="26"/>
        </w:rPr>
        <w:t xml:space="preserve">ердце </w:t>
      </w:r>
      <w:r w:rsidR="00E342C8">
        <w:rPr>
          <w:sz w:val="26"/>
          <w:szCs w:val="26"/>
        </w:rPr>
        <w:t>управляет</w:t>
      </w:r>
      <w:r w:rsidRPr="00371DA2">
        <w:rPr>
          <w:sz w:val="26"/>
          <w:szCs w:val="26"/>
        </w:rPr>
        <w:t xml:space="preserve"> наш</w:t>
      </w:r>
      <w:r w:rsidR="00E342C8">
        <w:rPr>
          <w:sz w:val="26"/>
          <w:szCs w:val="26"/>
        </w:rPr>
        <w:t>ей</w:t>
      </w:r>
      <w:r w:rsidRPr="00371DA2">
        <w:rPr>
          <w:sz w:val="26"/>
          <w:szCs w:val="26"/>
        </w:rPr>
        <w:t xml:space="preserve"> жизнь</w:t>
      </w:r>
      <w:r w:rsidR="00E342C8">
        <w:rPr>
          <w:sz w:val="26"/>
          <w:szCs w:val="26"/>
        </w:rPr>
        <w:t>ю:</w:t>
      </w:r>
      <w:r w:rsidR="001E2210">
        <w:rPr>
          <w:sz w:val="26"/>
          <w:szCs w:val="26"/>
        </w:rPr>
        <w:t xml:space="preserve"> </w:t>
      </w:r>
      <w:r w:rsidRPr="001E2210">
        <w:rPr>
          <w:color w:val="auto"/>
          <w:sz w:val="26"/>
          <w:szCs w:val="26"/>
        </w:rPr>
        <w:t xml:space="preserve">позволяет любить, </w:t>
      </w:r>
      <w:r w:rsidR="001E2210" w:rsidRPr="001E2210">
        <w:rPr>
          <w:color w:val="auto"/>
          <w:sz w:val="26"/>
          <w:szCs w:val="26"/>
        </w:rPr>
        <w:t>радоваться, полноценно жить</w:t>
      </w:r>
      <w:r w:rsidR="001E2210">
        <w:rPr>
          <w:color w:val="auto"/>
          <w:sz w:val="26"/>
          <w:szCs w:val="26"/>
        </w:rPr>
        <w:t>,</w:t>
      </w:r>
      <w:r w:rsidR="001E2210" w:rsidRPr="001E2210">
        <w:rPr>
          <w:color w:val="auto"/>
          <w:sz w:val="26"/>
          <w:szCs w:val="26"/>
        </w:rPr>
        <w:t xml:space="preserve"> усиливает мощь ума и тела</w:t>
      </w:r>
      <w:r w:rsidRPr="001E2210">
        <w:rPr>
          <w:color w:val="auto"/>
          <w:sz w:val="26"/>
          <w:szCs w:val="26"/>
        </w:rPr>
        <w:t>.</w:t>
      </w:r>
      <w:r w:rsidRPr="001E2210">
        <w:rPr>
          <w:color w:val="FF0000"/>
          <w:sz w:val="26"/>
          <w:szCs w:val="26"/>
        </w:rPr>
        <w:t xml:space="preserve"> </w:t>
      </w:r>
      <w:r w:rsidRPr="00371DA2">
        <w:rPr>
          <w:sz w:val="26"/>
          <w:szCs w:val="26"/>
        </w:rPr>
        <w:t>Но состояние здоровья сердца в</w:t>
      </w:r>
      <w:r w:rsidR="00E342C8">
        <w:rPr>
          <w:sz w:val="26"/>
          <w:szCs w:val="26"/>
        </w:rPr>
        <w:t>о</w:t>
      </w:r>
      <w:r w:rsidRPr="00371DA2">
        <w:rPr>
          <w:sz w:val="26"/>
          <w:szCs w:val="26"/>
        </w:rPr>
        <w:t xml:space="preserve"> </w:t>
      </w:r>
      <w:r w:rsidR="00E342C8">
        <w:rPr>
          <w:sz w:val="26"/>
          <w:szCs w:val="26"/>
        </w:rPr>
        <w:t>многом</w:t>
      </w:r>
      <w:r w:rsidRPr="00371DA2">
        <w:rPr>
          <w:sz w:val="26"/>
          <w:szCs w:val="26"/>
        </w:rPr>
        <w:t xml:space="preserve"> зависит от образа жизни человека. Всего несколько простых шагов, например, есть здоровую пищу, сократить употребление алкоголя и отказ</w:t>
      </w:r>
      <w:r w:rsidR="00E342C8">
        <w:rPr>
          <w:sz w:val="26"/>
          <w:szCs w:val="26"/>
        </w:rPr>
        <w:t>аться</w:t>
      </w:r>
      <w:r w:rsidRPr="00371DA2">
        <w:rPr>
          <w:sz w:val="26"/>
          <w:szCs w:val="26"/>
        </w:rPr>
        <w:t xml:space="preserve"> от курения</w:t>
      </w:r>
      <w:r w:rsidR="00E342C8">
        <w:rPr>
          <w:sz w:val="26"/>
          <w:szCs w:val="26"/>
        </w:rPr>
        <w:t>,</w:t>
      </w:r>
      <w:r w:rsidRPr="00371DA2">
        <w:rPr>
          <w:sz w:val="26"/>
          <w:szCs w:val="26"/>
        </w:rPr>
        <w:t xml:space="preserve"> мо</w:t>
      </w:r>
      <w:r w:rsidR="00E342C8">
        <w:rPr>
          <w:sz w:val="26"/>
          <w:szCs w:val="26"/>
        </w:rPr>
        <w:t>гу</w:t>
      </w:r>
      <w:r w:rsidRPr="00371DA2">
        <w:rPr>
          <w:sz w:val="26"/>
          <w:szCs w:val="26"/>
        </w:rPr>
        <w:t xml:space="preserve">т улучшить </w:t>
      </w:r>
      <w:r w:rsidR="001E2210">
        <w:rPr>
          <w:sz w:val="26"/>
          <w:szCs w:val="26"/>
        </w:rPr>
        <w:t>работу</w:t>
      </w:r>
      <w:r w:rsidRPr="00371DA2">
        <w:rPr>
          <w:sz w:val="26"/>
          <w:szCs w:val="26"/>
        </w:rPr>
        <w:t xml:space="preserve"> сердца и общее самочувствие. В этом </w:t>
      </w:r>
      <w:r w:rsidR="001E2210" w:rsidRPr="00371DA2">
        <w:rPr>
          <w:sz w:val="26"/>
          <w:szCs w:val="26"/>
        </w:rPr>
        <w:t>году Всемирная</w:t>
      </w:r>
      <w:r w:rsidRPr="00371DA2">
        <w:rPr>
          <w:sz w:val="26"/>
          <w:szCs w:val="26"/>
        </w:rPr>
        <w:t xml:space="preserve"> Федерация сердца призывает всех нас направить усилия на создание условий для здоров</w:t>
      </w:r>
      <w:r w:rsidR="001E2210">
        <w:rPr>
          <w:sz w:val="26"/>
          <w:szCs w:val="26"/>
        </w:rPr>
        <w:t xml:space="preserve">ого </w:t>
      </w:r>
      <w:r w:rsidRPr="00371DA2">
        <w:rPr>
          <w:sz w:val="26"/>
          <w:szCs w:val="26"/>
        </w:rPr>
        <w:t xml:space="preserve">сердца. У каждого человека </w:t>
      </w:r>
      <w:r w:rsidR="001E2210">
        <w:rPr>
          <w:sz w:val="26"/>
          <w:szCs w:val="26"/>
        </w:rPr>
        <w:t>есть</w:t>
      </w:r>
      <w:r w:rsidRPr="00371DA2">
        <w:rPr>
          <w:sz w:val="26"/>
          <w:szCs w:val="26"/>
        </w:rPr>
        <w:t xml:space="preserve"> шанс сделать правильный выбор. </w:t>
      </w:r>
      <w:r w:rsidR="00FC51AA">
        <w:rPr>
          <w:sz w:val="26"/>
          <w:szCs w:val="26"/>
        </w:rPr>
        <w:t>Эта дата</w:t>
      </w:r>
      <w:r w:rsidRPr="00371DA2">
        <w:rPr>
          <w:sz w:val="26"/>
          <w:szCs w:val="26"/>
        </w:rPr>
        <w:t xml:space="preserve"> призывает осуществлять действия, способствующие тому, чтобы Земля стала «планетой здоровых сердец».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  <w:t>По данным</w:t>
      </w:r>
      <w:r w:rsidR="00316790" w:rsidRPr="00371DA2">
        <w:rPr>
          <w:sz w:val="26"/>
          <w:szCs w:val="26"/>
        </w:rPr>
        <w:t xml:space="preserve"> Министерства здравоохранения Российской Федерации</w:t>
      </w:r>
      <w:r w:rsidRPr="00371DA2">
        <w:rPr>
          <w:sz w:val="26"/>
          <w:szCs w:val="26"/>
        </w:rPr>
        <w:t xml:space="preserve">, сегодня в стране заболеваниями органов системы кровообращения страдает более </w:t>
      </w:r>
      <w:r w:rsidRPr="0083217B">
        <w:rPr>
          <w:sz w:val="26"/>
          <w:szCs w:val="26"/>
        </w:rPr>
        <w:t>32</w:t>
      </w:r>
      <w:r w:rsidRPr="00371DA2">
        <w:rPr>
          <w:sz w:val="26"/>
          <w:szCs w:val="26"/>
        </w:rPr>
        <w:t xml:space="preserve"> млн. человек, заболеваемость составляет </w:t>
      </w:r>
      <w:r w:rsidRPr="0083217B">
        <w:rPr>
          <w:sz w:val="26"/>
          <w:szCs w:val="26"/>
        </w:rPr>
        <w:t>246 на 1000</w:t>
      </w:r>
      <w:r w:rsidRPr="00371DA2">
        <w:rPr>
          <w:sz w:val="26"/>
          <w:szCs w:val="26"/>
        </w:rPr>
        <w:t xml:space="preserve"> населения. Наиболее распространенными сердечно-сосудистыми заболеваниями являются артериальная гипертония и ишемическая болезнь сердца, на </w:t>
      </w:r>
      <w:r w:rsidR="00920017">
        <w:rPr>
          <w:sz w:val="26"/>
          <w:szCs w:val="26"/>
        </w:rPr>
        <w:t xml:space="preserve">их </w:t>
      </w:r>
      <w:r w:rsidRPr="00371DA2">
        <w:rPr>
          <w:sz w:val="26"/>
          <w:szCs w:val="26"/>
        </w:rPr>
        <w:t>долю приходится более 60% всех болезней системы кровообращения.</w:t>
      </w:r>
    </w:p>
    <w:p w:rsidR="00D0617D" w:rsidRPr="00371DA2" w:rsidRDefault="00316790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</w:r>
      <w:r w:rsidR="00B66179" w:rsidRPr="00371DA2">
        <w:rPr>
          <w:sz w:val="26"/>
          <w:szCs w:val="26"/>
        </w:rPr>
        <w:t xml:space="preserve">Российские показатели смертности от сердечно-сосудистых заболеваний </w:t>
      </w:r>
      <w:r w:rsidR="00B66179" w:rsidRPr="00371DA2">
        <w:rPr>
          <w:sz w:val="26"/>
          <w:szCs w:val="26"/>
        </w:rPr>
        <w:lastRenderedPageBreak/>
        <w:t xml:space="preserve">значительно выше таковых </w:t>
      </w:r>
      <w:r w:rsidR="00920017">
        <w:rPr>
          <w:sz w:val="26"/>
          <w:szCs w:val="26"/>
        </w:rPr>
        <w:t xml:space="preserve">в </w:t>
      </w:r>
      <w:r w:rsidR="00B66179" w:rsidRPr="00371DA2">
        <w:rPr>
          <w:sz w:val="26"/>
          <w:szCs w:val="26"/>
        </w:rPr>
        <w:t>экономически развитых европейских стран</w:t>
      </w:r>
      <w:r w:rsidR="00920017">
        <w:rPr>
          <w:sz w:val="26"/>
          <w:szCs w:val="26"/>
        </w:rPr>
        <w:t>ах</w:t>
      </w:r>
      <w:r w:rsidR="00B66179" w:rsidRPr="00371DA2">
        <w:rPr>
          <w:sz w:val="26"/>
          <w:szCs w:val="26"/>
        </w:rPr>
        <w:t xml:space="preserve">. </w:t>
      </w:r>
      <w:r w:rsidR="00D1604E">
        <w:rPr>
          <w:sz w:val="26"/>
          <w:szCs w:val="26"/>
        </w:rPr>
        <w:t>Так, данный показатель</w:t>
      </w:r>
      <w:r w:rsidR="00B66179" w:rsidRPr="00371DA2">
        <w:rPr>
          <w:sz w:val="26"/>
          <w:szCs w:val="26"/>
        </w:rPr>
        <w:t xml:space="preserve"> </w:t>
      </w:r>
      <w:r w:rsidR="00D1604E">
        <w:rPr>
          <w:sz w:val="26"/>
          <w:szCs w:val="26"/>
        </w:rPr>
        <w:t xml:space="preserve">среди </w:t>
      </w:r>
      <w:r w:rsidR="00B66179" w:rsidRPr="00371DA2">
        <w:rPr>
          <w:sz w:val="26"/>
          <w:szCs w:val="26"/>
        </w:rPr>
        <w:t xml:space="preserve">мужчин России </w:t>
      </w:r>
      <w:r w:rsidR="00D1604E">
        <w:rPr>
          <w:sz w:val="26"/>
          <w:szCs w:val="26"/>
        </w:rPr>
        <w:t xml:space="preserve">в возрасте </w:t>
      </w:r>
      <w:r w:rsidR="00B66179" w:rsidRPr="00371DA2">
        <w:rPr>
          <w:sz w:val="26"/>
          <w:szCs w:val="26"/>
        </w:rPr>
        <w:t>25</w:t>
      </w:r>
      <w:r w:rsidR="00D1604E">
        <w:rPr>
          <w:sz w:val="26"/>
          <w:szCs w:val="26"/>
        </w:rPr>
        <w:t>–</w:t>
      </w:r>
      <w:r w:rsidR="00B66179" w:rsidRPr="00371DA2">
        <w:rPr>
          <w:sz w:val="26"/>
          <w:szCs w:val="26"/>
        </w:rPr>
        <w:t xml:space="preserve">64 лет в 5 и 10 раз </w:t>
      </w:r>
      <w:r w:rsidR="00D1604E">
        <w:rPr>
          <w:sz w:val="26"/>
          <w:szCs w:val="26"/>
        </w:rPr>
        <w:t xml:space="preserve">соответственно </w:t>
      </w:r>
      <w:r w:rsidR="00B66179" w:rsidRPr="00371DA2">
        <w:rPr>
          <w:sz w:val="26"/>
          <w:szCs w:val="26"/>
        </w:rPr>
        <w:t>выше</w:t>
      </w:r>
      <w:r w:rsidR="00D1604E">
        <w:rPr>
          <w:sz w:val="26"/>
          <w:szCs w:val="26"/>
        </w:rPr>
        <w:t>, чем</w:t>
      </w:r>
      <w:r w:rsidR="00B66179" w:rsidRPr="00371DA2">
        <w:rPr>
          <w:sz w:val="26"/>
          <w:szCs w:val="26"/>
        </w:rPr>
        <w:t xml:space="preserve"> среди мужчин Финляндии и Франции. Среди женщин такого же возраста ситуация в отношении смертности от </w:t>
      </w:r>
      <w:r w:rsidR="00D0617D">
        <w:rPr>
          <w:sz w:val="26"/>
          <w:szCs w:val="26"/>
        </w:rPr>
        <w:t>заболеваний</w:t>
      </w:r>
      <w:r w:rsidR="00D1604E">
        <w:rPr>
          <w:sz w:val="26"/>
          <w:szCs w:val="26"/>
        </w:rPr>
        <w:t xml:space="preserve"> органов кровообращения</w:t>
      </w:r>
      <w:r w:rsidR="00B66179" w:rsidRPr="00371DA2">
        <w:rPr>
          <w:sz w:val="26"/>
          <w:szCs w:val="26"/>
        </w:rPr>
        <w:t xml:space="preserve"> аналогичная.</w:t>
      </w:r>
    </w:p>
    <w:p w:rsidR="00B66179" w:rsidRPr="00371DA2" w:rsidRDefault="00316790" w:rsidP="00B66179">
      <w:pPr>
        <w:pStyle w:val="Standard"/>
        <w:jc w:val="both"/>
        <w:rPr>
          <w:b/>
          <w:sz w:val="26"/>
          <w:szCs w:val="26"/>
        </w:rPr>
      </w:pPr>
      <w:r w:rsidRPr="00371DA2">
        <w:rPr>
          <w:sz w:val="26"/>
          <w:szCs w:val="26"/>
        </w:rPr>
        <w:tab/>
      </w:r>
      <w:r w:rsidR="00B66179" w:rsidRPr="00371DA2">
        <w:rPr>
          <w:b/>
          <w:sz w:val="26"/>
          <w:szCs w:val="26"/>
        </w:rPr>
        <w:t>Меры по улучшению здоровья сердца</w:t>
      </w:r>
    </w:p>
    <w:p w:rsidR="00B66179" w:rsidRPr="00371DA2" w:rsidRDefault="00316790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</w:r>
      <w:r w:rsidR="00B66179" w:rsidRPr="00371DA2">
        <w:rPr>
          <w:sz w:val="26"/>
          <w:szCs w:val="26"/>
        </w:rPr>
        <w:t xml:space="preserve">Всемирная Федерация </w:t>
      </w:r>
      <w:r w:rsidR="00CB4126" w:rsidRPr="00371DA2">
        <w:rPr>
          <w:sz w:val="26"/>
          <w:szCs w:val="26"/>
        </w:rPr>
        <w:t>с</w:t>
      </w:r>
      <w:r w:rsidR="00B66179" w:rsidRPr="00371DA2">
        <w:rPr>
          <w:sz w:val="26"/>
          <w:szCs w:val="26"/>
        </w:rPr>
        <w:t>ердца отмечает чрезвычайную важность усил</w:t>
      </w:r>
      <w:r w:rsidR="00116CE3">
        <w:rPr>
          <w:sz w:val="26"/>
          <w:szCs w:val="26"/>
        </w:rPr>
        <w:t>ен</w:t>
      </w:r>
      <w:r w:rsidR="00B66179" w:rsidRPr="00371DA2">
        <w:rPr>
          <w:sz w:val="26"/>
          <w:szCs w:val="26"/>
        </w:rPr>
        <w:t>ия борьб</w:t>
      </w:r>
      <w:r w:rsidR="00116CE3">
        <w:rPr>
          <w:sz w:val="26"/>
          <w:szCs w:val="26"/>
        </w:rPr>
        <w:t>ы</w:t>
      </w:r>
      <w:r w:rsidR="00B66179" w:rsidRPr="00371DA2">
        <w:rPr>
          <w:sz w:val="26"/>
          <w:szCs w:val="26"/>
        </w:rPr>
        <w:t xml:space="preserve"> с заболеваниями органов сердечно-сосудистой системы</w:t>
      </w:r>
      <w:r w:rsidR="001E2210">
        <w:rPr>
          <w:sz w:val="26"/>
          <w:szCs w:val="26"/>
        </w:rPr>
        <w:t>, не ограничиваясь</w:t>
      </w:r>
      <w:r w:rsidR="00B66179" w:rsidRPr="00371DA2">
        <w:rPr>
          <w:sz w:val="26"/>
          <w:szCs w:val="26"/>
        </w:rPr>
        <w:t xml:space="preserve"> политическими мерами и действиями медицинских работников. Люди во всем мире </w:t>
      </w:r>
      <w:r w:rsidR="001E2210" w:rsidRPr="00371DA2">
        <w:rPr>
          <w:sz w:val="26"/>
          <w:szCs w:val="26"/>
        </w:rPr>
        <w:t xml:space="preserve">могут </w:t>
      </w:r>
      <w:r w:rsidR="00B66179" w:rsidRPr="00371DA2">
        <w:rPr>
          <w:sz w:val="26"/>
          <w:szCs w:val="26"/>
        </w:rPr>
        <w:t>сам</w:t>
      </w:r>
      <w:r w:rsidR="00D00098">
        <w:rPr>
          <w:sz w:val="26"/>
          <w:szCs w:val="26"/>
        </w:rPr>
        <w:t>остоятельно</w:t>
      </w:r>
      <w:r w:rsidR="00B66179" w:rsidRPr="00371DA2">
        <w:rPr>
          <w:sz w:val="26"/>
          <w:szCs w:val="26"/>
        </w:rPr>
        <w:t xml:space="preserve"> уменьшить риск </w:t>
      </w:r>
      <w:r w:rsidR="00832D6B">
        <w:rPr>
          <w:sz w:val="26"/>
          <w:szCs w:val="26"/>
        </w:rPr>
        <w:t xml:space="preserve">развития </w:t>
      </w:r>
      <w:r w:rsidR="00B66179" w:rsidRPr="00371DA2">
        <w:rPr>
          <w:sz w:val="26"/>
          <w:szCs w:val="26"/>
        </w:rPr>
        <w:t xml:space="preserve">сердечно-сосудистых заболеваний у себя и своих близких. Домашнее хозяйство, как центр семейной и повседневной жизни каждого человека, является отличным местом, чтобы принимать меры по улучшению здоровья сердца. Немного изменив </w:t>
      </w:r>
      <w:r w:rsidR="001E2210">
        <w:rPr>
          <w:sz w:val="26"/>
          <w:szCs w:val="26"/>
        </w:rPr>
        <w:t xml:space="preserve">образ жизни семьи </w:t>
      </w:r>
      <w:r w:rsidR="00B66179" w:rsidRPr="00371DA2">
        <w:rPr>
          <w:sz w:val="26"/>
          <w:szCs w:val="26"/>
        </w:rPr>
        <w:t xml:space="preserve">с целью профилактики развития болезней сердца и инсульта, люди во всем мире могут жить дольше и лучше. Всемирная Федерация </w:t>
      </w:r>
      <w:r w:rsidR="00CB4126" w:rsidRPr="00371DA2">
        <w:rPr>
          <w:sz w:val="26"/>
          <w:szCs w:val="26"/>
        </w:rPr>
        <w:t>с</w:t>
      </w:r>
      <w:r w:rsidR="00B66179" w:rsidRPr="00371DA2">
        <w:rPr>
          <w:sz w:val="26"/>
          <w:szCs w:val="26"/>
        </w:rPr>
        <w:t>ердца определила простые меры, которым необходимо следовать в повседневной жизни:</w:t>
      </w:r>
    </w:p>
    <w:p w:rsidR="00F87140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Не допускайте курения в доме. Отказ</w:t>
      </w:r>
      <w:r w:rsidR="008165A2">
        <w:rPr>
          <w:sz w:val="26"/>
          <w:szCs w:val="26"/>
        </w:rPr>
        <w:t>авшись</w:t>
      </w:r>
      <w:r w:rsidRPr="00371DA2">
        <w:rPr>
          <w:sz w:val="26"/>
          <w:szCs w:val="26"/>
        </w:rPr>
        <w:t xml:space="preserve"> от </w:t>
      </w:r>
      <w:r w:rsidR="00BB2735">
        <w:rPr>
          <w:sz w:val="26"/>
          <w:szCs w:val="26"/>
        </w:rPr>
        <w:t>вредной привычки</w:t>
      </w:r>
      <w:r w:rsidRPr="00371DA2">
        <w:rPr>
          <w:sz w:val="26"/>
          <w:szCs w:val="26"/>
        </w:rPr>
        <w:t xml:space="preserve">, Вы улучшите состояние своего здоровья и здоровья Ваших близких. 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 xml:space="preserve">Придерживайтесь принципов здорового питания. </w:t>
      </w:r>
      <w:r w:rsidR="004A3141">
        <w:rPr>
          <w:sz w:val="26"/>
          <w:szCs w:val="26"/>
        </w:rPr>
        <w:t>Р</w:t>
      </w:r>
      <w:r w:rsidRPr="00371DA2">
        <w:rPr>
          <w:sz w:val="26"/>
          <w:szCs w:val="26"/>
        </w:rPr>
        <w:t>ацион должен содержать овощи и фрукты. Избегайте жирной, жареной и высококалорийной пищи. Ограничьте потребление алкоголя.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Поощряйте физическую активность. Ограничивайте время, которое Вы и члены Вашей семьи проводят у телевизора и за компьютером. Организуйте семейные прогулки, походы и игры на свежем воздухе.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</w:r>
      <w:r w:rsidR="00E431F8">
        <w:rPr>
          <w:sz w:val="26"/>
          <w:szCs w:val="26"/>
        </w:rPr>
        <w:t xml:space="preserve">Контролируйте параметры своего здоровья. </w:t>
      </w:r>
      <w:r w:rsidRPr="00371DA2">
        <w:rPr>
          <w:sz w:val="26"/>
          <w:szCs w:val="26"/>
        </w:rPr>
        <w:t xml:space="preserve">Посетите медицинское учреждение, например, Центр здоровья, где Вам измерят артериальное давление, определят уровень глюкозы и холестерина в крови, рассчитают индекс массы тела. Зная </w:t>
      </w:r>
      <w:r w:rsidR="00204025">
        <w:rPr>
          <w:sz w:val="26"/>
          <w:szCs w:val="26"/>
        </w:rPr>
        <w:t>свой</w:t>
      </w:r>
      <w:r w:rsidRPr="00371DA2">
        <w:rPr>
          <w:sz w:val="26"/>
          <w:szCs w:val="26"/>
        </w:rPr>
        <w:t xml:space="preserve"> риск развития сердечно-сосудистых заболеваний, можно разработать конкретный план действий по улучшению здоровья сердца.</w:t>
      </w:r>
    </w:p>
    <w:p w:rsidR="00574839" w:rsidRPr="00371DA2" w:rsidRDefault="00CB4126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</w:r>
      <w:r w:rsidR="00C128C4">
        <w:rPr>
          <w:sz w:val="26"/>
          <w:szCs w:val="26"/>
        </w:rPr>
        <w:t>Н</w:t>
      </w:r>
      <w:r w:rsidR="00B66179" w:rsidRPr="00371DA2">
        <w:rPr>
          <w:sz w:val="26"/>
          <w:szCs w:val="26"/>
        </w:rPr>
        <w:t xml:space="preserve">ездоровый образ жизни, который приводит к развитию сердечно-сосудистых заболеваний, чаще всего формируется в детском и подростковом возрасте, с </w:t>
      </w:r>
      <w:r w:rsidR="007D3405">
        <w:rPr>
          <w:sz w:val="26"/>
          <w:szCs w:val="26"/>
        </w:rPr>
        <w:t>годами</w:t>
      </w:r>
      <w:r w:rsidR="00B66179" w:rsidRPr="00371DA2">
        <w:rPr>
          <w:sz w:val="26"/>
          <w:szCs w:val="26"/>
        </w:rPr>
        <w:t xml:space="preserve"> риск сердечно-сосудистых заболеваний повышается. Поэтому профилактику следует начинать с </w:t>
      </w:r>
      <w:r w:rsidR="005E335E">
        <w:rPr>
          <w:sz w:val="26"/>
          <w:szCs w:val="26"/>
        </w:rPr>
        <w:t>ранне</w:t>
      </w:r>
      <w:r w:rsidR="00B66179" w:rsidRPr="00371DA2">
        <w:rPr>
          <w:sz w:val="26"/>
          <w:szCs w:val="26"/>
        </w:rPr>
        <w:t xml:space="preserve">го детства. </w:t>
      </w:r>
      <w:r w:rsidR="007954BC">
        <w:rPr>
          <w:sz w:val="26"/>
          <w:szCs w:val="26"/>
        </w:rPr>
        <w:t>П</w:t>
      </w:r>
      <w:r w:rsidR="00B66179" w:rsidRPr="00371DA2">
        <w:rPr>
          <w:sz w:val="26"/>
          <w:szCs w:val="26"/>
        </w:rPr>
        <w:t xml:space="preserve">омимо здорового образа жизни, в обществе необходимо развивать культуру здоровья, которая включает регулярное медицинское наблюдение для раннего выявления заболеваний и факторов риска их развития, навыки борьбы со стрессом, приемы сохранения здоровья в условиях агрессивной окружающей среды и </w:t>
      </w:r>
      <w:r w:rsidR="007954BC">
        <w:rPr>
          <w:sz w:val="26"/>
          <w:szCs w:val="26"/>
        </w:rPr>
        <w:t>плохой</w:t>
      </w:r>
      <w:r w:rsidR="00B66179" w:rsidRPr="00371DA2">
        <w:rPr>
          <w:sz w:val="26"/>
          <w:szCs w:val="26"/>
        </w:rPr>
        <w:t xml:space="preserve"> экологической ситуации.</w:t>
      </w:r>
    </w:p>
    <w:p w:rsidR="00B66179" w:rsidRPr="00BF5F2C" w:rsidRDefault="00CB4126" w:rsidP="00B66179">
      <w:pPr>
        <w:pStyle w:val="Standard"/>
        <w:jc w:val="both"/>
        <w:rPr>
          <w:b/>
          <w:sz w:val="26"/>
          <w:szCs w:val="26"/>
        </w:rPr>
      </w:pPr>
      <w:r w:rsidRPr="00371DA2">
        <w:rPr>
          <w:sz w:val="26"/>
          <w:szCs w:val="26"/>
        </w:rPr>
        <w:tab/>
      </w:r>
      <w:r w:rsidR="00B66179" w:rsidRPr="00BF5F2C">
        <w:rPr>
          <w:b/>
          <w:sz w:val="26"/>
          <w:szCs w:val="26"/>
        </w:rPr>
        <w:t>Признаки и симптомы сердечного приступа или инсульта</w:t>
      </w:r>
    </w:p>
    <w:p w:rsidR="00B66179" w:rsidRPr="00371DA2" w:rsidRDefault="00CB4126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</w:r>
      <w:r w:rsidR="000409C7">
        <w:rPr>
          <w:sz w:val="26"/>
          <w:szCs w:val="26"/>
        </w:rPr>
        <w:t>Н</w:t>
      </w:r>
      <w:r w:rsidR="00B66179" w:rsidRPr="00371DA2">
        <w:rPr>
          <w:sz w:val="26"/>
          <w:szCs w:val="26"/>
        </w:rPr>
        <w:t xml:space="preserve">е все заболевания сердца можно предотвратить. Свыше 70 </w:t>
      </w:r>
      <w:r w:rsidR="000409C7">
        <w:rPr>
          <w:sz w:val="26"/>
          <w:szCs w:val="26"/>
        </w:rPr>
        <w:t>%</w:t>
      </w:r>
      <w:r w:rsidR="00B66179" w:rsidRPr="00371DA2">
        <w:rPr>
          <w:sz w:val="26"/>
          <w:szCs w:val="26"/>
        </w:rPr>
        <w:t xml:space="preserve"> сердечных приступов и инсультов, требующих экстренной меди</w:t>
      </w:r>
      <w:r w:rsidR="000409C7">
        <w:rPr>
          <w:sz w:val="26"/>
          <w:szCs w:val="26"/>
        </w:rPr>
        <w:t>цинской помощи, происходят дома.</w:t>
      </w:r>
      <w:r w:rsidR="00B66179" w:rsidRPr="00371DA2">
        <w:rPr>
          <w:sz w:val="26"/>
          <w:szCs w:val="26"/>
        </w:rPr>
        <w:t xml:space="preserve"> </w:t>
      </w:r>
      <w:r w:rsidR="000409C7">
        <w:rPr>
          <w:sz w:val="26"/>
          <w:szCs w:val="26"/>
        </w:rPr>
        <w:t>Р</w:t>
      </w:r>
      <w:r w:rsidR="00B66179" w:rsidRPr="00371DA2">
        <w:rPr>
          <w:sz w:val="26"/>
          <w:szCs w:val="26"/>
        </w:rPr>
        <w:t xml:space="preserve">ядом находится кто-то из членов семьи, который может помочь больному. Поэтому важно знать, какие меры </w:t>
      </w:r>
      <w:r w:rsidR="000409C7">
        <w:rPr>
          <w:sz w:val="26"/>
          <w:szCs w:val="26"/>
        </w:rPr>
        <w:t xml:space="preserve">ему </w:t>
      </w:r>
      <w:r w:rsidR="00B66179" w:rsidRPr="00371DA2">
        <w:rPr>
          <w:sz w:val="26"/>
          <w:szCs w:val="26"/>
        </w:rPr>
        <w:t xml:space="preserve">следует принять. Если </w:t>
      </w:r>
      <w:r w:rsidR="000409C7">
        <w:rPr>
          <w:sz w:val="26"/>
          <w:szCs w:val="26"/>
        </w:rPr>
        <w:t xml:space="preserve">есть </w:t>
      </w:r>
      <w:r w:rsidR="00B66179" w:rsidRPr="00371DA2">
        <w:rPr>
          <w:sz w:val="26"/>
          <w:szCs w:val="26"/>
        </w:rPr>
        <w:t>подозре</w:t>
      </w:r>
      <w:r w:rsidR="000409C7">
        <w:rPr>
          <w:sz w:val="26"/>
          <w:szCs w:val="26"/>
        </w:rPr>
        <w:t>ние</w:t>
      </w:r>
      <w:r w:rsidR="00B66179" w:rsidRPr="00371DA2">
        <w:rPr>
          <w:sz w:val="26"/>
          <w:szCs w:val="26"/>
        </w:rPr>
        <w:t xml:space="preserve"> </w:t>
      </w:r>
      <w:r w:rsidR="000409C7">
        <w:rPr>
          <w:sz w:val="26"/>
          <w:szCs w:val="26"/>
        </w:rPr>
        <w:t xml:space="preserve">на </w:t>
      </w:r>
      <w:r w:rsidR="00B66179" w:rsidRPr="00371DA2">
        <w:rPr>
          <w:sz w:val="26"/>
          <w:szCs w:val="26"/>
        </w:rPr>
        <w:t xml:space="preserve">сердечный приступ или инсульт, немедленно обратитесь за медицинской помощью. Всегда имейте под рукой телефоны экстренных служб. Вовремя распознать </w:t>
      </w:r>
      <w:r w:rsidR="000409C7">
        <w:rPr>
          <w:sz w:val="26"/>
          <w:szCs w:val="26"/>
        </w:rPr>
        <w:t>начало</w:t>
      </w:r>
      <w:r w:rsidR="00B66179" w:rsidRPr="00371DA2">
        <w:rPr>
          <w:sz w:val="26"/>
          <w:szCs w:val="26"/>
        </w:rPr>
        <w:t xml:space="preserve"> сердечного приступа и инсульта поможет знание их признаков и симптомов.</w:t>
      </w:r>
    </w:p>
    <w:p w:rsidR="00B66179" w:rsidRPr="00371DA2" w:rsidRDefault="00CB4126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</w:r>
      <w:r w:rsidR="00B66179" w:rsidRPr="00371DA2">
        <w:rPr>
          <w:sz w:val="26"/>
          <w:szCs w:val="26"/>
        </w:rPr>
        <w:t>Признаки сердечного приступа: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 xml:space="preserve">Дискомфорт в грудной клетке, в том числе сжимающая (давящая, жгучая) </w:t>
      </w:r>
      <w:r w:rsidRPr="00371DA2">
        <w:rPr>
          <w:sz w:val="26"/>
          <w:szCs w:val="26"/>
        </w:rPr>
        <w:lastRenderedPageBreak/>
        <w:t>боль в груди или за грудиной.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Дискомфорт и/или боль, распространя</w:t>
      </w:r>
      <w:r w:rsidR="000409C7">
        <w:rPr>
          <w:sz w:val="26"/>
          <w:szCs w:val="26"/>
        </w:rPr>
        <w:t>ющая</w:t>
      </w:r>
      <w:r w:rsidRPr="00371DA2">
        <w:rPr>
          <w:sz w:val="26"/>
          <w:szCs w:val="26"/>
        </w:rPr>
        <w:t>ся, как правило, н</w:t>
      </w:r>
      <w:r w:rsidR="000409C7">
        <w:rPr>
          <w:sz w:val="26"/>
          <w:szCs w:val="26"/>
        </w:rPr>
        <w:t>а левую половину грудной клетки.</w:t>
      </w:r>
      <w:r w:rsidRPr="00371DA2">
        <w:rPr>
          <w:sz w:val="26"/>
          <w:szCs w:val="26"/>
        </w:rPr>
        <w:t xml:space="preserve"> </w:t>
      </w:r>
      <w:r w:rsidR="000409C7">
        <w:rPr>
          <w:sz w:val="26"/>
          <w:szCs w:val="26"/>
        </w:rPr>
        <w:t>Н</w:t>
      </w:r>
      <w:r w:rsidRPr="00371DA2">
        <w:rPr>
          <w:sz w:val="26"/>
          <w:szCs w:val="26"/>
        </w:rPr>
        <w:t xml:space="preserve">апример, в левую руку, под лопатку и шею слева, </w:t>
      </w:r>
      <w:r w:rsidR="000409C7">
        <w:rPr>
          <w:sz w:val="26"/>
          <w:szCs w:val="26"/>
        </w:rPr>
        <w:t>левую верхнюю или нижнюю челюсть</w:t>
      </w:r>
      <w:r w:rsidRPr="00371DA2">
        <w:rPr>
          <w:sz w:val="26"/>
          <w:szCs w:val="26"/>
        </w:rPr>
        <w:t xml:space="preserve"> или в область желудка.</w:t>
      </w:r>
    </w:p>
    <w:p w:rsidR="000409C7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Одышка с чувством или без чувства дискомфорта в грудной клетке.</w:t>
      </w:r>
    </w:p>
    <w:p w:rsidR="00B66179" w:rsidRPr="00371DA2" w:rsidRDefault="00CB4126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</w:r>
      <w:r w:rsidR="00B66179" w:rsidRPr="00371DA2">
        <w:rPr>
          <w:sz w:val="26"/>
          <w:szCs w:val="26"/>
        </w:rPr>
        <w:t>Другие признаки: необъясним</w:t>
      </w:r>
      <w:r w:rsidR="00D757AF">
        <w:rPr>
          <w:sz w:val="26"/>
          <w:szCs w:val="26"/>
        </w:rPr>
        <w:t>ая</w:t>
      </w:r>
      <w:r w:rsidR="00B66179" w:rsidRPr="00371DA2">
        <w:rPr>
          <w:sz w:val="26"/>
          <w:szCs w:val="26"/>
        </w:rPr>
        <w:t xml:space="preserve"> слабость или усталость, беспокойство или необычн</w:t>
      </w:r>
      <w:r w:rsidR="00D757AF">
        <w:rPr>
          <w:sz w:val="26"/>
          <w:szCs w:val="26"/>
        </w:rPr>
        <w:t>ая</w:t>
      </w:r>
      <w:r w:rsidR="00B66179" w:rsidRPr="00371DA2">
        <w:rPr>
          <w:sz w:val="26"/>
          <w:szCs w:val="26"/>
        </w:rPr>
        <w:t xml:space="preserve"> нервозность, холодный пот, тошнот</w:t>
      </w:r>
      <w:r w:rsidR="00D757AF">
        <w:rPr>
          <w:sz w:val="26"/>
          <w:szCs w:val="26"/>
        </w:rPr>
        <w:t>а</w:t>
      </w:r>
      <w:r w:rsidR="00B66179" w:rsidRPr="00371DA2">
        <w:rPr>
          <w:sz w:val="26"/>
          <w:szCs w:val="26"/>
        </w:rPr>
        <w:t>, рвот</w:t>
      </w:r>
      <w:r w:rsidR="00D757AF">
        <w:rPr>
          <w:sz w:val="26"/>
          <w:szCs w:val="26"/>
        </w:rPr>
        <w:t>а</w:t>
      </w:r>
      <w:r w:rsidR="00B66179" w:rsidRPr="00371DA2">
        <w:rPr>
          <w:sz w:val="26"/>
          <w:szCs w:val="26"/>
        </w:rPr>
        <w:t>, головокружение</w:t>
      </w:r>
      <w:r w:rsidR="00D757AF">
        <w:rPr>
          <w:sz w:val="26"/>
          <w:szCs w:val="26"/>
        </w:rPr>
        <w:t>,</w:t>
      </w:r>
      <w:r w:rsidR="00B66179" w:rsidRPr="00371DA2">
        <w:rPr>
          <w:sz w:val="26"/>
          <w:szCs w:val="26"/>
        </w:rPr>
        <w:t xml:space="preserve"> обморок.</w:t>
      </w:r>
    </w:p>
    <w:p w:rsidR="00B66179" w:rsidRPr="00371DA2" w:rsidRDefault="00CB4126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</w:r>
      <w:r w:rsidR="00B66179" w:rsidRPr="00371DA2">
        <w:rPr>
          <w:sz w:val="26"/>
          <w:szCs w:val="26"/>
        </w:rPr>
        <w:t>Признаки инсульта: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Внезапная слабость в лице, руке или ноге, чаще на одной стороне тела.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 xml:space="preserve">Внезапное помутнение сознания, проблемы с речью или </w:t>
      </w:r>
      <w:r w:rsidR="00E65493">
        <w:rPr>
          <w:sz w:val="26"/>
          <w:szCs w:val="26"/>
        </w:rPr>
        <w:t>ее</w:t>
      </w:r>
      <w:r w:rsidRPr="00371DA2">
        <w:rPr>
          <w:sz w:val="26"/>
          <w:szCs w:val="26"/>
        </w:rPr>
        <w:t xml:space="preserve"> пониманием.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Внезапные проблемы со зрением в одном или обоих глазах.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Внезапное нарушение походки, головокружение, потеря равновесия или координации.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•</w:t>
      </w:r>
      <w:r w:rsidRPr="00371DA2">
        <w:rPr>
          <w:sz w:val="26"/>
          <w:szCs w:val="26"/>
        </w:rPr>
        <w:tab/>
        <w:t>Внезапная сильная головная боль по неизвестной причине.</w:t>
      </w:r>
    </w:p>
    <w:p w:rsidR="00CB4126" w:rsidRPr="00371DA2" w:rsidRDefault="00CB4126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</w:r>
      <w:r w:rsidR="00B66179" w:rsidRPr="00371DA2">
        <w:rPr>
          <w:sz w:val="26"/>
          <w:szCs w:val="26"/>
        </w:rPr>
        <w:t>Если Вы наблюдаете любой из этих признаков, немедленно вызывайте скорую помощь</w:t>
      </w:r>
      <w:r w:rsidR="009F139D">
        <w:rPr>
          <w:sz w:val="26"/>
          <w:szCs w:val="26"/>
        </w:rPr>
        <w:t>, даже если они</w:t>
      </w:r>
      <w:r w:rsidR="009F139D" w:rsidRPr="00371DA2">
        <w:rPr>
          <w:sz w:val="26"/>
          <w:szCs w:val="26"/>
        </w:rPr>
        <w:t xml:space="preserve"> преходящи</w:t>
      </w:r>
      <w:r w:rsidR="009F139D">
        <w:rPr>
          <w:sz w:val="26"/>
          <w:szCs w:val="26"/>
        </w:rPr>
        <w:t>е. Помните –</w:t>
      </w:r>
      <w:r w:rsidR="00B66179" w:rsidRPr="00371DA2">
        <w:rPr>
          <w:sz w:val="26"/>
          <w:szCs w:val="26"/>
        </w:rPr>
        <w:t xml:space="preserve"> чем раньше начато лечение, тем оно эффективнее.</w:t>
      </w:r>
    </w:p>
    <w:p w:rsidR="00B66179" w:rsidRPr="00371DA2" w:rsidRDefault="009F139D" w:rsidP="00CB4126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</w:t>
      </w:r>
      <w:r w:rsidR="00B66179" w:rsidRPr="00371DA2">
        <w:rPr>
          <w:b/>
          <w:sz w:val="26"/>
          <w:szCs w:val="26"/>
        </w:rPr>
        <w:t>тобы контролировать риск развития сердечно-сосудистых заболеваний необходимо</w:t>
      </w:r>
      <w:r w:rsidR="009F3CA6">
        <w:rPr>
          <w:b/>
          <w:sz w:val="26"/>
          <w:szCs w:val="26"/>
        </w:rPr>
        <w:t xml:space="preserve"> знать</w:t>
      </w:r>
      <w:r w:rsidR="00B66179" w:rsidRPr="00371DA2">
        <w:rPr>
          <w:b/>
          <w:sz w:val="26"/>
          <w:szCs w:val="26"/>
        </w:rPr>
        <w:t>:</w:t>
      </w:r>
    </w:p>
    <w:p w:rsidR="00B66179" w:rsidRPr="00371DA2" w:rsidRDefault="00B66179" w:rsidP="00B66179">
      <w:pPr>
        <w:pStyle w:val="Standard"/>
        <w:jc w:val="both"/>
        <w:rPr>
          <w:color w:val="auto"/>
          <w:sz w:val="26"/>
          <w:szCs w:val="26"/>
        </w:rPr>
      </w:pPr>
      <w:r w:rsidRPr="00371DA2">
        <w:rPr>
          <w:b/>
          <w:sz w:val="26"/>
          <w:szCs w:val="26"/>
        </w:rPr>
        <w:t xml:space="preserve">1) </w:t>
      </w:r>
      <w:r w:rsidR="00850EEB">
        <w:rPr>
          <w:b/>
          <w:sz w:val="26"/>
          <w:szCs w:val="26"/>
        </w:rPr>
        <w:tab/>
      </w:r>
      <w:r w:rsidR="009F3CA6">
        <w:rPr>
          <w:b/>
          <w:sz w:val="26"/>
          <w:szCs w:val="26"/>
        </w:rPr>
        <w:t>Ц</w:t>
      </w:r>
      <w:r w:rsidR="00E96437">
        <w:rPr>
          <w:b/>
          <w:sz w:val="26"/>
          <w:szCs w:val="26"/>
        </w:rPr>
        <w:t>ифры своего артериального</w:t>
      </w:r>
      <w:r w:rsidRPr="00371DA2">
        <w:rPr>
          <w:b/>
          <w:sz w:val="26"/>
          <w:szCs w:val="26"/>
        </w:rPr>
        <w:t xml:space="preserve"> давлени</w:t>
      </w:r>
      <w:r w:rsidR="00E96437">
        <w:rPr>
          <w:b/>
          <w:sz w:val="26"/>
          <w:szCs w:val="26"/>
        </w:rPr>
        <w:t>я</w:t>
      </w:r>
      <w:r w:rsidRPr="00371DA2">
        <w:rPr>
          <w:b/>
          <w:sz w:val="26"/>
          <w:szCs w:val="26"/>
        </w:rPr>
        <w:t>.</w:t>
      </w:r>
      <w:r w:rsidRPr="00371DA2">
        <w:rPr>
          <w:sz w:val="26"/>
          <w:szCs w:val="26"/>
        </w:rPr>
        <w:t xml:space="preserve"> Высок</w:t>
      </w:r>
      <w:r w:rsidR="00E96437">
        <w:rPr>
          <w:sz w:val="26"/>
          <w:szCs w:val="26"/>
        </w:rPr>
        <w:t>и</w:t>
      </w:r>
      <w:r w:rsidRPr="00371DA2">
        <w:rPr>
          <w:sz w:val="26"/>
          <w:szCs w:val="26"/>
        </w:rPr>
        <w:t xml:space="preserve">е </w:t>
      </w:r>
      <w:r w:rsidR="00E96437">
        <w:rPr>
          <w:sz w:val="26"/>
          <w:szCs w:val="26"/>
        </w:rPr>
        <w:t>цифры</w:t>
      </w:r>
      <w:r w:rsidRPr="00371DA2">
        <w:rPr>
          <w:sz w:val="26"/>
          <w:szCs w:val="26"/>
        </w:rPr>
        <w:t xml:space="preserve"> обычно не сопровожда</w:t>
      </w:r>
      <w:r w:rsidR="00A41DA5">
        <w:rPr>
          <w:sz w:val="26"/>
          <w:szCs w:val="26"/>
        </w:rPr>
        <w:t>ю</w:t>
      </w:r>
      <w:r w:rsidRPr="00371DA2">
        <w:rPr>
          <w:sz w:val="26"/>
          <w:szCs w:val="26"/>
        </w:rPr>
        <w:t>тся какими-либо симптомами, но мо</w:t>
      </w:r>
      <w:r w:rsidR="00A41DA5">
        <w:rPr>
          <w:sz w:val="26"/>
          <w:szCs w:val="26"/>
        </w:rPr>
        <w:t>гу</w:t>
      </w:r>
      <w:r w:rsidRPr="00371DA2">
        <w:rPr>
          <w:sz w:val="26"/>
          <w:szCs w:val="26"/>
        </w:rPr>
        <w:t xml:space="preserve">т привести к внезапному инсульту или инфаркту. </w:t>
      </w:r>
      <w:r w:rsidR="005B1490">
        <w:rPr>
          <w:sz w:val="26"/>
          <w:szCs w:val="26"/>
        </w:rPr>
        <w:t>Регулярно п</w:t>
      </w:r>
      <w:r w:rsidRPr="00371DA2">
        <w:rPr>
          <w:sz w:val="26"/>
          <w:szCs w:val="26"/>
        </w:rPr>
        <w:t xml:space="preserve">роверяйте свое </w:t>
      </w:r>
      <w:r w:rsidR="005B1490">
        <w:rPr>
          <w:sz w:val="26"/>
          <w:szCs w:val="26"/>
        </w:rPr>
        <w:t>а</w:t>
      </w:r>
      <w:r w:rsidR="005B1490" w:rsidRPr="00371DA2">
        <w:rPr>
          <w:noProof/>
          <w:color w:val="auto"/>
          <w:sz w:val="26"/>
          <w:szCs w:val="26"/>
        </w:rPr>
        <w:t xml:space="preserve">ртериальное </w:t>
      </w:r>
      <w:r w:rsidRPr="00371DA2">
        <w:rPr>
          <w:sz w:val="26"/>
          <w:szCs w:val="26"/>
        </w:rPr>
        <w:t>давление!</w:t>
      </w:r>
      <w:r w:rsidR="005807B9" w:rsidRPr="00371DA2">
        <w:rPr>
          <w:noProof/>
          <w:color w:val="3399FF"/>
          <w:sz w:val="26"/>
          <w:szCs w:val="26"/>
        </w:rPr>
        <w:t xml:space="preserve"> </w:t>
      </w:r>
      <w:r w:rsidR="005B1490" w:rsidRPr="00371DA2">
        <w:rPr>
          <w:noProof/>
          <w:color w:val="auto"/>
          <w:sz w:val="26"/>
          <w:szCs w:val="26"/>
        </w:rPr>
        <w:t>Д</w:t>
      </w:r>
      <w:r w:rsidR="005807B9" w:rsidRPr="00371DA2">
        <w:rPr>
          <w:noProof/>
          <w:color w:val="auto"/>
          <w:sz w:val="26"/>
          <w:szCs w:val="26"/>
        </w:rPr>
        <w:t>авление</w:t>
      </w:r>
      <w:r w:rsidR="005B1490">
        <w:rPr>
          <w:noProof/>
          <w:color w:val="auto"/>
          <w:sz w:val="26"/>
          <w:szCs w:val="26"/>
        </w:rPr>
        <w:t>, оно</w:t>
      </w:r>
      <w:r w:rsidR="005807B9" w:rsidRPr="00371DA2">
        <w:rPr>
          <w:noProof/>
          <w:color w:val="auto"/>
          <w:sz w:val="26"/>
          <w:szCs w:val="26"/>
        </w:rPr>
        <w:t xml:space="preserve"> должно быть меньше 140/90 мм рт. ст.</w:t>
      </w:r>
    </w:p>
    <w:p w:rsidR="00B66179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 xml:space="preserve"> </w:t>
      </w:r>
    </w:p>
    <w:p w:rsidR="00013941" w:rsidRDefault="00850EEB" w:rsidP="00B6617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B1490">
        <w:rPr>
          <w:sz w:val="26"/>
          <w:szCs w:val="26"/>
        </w:rPr>
        <w:t>П</w:t>
      </w:r>
      <w:r w:rsidR="00B66179" w:rsidRPr="00371DA2">
        <w:rPr>
          <w:sz w:val="26"/>
          <w:szCs w:val="26"/>
        </w:rPr>
        <w:t>рофилактик</w:t>
      </w:r>
      <w:r w:rsidR="005B1490">
        <w:rPr>
          <w:sz w:val="26"/>
          <w:szCs w:val="26"/>
        </w:rPr>
        <w:t>а</w:t>
      </w:r>
      <w:r w:rsidR="00B66179" w:rsidRPr="00371DA2">
        <w:rPr>
          <w:sz w:val="26"/>
          <w:szCs w:val="26"/>
        </w:rPr>
        <w:t xml:space="preserve"> гипертензии состоит в выявлении людей с повышенным артериальным давлением пут</w:t>
      </w:r>
      <w:r w:rsidR="005B1490">
        <w:rPr>
          <w:sz w:val="26"/>
          <w:szCs w:val="26"/>
        </w:rPr>
        <w:t>е</w:t>
      </w:r>
      <w:r w:rsidR="00B66179" w:rsidRPr="00371DA2">
        <w:rPr>
          <w:sz w:val="26"/>
          <w:szCs w:val="26"/>
        </w:rPr>
        <w:t>м периодического скрининга или программных медицинских обследований, повторных осмотров для подтверждения степени и длительности подъ</w:t>
      </w:r>
      <w:r w:rsidR="005B1490">
        <w:rPr>
          <w:sz w:val="26"/>
          <w:szCs w:val="26"/>
        </w:rPr>
        <w:t>е</w:t>
      </w:r>
      <w:r w:rsidR="00B66179" w:rsidRPr="00371DA2">
        <w:rPr>
          <w:sz w:val="26"/>
          <w:szCs w:val="26"/>
        </w:rPr>
        <w:t xml:space="preserve">мов давления, а также определения </w:t>
      </w:r>
      <w:r w:rsidR="005B1490">
        <w:rPr>
          <w:sz w:val="26"/>
          <w:szCs w:val="26"/>
        </w:rPr>
        <w:t>оптимально</w:t>
      </w:r>
      <w:r w:rsidR="00B66179" w:rsidRPr="00371DA2">
        <w:rPr>
          <w:sz w:val="26"/>
          <w:szCs w:val="26"/>
        </w:rPr>
        <w:t xml:space="preserve">го режима лечения, который должен будет поддерживаться на протяжении </w:t>
      </w:r>
      <w:r w:rsidR="00334A93">
        <w:rPr>
          <w:sz w:val="26"/>
          <w:szCs w:val="26"/>
        </w:rPr>
        <w:t>длитель</w:t>
      </w:r>
      <w:r w:rsidR="00B66179" w:rsidRPr="00371DA2">
        <w:rPr>
          <w:sz w:val="26"/>
          <w:szCs w:val="26"/>
        </w:rPr>
        <w:t>ного времени. Люди с гиперт</w:t>
      </w:r>
      <w:r w:rsidR="00334A93">
        <w:rPr>
          <w:sz w:val="26"/>
          <w:szCs w:val="26"/>
        </w:rPr>
        <w:t>он</w:t>
      </w:r>
      <w:r w:rsidR="00B66179" w:rsidRPr="00371DA2">
        <w:rPr>
          <w:sz w:val="26"/>
          <w:szCs w:val="26"/>
        </w:rPr>
        <w:t xml:space="preserve">ией в семейном анамнезе должны чаще измерять артериальное давление, кроме того, </w:t>
      </w:r>
      <w:r w:rsidR="00334A93">
        <w:rPr>
          <w:sz w:val="26"/>
          <w:szCs w:val="26"/>
        </w:rPr>
        <w:t>врачи</w:t>
      </w:r>
      <w:r w:rsidR="00B66179" w:rsidRPr="00371DA2">
        <w:rPr>
          <w:sz w:val="26"/>
          <w:szCs w:val="26"/>
        </w:rPr>
        <w:t xml:space="preserve"> </w:t>
      </w:r>
      <w:r w:rsidR="00334A93">
        <w:rPr>
          <w:sz w:val="26"/>
          <w:szCs w:val="26"/>
        </w:rPr>
        <w:t>обычно</w:t>
      </w:r>
      <w:r w:rsidR="00B66179" w:rsidRPr="00371DA2">
        <w:rPr>
          <w:sz w:val="26"/>
          <w:szCs w:val="26"/>
        </w:rPr>
        <w:t xml:space="preserve"> рекоменд</w:t>
      </w:r>
      <w:r w:rsidR="00334A93">
        <w:rPr>
          <w:sz w:val="26"/>
          <w:szCs w:val="26"/>
        </w:rPr>
        <w:t>уют им</w:t>
      </w:r>
      <w:r w:rsidR="00B66179" w:rsidRPr="00371DA2">
        <w:rPr>
          <w:sz w:val="26"/>
          <w:szCs w:val="26"/>
        </w:rPr>
        <w:t xml:space="preserve"> устран</w:t>
      </w:r>
      <w:r w:rsidR="00DF1A72">
        <w:rPr>
          <w:sz w:val="26"/>
          <w:szCs w:val="26"/>
        </w:rPr>
        <w:t>и</w:t>
      </w:r>
      <w:r w:rsidR="00B66179" w:rsidRPr="00371DA2">
        <w:rPr>
          <w:sz w:val="26"/>
          <w:szCs w:val="26"/>
        </w:rPr>
        <w:t xml:space="preserve">ть или контролировать любой из возможных факторов риска. </w:t>
      </w:r>
    </w:p>
    <w:p w:rsidR="00B66179" w:rsidRPr="00371DA2" w:rsidRDefault="00850EEB" w:rsidP="00B6617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66179" w:rsidRPr="00371DA2">
        <w:rPr>
          <w:sz w:val="26"/>
          <w:szCs w:val="26"/>
        </w:rPr>
        <w:t>Важнейшими элементами программы профилактики явля</w:t>
      </w:r>
      <w:r w:rsidR="00013941">
        <w:rPr>
          <w:sz w:val="26"/>
          <w:szCs w:val="26"/>
        </w:rPr>
        <w:t>ю</w:t>
      </w:r>
      <w:r w:rsidR="00B66179" w:rsidRPr="00371DA2">
        <w:rPr>
          <w:sz w:val="26"/>
          <w:szCs w:val="26"/>
        </w:rPr>
        <w:t>тся</w:t>
      </w:r>
      <w:r w:rsidR="00013941">
        <w:rPr>
          <w:sz w:val="26"/>
          <w:szCs w:val="26"/>
        </w:rPr>
        <w:t>:</w:t>
      </w:r>
      <w:r w:rsidR="00B66179" w:rsidRPr="00371DA2">
        <w:rPr>
          <w:sz w:val="26"/>
          <w:szCs w:val="26"/>
        </w:rPr>
        <w:t xml:space="preserve"> </w:t>
      </w:r>
      <w:r w:rsidR="00E431F8">
        <w:rPr>
          <w:sz w:val="26"/>
          <w:szCs w:val="26"/>
        </w:rPr>
        <w:t>отказ от курения, недопущение избыточного</w:t>
      </w:r>
      <w:r w:rsidR="00B66179" w:rsidRPr="00371DA2">
        <w:rPr>
          <w:sz w:val="26"/>
          <w:szCs w:val="26"/>
        </w:rPr>
        <w:t xml:space="preserve"> потреблени</w:t>
      </w:r>
      <w:r w:rsidR="00E431F8">
        <w:rPr>
          <w:sz w:val="26"/>
          <w:szCs w:val="26"/>
        </w:rPr>
        <w:t>я</w:t>
      </w:r>
      <w:r w:rsidR="00B66179" w:rsidRPr="00371DA2">
        <w:rPr>
          <w:sz w:val="26"/>
          <w:szCs w:val="26"/>
        </w:rPr>
        <w:t xml:space="preserve"> алкоголя, физические упражнения и сохранение хорошей физической формы, поддержание нормального веса тела и усилия, направленные на уменьшение психологического стресса. Улучшение условий труда за сч</w:t>
      </w:r>
      <w:r w:rsidR="00013941">
        <w:rPr>
          <w:sz w:val="26"/>
          <w:szCs w:val="26"/>
        </w:rPr>
        <w:t>е</w:t>
      </w:r>
      <w:r w:rsidR="00B66179" w:rsidRPr="00371DA2">
        <w:rPr>
          <w:sz w:val="26"/>
          <w:szCs w:val="26"/>
        </w:rPr>
        <w:t xml:space="preserve">т </w:t>
      </w:r>
      <w:r w:rsidR="00013941">
        <w:rPr>
          <w:sz w:val="26"/>
          <w:szCs w:val="26"/>
        </w:rPr>
        <w:t>сниж</w:t>
      </w:r>
      <w:r w:rsidR="00B66179" w:rsidRPr="00371DA2">
        <w:rPr>
          <w:sz w:val="26"/>
          <w:szCs w:val="26"/>
        </w:rPr>
        <w:t xml:space="preserve">ения шума и избыточно высоких температур также являются мерами профилактики. Рабочее место – исключительно выгодная </w:t>
      </w:r>
      <w:r w:rsidR="00FB2CCE">
        <w:rPr>
          <w:sz w:val="26"/>
          <w:szCs w:val="26"/>
        </w:rPr>
        <w:t xml:space="preserve">и удобная </w:t>
      </w:r>
      <w:r w:rsidR="00B66179" w:rsidRPr="00371DA2">
        <w:rPr>
          <w:sz w:val="26"/>
          <w:szCs w:val="26"/>
        </w:rPr>
        <w:t xml:space="preserve">сфера для применения программ, направленных на выявление, наблюдение и контроль гипертензии среди работающего населения. </w:t>
      </w:r>
    </w:p>
    <w:p w:rsidR="0080167E" w:rsidRPr="00371DA2" w:rsidRDefault="00B66179" w:rsidP="00B66179">
      <w:pPr>
        <w:pStyle w:val="Standard"/>
        <w:jc w:val="both"/>
        <w:rPr>
          <w:sz w:val="26"/>
          <w:szCs w:val="26"/>
        </w:rPr>
      </w:pPr>
      <w:r w:rsidRPr="00371DA2">
        <w:rPr>
          <w:b/>
          <w:sz w:val="26"/>
          <w:szCs w:val="26"/>
        </w:rPr>
        <w:t xml:space="preserve">2) </w:t>
      </w:r>
      <w:r w:rsidR="00850EEB">
        <w:rPr>
          <w:b/>
          <w:sz w:val="26"/>
          <w:szCs w:val="26"/>
        </w:rPr>
        <w:tab/>
      </w:r>
      <w:r w:rsidR="009F3CA6">
        <w:rPr>
          <w:b/>
          <w:sz w:val="26"/>
          <w:szCs w:val="26"/>
        </w:rPr>
        <w:t>У</w:t>
      </w:r>
      <w:r w:rsidRPr="00371DA2">
        <w:rPr>
          <w:b/>
          <w:sz w:val="26"/>
          <w:szCs w:val="26"/>
        </w:rPr>
        <w:t>ровень сахара в крови.</w:t>
      </w:r>
      <w:r w:rsidRPr="00371DA2">
        <w:rPr>
          <w:sz w:val="26"/>
          <w:szCs w:val="26"/>
        </w:rPr>
        <w:t xml:space="preserve"> Повышенное содержание сахара в крови повышает риск развития инфарктов и инсультов. Если у </w:t>
      </w:r>
      <w:r w:rsidR="00DA6197">
        <w:rPr>
          <w:sz w:val="26"/>
          <w:szCs w:val="26"/>
        </w:rPr>
        <w:t>В</w:t>
      </w:r>
      <w:r w:rsidRPr="00371DA2">
        <w:rPr>
          <w:sz w:val="26"/>
          <w:szCs w:val="26"/>
        </w:rPr>
        <w:t>ас диабет, очень важно контролировать кровяное давление и уровень сахара в крови для минимизации риска.</w:t>
      </w:r>
      <w:r w:rsidR="0080167E" w:rsidRPr="00371DA2">
        <w:rPr>
          <w:sz w:val="26"/>
          <w:szCs w:val="26"/>
        </w:rPr>
        <w:t xml:space="preserve"> Уровень сахара крови должен быть меньше 5,5 ммоль/л.</w:t>
      </w:r>
    </w:p>
    <w:p w:rsidR="00B66179" w:rsidRPr="00371DA2" w:rsidRDefault="007A012B" w:rsidP="00B66179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 xml:space="preserve"> </w:t>
      </w:r>
      <w:r w:rsidRPr="00371DA2">
        <w:rPr>
          <w:sz w:val="26"/>
          <w:szCs w:val="26"/>
        </w:rPr>
        <w:tab/>
      </w:r>
      <w:r w:rsidR="00B66179" w:rsidRPr="00371DA2">
        <w:rPr>
          <w:sz w:val="26"/>
          <w:szCs w:val="26"/>
        </w:rPr>
        <w:t xml:space="preserve">Диабет </w:t>
      </w:r>
      <w:r w:rsidR="006B7494" w:rsidRPr="00371DA2">
        <w:rPr>
          <w:sz w:val="26"/>
          <w:szCs w:val="26"/>
        </w:rPr>
        <w:t xml:space="preserve">II </w:t>
      </w:r>
      <w:r w:rsidR="00B66179" w:rsidRPr="00371DA2">
        <w:rPr>
          <w:sz w:val="26"/>
          <w:szCs w:val="26"/>
        </w:rPr>
        <w:t>типа</w:t>
      </w:r>
      <w:r w:rsidR="00BD29B8">
        <w:rPr>
          <w:sz w:val="26"/>
          <w:szCs w:val="26"/>
        </w:rPr>
        <w:t>,</w:t>
      </w:r>
      <w:r w:rsidR="00B66179" w:rsidRPr="00371DA2">
        <w:rPr>
          <w:sz w:val="26"/>
          <w:szCs w:val="26"/>
        </w:rPr>
        <w:t xml:space="preserve"> или инсулинонезависимый диабет</w:t>
      </w:r>
      <w:r w:rsidR="00BD29B8">
        <w:rPr>
          <w:sz w:val="26"/>
          <w:szCs w:val="26"/>
        </w:rPr>
        <w:t>,</w:t>
      </w:r>
      <w:r w:rsidR="00B66179" w:rsidRPr="00371DA2">
        <w:rPr>
          <w:sz w:val="26"/>
          <w:szCs w:val="26"/>
        </w:rPr>
        <w:t xml:space="preserve"> также сопровождается риском развития гипертонии. Организм больного диабетом вырабатывает много инсулина, однако избыточный сахар в крови не реагирует на этот гормон, в результате чего стенки мельчайших кровяных сосудов гликозилируются. При этом </w:t>
      </w:r>
      <w:r w:rsidR="00B66179" w:rsidRPr="00371DA2">
        <w:rPr>
          <w:sz w:val="26"/>
          <w:szCs w:val="26"/>
        </w:rPr>
        <w:lastRenderedPageBreak/>
        <w:t xml:space="preserve">угроза сердечно-сосудистого заболевания возрастает десятикратно по сравнению с людьми, которые не страдают </w:t>
      </w:r>
      <w:r w:rsidR="00BD29B8">
        <w:rPr>
          <w:sz w:val="26"/>
          <w:szCs w:val="26"/>
        </w:rPr>
        <w:t>таким заболеванием</w:t>
      </w:r>
      <w:r w:rsidR="00B66179" w:rsidRPr="00371DA2">
        <w:rPr>
          <w:sz w:val="26"/>
          <w:szCs w:val="26"/>
        </w:rPr>
        <w:t>.</w:t>
      </w:r>
    </w:p>
    <w:p w:rsidR="001A5D88" w:rsidRPr="00371DA2" w:rsidRDefault="00BA2119" w:rsidP="00B66179">
      <w:pPr>
        <w:pStyle w:val="Standard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="00850EEB">
        <w:rPr>
          <w:b/>
          <w:sz w:val="26"/>
          <w:szCs w:val="26"/>
        </w:rPr>
        <w:tab/>
      </w:r>
      <w:r w:rsidR="009F3CA6">
        <w:rPr>
          <w:b/>
          <w:sz w:val="26"/>
          <w:szCs w:val="26"/>
        </w:rPr>
        <w:t>У</w:t>
      </w:r>
      <w:r w:rsidR="00B66179" w:rsidRPr="00371DA2">
        <w:rPr>
          <w:b/>
          <w:sz w:val="26"/>
          <w:szCs w:val="26"/>
        </w:rPr>
        <w:t>ровень холестерина в крови.</w:t>
      </w:r>
      <w:r w:rsidR="00B66179" w:rsidRPr="00371DA2">
        <w:rPr>
          <w:sz w:val="26"/>
          <w:szCs w:val="26"/>
        </w:rPr>
        <w:t xml:space="preserve"> Повышенное его содержание в крови </w:t>
      </w:r>
      <w:r>
        <w:rPr>
          <w:sz w:val="26"/>
          <w:szCs w:val="26"/>
        </w:rPr>
        <w:t>увеличива</w:t>
      </w:r>
      <w:r w:rsidR="00B66179" w:rsidRPr="00371DA2">
        <w:rPr>
          <w:sz w:val="26"/>
          <w:szCs w:val="26"/>
        </w:rPr>
        <w:t>ет риск развития инфарктов и инсультов. Необходимо поддерживать уровень холестерина в кр</w:t>
      </w:r>
      <w:r>
        <w:rPr>
          <w:sz w:val="26"/>
          <w:szCs w:val="26"/>
        </w:rPr>
        <w:t>ови с помощью здорового питания</w:t>
      </w:r>
      <w:r w:rsidR="00B66179" w:rsidRPr="00371DA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 w:rsidR="00B66179" w:rsidRPr="00371DA2">
        <w:rPr>
          <w:sz w:val="26"/>
          <w:szCs w:val="26"/>
        </w:rPr>
        <w:t>при необходимости</w:t>
      </w:r>
      <w:r>
        <w:rPr>
          <w:sz w:val="26"/>
          <w:szCs w:val="26"/>
        </w:rPr>
        <w:t xml:space="preserve"> и</w:t>
      </w:r>
      <w:r w:rsidR="00B66179" w:rsidRPr="00371DA2">
        <w:rPr>
          <w:sz w:val="26"/>
          <w:szCs w:val="26"/>
        </w:rPr>
        <w:t xml:space="preserve"> лекарственных препаратов.</w:t>
      </w:r>
      <w:r w:rsidR="001A5D88" w:rsidRPr="00371DA2">
        <w:rPr>
          <w:sz w:val="26"/>
          <w:szCs w:val="26"/>
        </w:rPr>
        <w:t xml:space="preserve"> Уровень холестерина в крови должен быть меньше 5 ммоль/л.</w:t>
      </w:r>
    </w:p>
    <w:p w:rsidR="0017020D" w:rsidRDefault="007A012B" w:rsidP="00B071AB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 xml:space="preserve"> </w:t>
      </w:r>
      <w:r w:rsidRPr="00371DA2">
        <w:rPr>
          <w:sz w:val="26"/>
          <w:szCs w:val="26"/>
        </w:rPr>
        <w:tab/>
      </w:r>
      <w:r w:rsidR="00173F11">
        <w:rPr>
          <w:sz w:val="26"/>
          <w:szCs w:val="26"/>
        </w:rPr>
        <w:t>Чем</w:t>
      </w:r>
      <w:r w:rsidR="00B66179" w:rsidRPr="00371DA2">
        <w:rPr>
          <w:sz w:val="26"/>
          <w:szCs w:val="26"/>
        </w:rPr>
        <w:t xml:space="preserve"> опасен высокий холестерин</w:t>
      </w:r>
      <w:r w:rsidR="00173F11">
        <w:rPr>
          <w:sz w:val="26"/>
          <w:szCs w:val="26"/>
        </w:rPr>
        <w:t>?</w:t>
      </w:r>
      <w:r w:rsidR="00B66179" w:rsidRPr="00371DA2">
        <w:rPr>
          <w:sz w:val="26"/>
          <w:szCs w:val="26"/>
        </w:rPr>
        <w:t xml:space="preserve"> Многие долгосрочные международные исследования продемонстрировали убедительную связь между  нарушением метаболизма липидов и повышенным риском ИБС и инсульта. Это особенно справедливо в случае повышенного общего холестерина и ЛПНП (липопротеинов низкой плотности) и/или низкий уровень ЛПВП (лип</w:t>
      </w:r>
      <w:r w:rsidR="00465B07">
        <w:rPr>
          <w:sz w:val="26"/>
          <w:szCs w:val="26"/>
        </w:rPr>
        <w:t>опротеинов высокой плотности). Чтобы у</w:t>
      </w:r>
      <w:r w:rsidR="00B66179" w:rsidRPr="00371DA2">
        <w:rPr>
          <w:sz w:val="26"/>
          <w:szCs w:val="26"/>
        </w:rPr>
        <w:t>зна</w:t>
      </w:r>
      <w:r w:rsidR="00465B07">
        <w:rPr>
          <w:sz w:val="26"/>
          <w:szCs w:val="26"/>
        </w:rPr>
        <w:t>ть</w:t>
      </w:r>
      <w:r w:rsidR="00B66179" w:rsidRPr="00371DA2">
        <w:rPr>
          <w:sz w:val="26"/>
          <w:szCs w:val="26"/>
        </w:rPr>
        <w:t xml:space="preserve"> </w:t>
      </w:r>
      <w:r w:rsidR="00465B07">
        <w:rPr>
          <w:sz w:val="26"/>
          <w:szCs w:val="26"/>
        </w:rPr>
        <w:t>свои</w:t>
      </w:r>
      <w:r w:rsidR="00B66179" w:rsidRPr="00371DA2">
        <w:rPr>
          <w:sz w:val="26"/>
          <w:szCs w:val="26"/>
        </w:rPr>
        <w:t xml:space="preserve"> показатели сердечно-сосудистого риска</w:t>
      </w:r>
      <w:r w:rsidR="00465B07">
        <w:rPr>
          <w:sz w:val="26"/>
          <w:szCs w:val="26"/>
        </w:rPr>
        <w:t>,</w:t>
      </w:r>
      <w:r w:rsidR="00B66179" w:rsidRPr="00371DA2">
        <w:rPr>
          <w:sz w:val="26"/>
          <w:szCs w:val="26"/>
        </w:rPr>
        <w:t xml:space="preserve"> обратитесь </w:t>
      </w:r>
      <w:r w:rsidR="00465B07">
        <w:rPr>
          <w:sz w:val="26"/>
          <w:szCs w:val="26"/>
        </w:rPr>
        <w:t xml:space="preserve">в </w:t>
      </w:r>
      <w:r w:rsidR="00083770">
        <w:rPr>
          <w:sz w:val="26"/>
          <w:szCs w:val="26"/>
        </w:rPr>
        <w:t>кабинет медицинской профилактики</w:t>
      </w:r>
      <w:r w:rsidR="00465B07">
        <w:rPr>
          <w:sz w:val="26"/>
          <w:szCs w:val="26"/>
        </w:rPr>
        <w:t xml:space="preserve"> или в Центр здоровья</w:t>
      </w:r>
      <w:r w:rsidR="00B66179" w:rsidRPr="00371DA2">
        <w:rPr>
          <w:sz w:val="26"/>
          <w:szCs w:val="26"/>
        </w:rPr>
        <w:t xml:space="preserve">, чтобы измерить артериальное давление, определить уровень холестерина и сахара, </w:t>
      </w:r>
      <w:r w:rsidR="00E674C7">
        <w:rPr>
          <w:sz w:val="26"/>
          <w:szCs w:val="26"/>
        </w:rPr>
        <w:t xml:space="preserve">а </w:t>
      </w:r>
      <w:r w:rsidR="00B66179" w:rsidRPr="00371DA2">
        <w:rPr>
          <w:sz w:val="26"/>
          <w:szCs w:val="26"/>
        </w:rPr>
        <w:t>также вес, ин</w:t>
      </w:r>
      <w:r w:rsidR="00AB11B8">
        <w:rPr>
          <w:sz w:val="26"/>
          <w:szCs w:val="26"/>
        </w:rPr>
        <w:t>декс массы тела и соотношение «</w:t>
      </w:r>
      <w:r w:rsidR="00B66179" w:rsidRPr="00371DA2">
        <w:rPr>
          <w:sz w:val="26"/>
          <w:szCs w:val="26"/>
        </w:rPr>
        <w:t>объем талии/объем бедер</w:t>
      </w:r>
      <w:r w:rsidR="00AB11B8">
        <w:rPr>
          <w:sz w:val="26"/>
          <w:szCs w:val="26"/>
        </w:rPr>
        <w:t>»</w:t>
      </w:r>
      <w:r w:rsidR="00B66179" w:rsidRPr="00371DA2">
        <w:rPr>
          <w:sz w:val="26"/>
          <w:szCs w:val="26"/>
        </w:rPr>
        <w:t xml:space="preserve">. Зная эти показатели, можно разработать индивидуальный план действий по улучшению </w:t>
      </w:r>
      <w:r w:rsidR="007C3A13">
        <w:rPr>
          <w:sz w:val="26"/>
          <w:szCs w:val="26"/>
        </w:rPr>
        <w:t>св</w:t>
      </w:r>
      <w:r w:rsidR="00E5434F">
        <w:rPr>
          <w:sz w:val="26"/>
          <w:szCs w:val="26"/>
        </w:rPr>
        <w:t>о</w:t>
      </w:r>
      <w:r w:rsidR="00B66179" w:rsidRPr="00371DA2">
        <w:rPr>
          <w:sz w:val="26"/>
          <w:szCs w:val="26"/>
        </w:rPr>
        <w:t>его здоровья.</w:t>
      </w:r>
    </w:p>
    <w:p w:rsidR="006B7494" w:rsidRPr="00371DA2" w:rsidRDefault="006B7494" w:rsidP="00B071AB">
      <w:pPr>
        <w:pStyle w:val="Standard"/>
        <w:jc w:val="both"/>
        <w:rPr>
          <w:sz w:val="26"/>
          <w:szCs w:val="26"/>
        </w:rPr>
      </w:pPr>
    </w:p>
    <w:p w:rsidR="0017020D" w:rsidRPr="00371DA2" w:rsidRDefault="0017020D" w:rsidP="00B071AB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  <w:t xml:space="preserve">В Ярославской области общая заболеваемость взрослого населения болезнями системы кровообращения (БСК) в 2017 году выросла на 1,1% и составила 234,7 случаев на 1000 населения (в 2016 г. – 223,3 случаев на 1000 человек), занимая второе место после болезней органов дыхания. Рост данных показателей можно объяснить, с одной стороны увеличением доли пожилого населения и </w:t>
      </w:r>
      <w:r w:rsidR="00D73C76">
        <w:rPr>
          <w:sz w:val="26"/>
          <w:szCs w:val="26"/>
        </w:rPr>
        <w:t>лучшей</w:t>
      </w:r>
      <w:r w:rsidRPr="00371DA2">
        <w:rPr>
          <w:sz w:val="26"/>
          <w:szCs w:val="26"/>
        </w:rPr>
        <w:t xml:space="preserve"> выявляемостью БСК, а с другой стороны – недостаточной эффективностью мероприятий по </w:t>
      </w:r>
      <w:r w:rsidR="00D73C76">
        <w:rPr>
          <w:sz w:val="26"/>
          <w:szCs w:val="26"/>
        </w:rPr>
        <w:t xml:space="preserve">их </w:t>
      </w:r>
      <w:r w:rsidRPr="00371DA2">
        <w:rPr>
          <w:sz w:val="26"/>
          <w:szCs w:val="26"/>
        </w:rPr>
        <w:t xml:space="preserve">профилактике. </w:t>
      </w:r>
      <w:r w:rsidRPr="00371DA2">
        <w:rPr>
          <w:color w:val="auto"/>
          <w:sz w:val="26"/>
          <w:szCs w:val="26"/>
        </w:rPr>
        <w:t xml:space="preserve">В структуре причин смертности населения нашего региона в 2017 году, как и в прошлые </w:t>
      </w:r>
      <w:r w:rsidRPr="00371DA2">
        <w:rPr>
          <w:sz w:val="26"/>
          <w:szCs w:val="26"/>
        </w:rPr>
        <w:t>годы, преобладают болезни системы кровообращения и составляют 39,1% от общего числа умерших (в 2016 г. – 42,6%), занимая первое место. Показатель смертности от болезней системы кровообращения в Ярославской области в 2017 году достиг 593,1 случая на 100 тыс. населения (в 2016 г. – 669,1 на 100 тыс. населения), в Российской Федерации – 61</w:t>
      </w:r>
      <w:r w:rsidR="00850EEB">
        <w:rPr>
          <w:sz w:val="26"/>
          <w:szCs w:val="26"/>
        </w:rPr>
        <w:t>4</w:t>
      </w:r>
      <w:r w:rsidRPr="00371DA2">
        <w:rPr>
          <w:sz w:val="26"/>
          <w:szCs w:val="26"/>
        </w:rPr>
        <w:t>,</w:t>
      </w:r>
      <w:r w:rsidR="00850EEB">
        <w:rPr>
          <w:sz w:val="26"/>
          <w:szCs w:val="26"/>
        </w:rPr>
        <w:t>6</w:t>
      </w:r>
      <w:r w:rsidRPr="00371DA2">
        <w:rPr>
          <w:sz w:val="26"/>
          <w:szCs w:val="26"/>
        </w:rPr>
        <w:t xml:space="preserve"> на 100 тыс. населения в 201</w:t>
      </w:r>
      <w:r w:rsidR="00850EEB">
        <w:rPr>
          <w:sz w:val="26"/>
          <w:szCs w:val="26"/>
        </w:rPr>
        <w:t>7</w:t>
      </w:r>
      <w:r w:rsidRPr="00371DA2">
        <w:rPr>
          <w:sz w:val="26"/>
          <w:szCs w:val="26"/>
        </w:rPr>
        <w:t xml:space="preserve"> году</w:t>
      </w:r>
      <w:r w:rsidR="00850EEB">
        <w:rPr>
          <w:sz w:val="26"/>
          <w:szCs w:val="26"/>
        </w:rPr>
        <w:t xml:space="preserve"> (в 2016 г. </w:t>
      </w:r>
      <w:r w:rsidR="006E3269">
        <w:rPr>
          <w:sz w:val="26"/>
          <w:szCs w:val="26"/>
        </w:rPr>
        <w:t>–</w:t>
      </w:r>
      <w:r w:rsidR="00850EEB">
        <w:rPr>
          <w:sz w:val="26"/>
          <w:szCs w:val="26"/>
        </w:rPr>
        <w:t xml:space="preserve"> </w:t>
      </w:r>
      <w:r w:rsidR="006E3269">
        <w:rPr>
          <w:sz w:val="26"/>
          <w:szCs w:val="26"/>
        </w:rPr>
        <w:t>635,3 на 100 тыс. населения)</w:t>
      </w:r>
      <w:r w:rsidRPr="00371DA2">
        <w:rPr>
          <w:sz w:val="26"/>
          <w:szCs w:val="26"/>
        </w:rPr>
        <w:t>.</w:t>
      </w:r>
      <w:r w:rsidRPr="00371DA2">
        <w:rPr>
          <w:sz w:val="26"/>
          <w:szCs w:val="26"/>
        </w:rPr>
        <w:tab/>
      </w:r>
    </w:p>
    <w:p w:rsidR="0017020D" w:rsidRPr="00371DA2" w:rsidRDefault="0017020D" w:rsidP="00B43F23">
      <w:pPr>
        <w:pStyle w:val="Standard"/>
        <w:ind w:firstLine="708"/>
        <w:jc w:val="both"/>
        <w:rPr>
          <w:sz w:val="26"/>
          <w:szCs w:val="26"/>
        </w:rPr>
      </w:pPr>
      <w:r w:rsidRPr="00371DA2">
        <w:rPr>
          <w:b/>
          <w:sz w:val="26"/>
          <w:szCs w:val="26"/>
        </w:rPr>
        <w:t xml:space="preserve">Уровень артериального давления не должен превышать 140/90 мм рт. ст. в любом возрасте. </w:t>
      </w:r>
      <w:r w:rsidRPr="00371DA2">
        <w:rPr>
          <w:sz w:val="26"/>
          <w:szCs w:val="26"/>
        </w:rPr>
        <w:t>При стойком АД выше 150 мм рт. ст. инсульты возникают в 3 раза чаще, а инфаркты – в 2,5 раза чаще, чем при нормальном артериальном давлении.</w:t>
      </w:r>
    </w:p>
    <w:p w:rsidR="0017020D" w:rsidRPr="00371DA2" w:rsidRDefault="0017020D" w:rsidP="0017020D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  <w:t xml:space="preserve">Для населения, входящего в группы риска развития артериальной гипертонии, </w:t>
      </w:r>
      <w:r w:rsidR="006B7494" w:rsidRPr="007D7975">
        <w:rPr>
          <w:sz w:val="26"/>
          <w:szCs w:val="26"/>
        </w:rPr>
        <w:t>инфаркта или инсульта</w:t>
      </w:r>
      <w:r w:rsidR="006B7494">
        <w:rPr>
          <w:sz w:val="26"/>
          <w:szCs w:val="26"/>
        </w:rPr>
        <w:t xml:space="preserve"> </w:t>
      </w:r>
      <w:r w:rsidRPr="00371DA2">
        <w:rPr>
          <w:sz w:val="26"/>
          <w:szCs w:val="26"/>
        </w:rPr>
        <w:t>необходимы простые и эффективные меры по изменению поведения и образа жизни:</w:t>
      </w:r>
    </w:p>
    <w:p w:rsidR="0017020D" w:rsidRPr="00371DA2" w:rsidRDefault="0017020D" w:rsidP="0017020D">
      <w:pPr>
        <w:pStyle w:val="Standard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371DA2">
        <w:rPr>
          <w:sz w:val="26"/>
          <w:szCs w:val="26"/>
        </w:rPr>
        <w:t xml:space="preserve"> Нормализация массы тела, желательно до достижения индекса массы тела &lt;25 кг/м</w:t>
      </w:r>
      <w:r w:rsidRPr="00371DA2">
        <w:rPr>
          <w:sz w:val="26"/>
          <w:szCs w:val="26"/>
          <w:vertAlign w:val="superscript"/>
        </w:rPr>
        <w:t>2</w:t>
      </w:r>
      <w:r w:rsidRPr="00371DA2">
        <w:rPr>
          <w:sz w:val="26"/>
          <w:szCs w:val="26"/>
        </w:rPr>
        <w:t>, за счет уменьшения общей калорийности пищи и повышен</w:t>
      </w:r>
      <w:r w:rsidR="003811AE" w:rsidRPr="00371DA2">
        <w:rPr>
          <w:sz w:val="26"/>
          <w:szCs w:val="26"/>
        </w:rPr>
        <w:t>ия уровня физической активности.</w:t>
      </w:r>
    </w:p>
    <w:p w:rsidR="0017020D" w:rsidRPr="00371DA2" w:rsidRDefault="0017020D" w:rsidP="0017020D">
      <w:pPr>
        <w:pStyle w:val="Standard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Ежедневные динамические аэробные физические нагрузки в течение 30–60 минут и более. Например, прогулки быстрым шагом, катание на лыжах, велосипеде</w:t>
      </w:r>
      <w:r w:rsidR="00AD2100" w:rsidRPr="00371DA2">
        <w:rPr>
          <w:sz w:val="26"/>
          <w:szCs w:val="26"/>
        </w:rPr>
        <w:t>,</w:t>
      </w:r>
      <w:r w:rsidR="003811AE" w:rsidRPr="00371DA2">
        <w:rPr>
          <w:sz w:val="26"/>
          <w:szCs w:val="26"/>
        </w:rPr>
        <w:t xml:space="preserve"> плавание и др.</w:t>
      </w:r>
    </w:p>
    <w:p w:rsidR="0017020D" w:rsidRPr="00371DA2" w:rsidRDefault="0017020D" w:rsidP="0017020D">
      <w:pPr>
        <w:pStyle w:val="Standard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371DA2">
        <w:rPr>
          <w:sz w:val="26"/>
          <w:szCs w:val="26"/>
        </w:rPr>
        <w:t xml:space="preserve">Ограничение потребления поваренной соли до 5 г в сутки. Уменьшение использования соли при приготовлении пищи или исключение продуктов, имеющих повышенное </w:t>
      </w:r>
      <w:r w:rsidR="00100451" w:rsidRPr="00371DA2">
        <w:rPr>
          <w:sz w:val="26"/>
          <w:szCs w:val="26"/>
        </w:rPr>
        <w:t xml:space="preserve">ее </w:t>
      </w:r>
      <w:r w:rsidRPr="00371DA2">
        <w:rPr>
          <w:sz w:val="26"/>
          <w:szCs w:val="26"/>
        </w:rPr>
        <w:t>содержание</w:t>
      </w:r>
      <w:r w:rsidR="00100451" w:rsidRPr="00371DA2">
        <w:rPr>
          <w:sz w:val="26"/>
          <w:szCs w:val="26"/>
        </w:rPr>
        <w:t xml:space="preserve"> </w:t>
      </w:r>
      <w:r w:rsidRPr="00371DA2">
        <w:rPr>
          <w:sz w:val="26"/>
          <w:szCs w:val="26"/>
        </w:rPr>
        <w:t xml:space="preserve">– соленья, копчености, сосиски, </w:t>
      </w:r>
      <w:r w:rsidRPr="00371DA2">
        <w:rPr>
          <w:sz w:val="26"/>
          <w:szCs w:val="26"/>
        </w:rPr>
        <w:lastRenderedPageBreak/>
        <w:t>колбасы, мя</w:t>
      </w:r>
      <w:r w:rsidR="003811AE" w:rsidRPr="00371DA2">
        <w:rPr>
          <w:sz w:val="26"/>
          <w:szCs w:val="26"/>
        </w:rPr>
        <w:t>со в панировке, консервы, чипсы.</w:t>
      </w:r>
    </w:p>
    <w:p w:rsidR="0017020D" w:rsidRPr="00371DA2" w:rsidRDefault="0017020D" w:rsidP="0017020D">
      <w:pPr>
        <w:pStyle w:val="Standard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Включение в рацион пи</w:t>
      </w:r>
      <w:r w:rsidR="007D7975">
        <w:rPr>
          <w:sz w:val="26"/>
          <w:szCs w:val="26"/>
        </w:rPr>
        <w:t>щи,</w:t>
      </w:r>
      <w:r w:rsidRPr="00371DA2">
        <w:rPr>
          <w:sz w:val="26"/>
          <w:szCs w:val="26"/>
        </w:rPr>
        <w:t xml:space="preserve"> богат</w:t>
      </w:r>
      <w:r w:rsidR="007D7975">
        <w:rPr>
          <w:sz w:val="26"/>
          <w:szCs w:val="26"/>
        </w:rPr>
        <w:t>ой</w:t>
      </w:r>
      <w:r w:rsidRPr="00371DA2">
        <w:rPr>
          <w:sz w:val="26"/>
          <w:szCs w:val="26"/>
        </w:rPr>
        <w:t xml:space="preserve"> кальцием </w:t>
      </w:r>
      <w:r w:rsidR="00654276">
        <w:rPr>
          <w:sz w:val="26"/>
          <w:szCs w:val="26"/>
        </w:rPr>
        <w:t>(</w:t>
      </w:r>
      <w:r w:rsidRPr="00371DA2">
        <w:rPr>
          <w:sz w:val="26"/>
          <w:szCs w:val="26"/>
        </w:rPr>
        <w:t>молочные продукты с низким содержанием жира</w:t>
      </w:r>
      <w:r w:rsidR="00654276">
        <w:rPr>
          <w:sz w:val="26"/>
          <w:szCs w:val="26"/>
        </w:rPr>
        <w:t>)</w:t>
      </w:r>
      <w:r w:rsidRPr="00371DA2">
        <w:rPr>
          <w:sz w:val="26"/>
          <w:szCs w:val="26"/>
        </w:rPr>
        <w:t xml:space="preserve">, калием, магнием, микроэлементами, витаминами, пищевыми волокнами </w:t>
      </w:r>
      <w:r w:rsidR="00AD7DF8">
        <w:rPr>
          <w:sz w:val="26"/>
          <w:szCs w:val="26"/>
        </w:rPr>
        <w:t xml:space="preserve">– </w:t>
      </w:r>
      <w:r w:rsidRPr="00371DA2">
        <w:rPr>
          <w:sz w:val="26"/>
          <w:szCs w:val="26"/>
        </w:rPr>
        <w:t xml:space="preserve">овощи, фрукты, </w:t>
      </w:r>
      <w:r w:rsidR="00AD7DF8">
        <w:rPr>
          <w:sz w:val="26"/>
          <w:szCs w:val="26"/>
        </w:rPr>
        <w:t>зелень, цельнозерновые продукты</w:t>
      </w:r>
      <w:r w:rsidRPr="00371DA2">
        <w:rPr>
          <w:sz w:val="26"/>
          <w:szCs w:val="26"/>
        </w:rPr>
        <w:t>, орехи. Ограничение употребления продуктов, содержащих животные жиры. Исключение трансжиров, в частности, кондитерских издели</w:t>
      </w:r>
      <w:r w:rsidR="003811AE" w:rsidRPr="00371DA2">
        <w:rPr>
          <w:sz w:val="26"/>
          <w:szCs w:val="26"/>
        </w:rPr>
        <w:t>й</w:t>
      </w:r>
      <w:r w:rsidRPr="00371DA2">
        <w:rPr>
          <w:sz w:val="26"/>
          <w:szCs w:val="26"/>
        </w:rPr>
        <w:t xml:space="preserve"> фабричного производства, маргарина, сп</w:t>
      </w:r>
      <w:r w:rsidR="00BE127E">
        <w:rPr>
          <w:sz w:val="26"/>
          <w:szCs w:val="26"/>
        </w:rPr>
        <w:t>редов, майонеза, продуктов фастфуд,</w:t>
      </w:r>
      <w:r w:rsidR="003811AE" w:rsidRPr="00371DA2">
        <w:rPr>
          <w:sz w:val="26"/>
          <w:szCs w:val="26"/>
        </w:rPr>
        <w:t xml:space="preserve"> сладких газированных напитков.</w:t>
      </w:r>
    </w:p>
    <w:p w:rsidR="0017020D" w:rsidRPr="00371DA2" w:rsidRDefault="0017020D" w:rsidP="0017020D">
      <w:pPr>
        <w:pStyle w:val="Standard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Ограничение приема спиртного &lt;30 г в сутки для мужчин и &lt;20 г для женщин</w:t>
      </w:r>
      <w:r w:rsidR="003811AE" w:rsidRPr="00371DA2">
        <w:rPr>
          <w:sz w:val="26"/>
          <w:szCs w:val="26"/>
        </w:rPr>
        <w:t xml:space="preserve"> в пересчете на чистый алкоголь.</w:t>
      </w:r>
    </w:p>
    <w:p w:rsidR="0017020D" w:rsidRPr="00371DA2" w:rsidRDefault="0017020D" w:rsidP="0017020D">
      <w:pPr>
        <w:pStyle w:val="Standard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371DA2">
        <w:rPr>
          <w:sz w:val="26"/>
          <w:szCs w:val="26"/>
        </w:rPr>
        <w:t>Прекращение курения – один из самых эффективных способов снижения общего риска сердечно-сосудистых заболеваний.</w:t>
      </w:r>
    </w:p>
    <w:p w:rsidR="0017020D" w:rsidRPr="00371DA2" w:rsidRDefault="0017020D" w:rsidP="001F2E00">
      <w:pPr>
        <w:pStyle w:val="Standard"/>
        <w:jc w:val="both"/>
        <w:rPr>
          <w:sz w:val="26"/>
          <w:szCs w:val="26"/>
        </w:rPr>
      </w:pPr>
      <w:r w:rsidRPr="00371DA2">
        <w:rPr>
          <w:sz w:val="26"/>
          <w:szCs w:val="26"/>
        </w:rPr>
        <w:tab/>
        <w:t xml:space="preserve">В текущем году в Ярославской области, как и во всей России, продолжается проведение диспансеризации и медицинских профилактических осмотров взрослого населения. Отличительные особенности программы диспансеризации заключаются в ее участковом принципе и коррекции факторов риска хронических неинфекционных заболеваний. </w:t>
      </w:r>
      <w:r w:rsidR="001F2E00">
        <w:rPr>
          <w:sz w:val="26"/>
          <w:szCs w:val="26"/>
        </w:rPr>
        <w:t>Она</w:t>
      </w:r>
      <w:r w:rsidRPr="00371DA2">
        <w:rPr>
          <w:sz w:val="26"/>
          <w:szCs w:val="26"/>
        </w:rPr>
        <w:t xml:space="preserve"> направлена на изменение образа жизни, что в сочетании с другими </w:t>
      </w:r>
      <w:r w:rsidR="001F2E00">
        <w:rPr>
          <w:sz w:val="26"/>
          <w:szCs w:val="26"/>
        </w:rPr>
        <w:t>пут</w:t>
      </w:r>
      <w:r w:rsidRPr="00371DA2">
        <w:rPr>
          <w:sz w:val="26"/>
          <w:szCs w:val="26"/>
        </w:rPr>
        <w:t>ями снижени</w:t>
      </w:r>
      <w:r w:rsidR="001F2E00">
        <w:rPr>
          <w:sz w:val="26"/>
          <w:szCs w:val="26"/>
        </w:rPr>
        <w:t>я</w:t>
      </w:r>
      <w:r w:rsidRPr="00371DA2">
        <w:rPr>
          <w:sz w:val="26"/>
          <w:szCs w:val="26"/>
        </w:rPr>
        <w:t xml:space="preserve"> факторов риска, такими как контроль артериального давления, уровня глюкозы и липидов в крови, позволит увеличить продолжительность здоровой жизни. Основные задачи этих мероприятий – раннее выявление и профилактика заболеваний сердечно-сосудистой системы</w:t>
      </w:r>
      <w:r w:rsidR="00083770">
        <w:rPr>
          <w:sz w:val="26"/>
          <w:szCs w:val="26"/>
        </w:rPr>
        <w:t>.</w:t>
      </w:r>
      <w:r w:rsidR="001F2E00">
        <w:rPr>
          <w:sz w:val="26"/>
          <w:szCs w:val="26"/>
        </w:rPr>
        <w:t xml:space="preserve"> П</w:t>
      </w:r>
      <w:r w:rsidRPr="00371DA2">
        <w:rPr>
          <w:sz w:val="26"/>
          <w:szCs w:val="26"/>
        </w:rPr>
        <w:t>озитивный настрой, физическая активность, рациональное питание, правильный выбор метода лечения, регулярный прием лекарственных препаратов –</w:t>
      </w:r>
      <w:r w:rsidR="000B0907" w:rsidRPr="00371DA2">
        <w:rPr>
          <w:sz w:val="26"/>
          <w:szCs w:val="26"/>
        </w:rPr>
        <w:t xml:space="preserve"> </w:t>
      </w:r>
      <w:r w:rsidRPr="00371DA2">
        <w:rPr>
          <w:sz w:val="26"/>
          <w:szCs w:val="26"/>
        </w:rPr>
        <w:t xml:space="preserve">составляющие успеха в </w:t>
      </w:r>
      <w:r w:rsidR="00083770">
        <w:rPr>
          <w:sz w:val="26"/>
          <w:szCs w:val="26"/>
        </w:rPr>
        <w:t>сохранении здоровья сердца и профилактики инсульта.</w:t>
      </w:r>
    </w:p>
    <w:p w:rsidR="0017020D" w:rsidRPr="00371DA2" w:rsidRDefault="0017020D" w:rsidP="0017020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1D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C7C3F" w:rsidRPr="003208FB" w:rsidRDefault="0017020D" w:rsidP="00AC7C3F">
      <w:pPr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371D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C7C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ГБУЗ ЯО «Любимская ЦРБ»      </w:t>
      </w:r>
      <w:r w:rsidR="00AC7C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                             каб. мед. проф-ки      </w:t>
      </w:r>
      <w:r w:rsidR="00AC7C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C7C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C7C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                                      Администрация Любимского МР</w:t>
      </w:r>
      <w:r w:rsidR="00AC7C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6007C" w:rsidRPr="003208FB" w:rsidRDefault="0006007C">
      <w:pPr>
        <w:rPr>
          <w:rFonts w:ascii="Times New Roman" w:eastAsia="Times New Roman" w:hAnsi="Times New Roman" w:cs="Times New Roman"/>
          <w:color w:val="000000"/>
          <w:sz w:val="24"/>
        </w:rPr>
      </w:pPr>
    </w:p>
    <w:sectPr w:rsidR="0006007C" w:rsidRPr="003208FB" w:rsidSect="0029545B">
      <w:headerReference w:type="default" r:id="rId9"/>
      <w:pgSz w:w="11905" w:h="16837"/>
      <w:pgMar w:top="1134" w:right="850" w:bottom="1134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61" w:rsidRDefault="00AF4261">
      <w:r>
        <w:separator/>
      </w:r>
    </w:p>
  </w:endnote>
  <w:endnote w:type="continuationSeparator" w:id="0">
    <w:p w:rsidR="00AF4261" w:rsidRDefault="00AF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61" w:rsidRDefault="00AF4261">
      <w:r>
        <w:rPr>
          <w:color w:val="000000"/>
        </w:rPr>
        <w:separator/>
      </w:r>
    </w:p>
  </w:footnote>
  <w:footnote w:type="continuationSeparator" w:id="0">
    <w:p w:rsidR="00AF4261" w:rsidRDefault="00AF4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277066"/>
      <w:docPartObj>
        <w:docPartGallery w:val="Page Numbers (Top of Page)"/>
        <w:docPartUnique/>
      </w:docPartObj>
    </w:sdtPr>
    <w:sdtEndPr/>
    <w:sdtContent>
      <w:p w:rsidR="00565B39" w:rsidRDefault="00565B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C0A">
          <w:rPr>
            <w:noProof/>
          </w:rPr>
          <w:t>5</w:t>
        </w:r>
        <w:r>
          <w:fldChar w:fldCharType="end"/>
        </w:r>
      </w:p>
    </w:sdtContent>
  </w:sdt>
  <w:p w:rsidR="00565B39" w:rsidRDefault="00565B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269"/>
    <w:multiLevelType w:val="hybridMultilevel"/>
    <w:tmpl w:val="691E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3437"/>
    <w:multiLevelType w:val="multilevel"/>
    <w:tmpl w:val="CDBC4BB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3D72F8D"/>
    <w:multiLevelType w:val="hybridMultilevel"/>
    <w:tmpl w:val="2C32C6A6"/>
    <w:lvl w:ilvl="0" w:tplc="9A622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2D318E"/>
    <w:multiLevelType w:val="multilevel"/>
    <w:tmpl w:val="B9E28DD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A637B3F"/>
    <w:multiLevelType w:val="hybridMultilevel"/>
    <w:tmpl w:val="8EDA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4448C8">
      <w:numFmt w:val="bullet"/>
      <w:lvlText w:val="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03"/>
    <w:rsid w:val="00013941"/>
    <w:rsid w:val="0001475D"/>
    <w:rsid w:val="000171F0"/>
    <w:rsid w:val="00023CFB"/>
    <w:rsid w:val="00033F49"/>
    <w:rsid w:val="000409C7"/>
    <w:rsid w:val="00040C9E"/>
    <w:rsid w:val="000447EB"/>
    <w:rsid w:val="00054BD8"/>
    <w:rsid w:val="0006007C"/>
    <w:rsid w:val="00064C0A"/>
    <w:rsid w:val="00066863"/>
    <w:rsid w:val="00071EE0"/>
    <w:rsid w:val="00075C87"/>
    <w:rsid w:val="00083770"/>
    <w:rsid w:val="000B0907"/>
    <w:rsid w:val="000D68CA"/>
    <w:rsid w:val="00100451"/>
    <w:rsid w:val="0010496C"/>
    <w:rsid w:val="00105B75"/>
    <w:rsid w:val="00112868"/>
    <w:rsid w:val="00116CE3"/>
    <w:rsid w:val="00121F1C"/>
    <w:rsid w:val="001318C9"/>
    <w:rsid w:val="00133C87"/>
    <w:rsid w:val="001457B0"/>
    <w:rsid w:val="00152744"/>
    <w:rsid w:val="0015585A"/>
    <w:rsid w:val="0017020D"/>
    <w:rsid w:val="001730D3"/>
    <w:rsid w:val="00173F11"/>
    <w:rsid w:val="00193437"/>
    <w:rsid w:val="00196E04"/>
    <w:rsid w:val="001A5D88"/>
    <w:rsid w:val="001B0B24"/>
    <w:rsid w:val="001C3F76"/>
    <w:rsid w:val="001D6CE4"/>
    <w:rsid w:val="001E2210"/>
    <w:rsid w:val="001F2E00"/>
    <w:rsid w:val="001F530B"/>
    <w:rsid w:val="00204025"/>
    <w:rsid w:val="002706F5"/>
    <w:rsid w:val="0029545B"/>
    <w:rsid w:val="00295E27"/>
    <w:rsid w:val="00297A9C"/>
    <w:rsid w:val="002B6156"/>
    <w:rsid w:val="002C1CD1"/>
    <w:rsid w:val="002D2374"/>
    <w:rsid w:val="00315FBA"/>
    <w:rsid w:val="0031624E"/>
    <w:rsid w:val="00316790"/>
    <w:rsid w:val="003208FB"/>
    <w:rsid w:val="00324F50"/>
    <w:rsid w:val="00334A93"/>
    <w:rsid w:val="00340D8F"/>
    <w:rsid w:val="003546E6"/>
    <w:rsid w:val="003579F9"/>
    <w:rsid w:val="00371DA2"/>
    <w:rsid w:val="003810A9"/>
    <w:rsid w:val="003811AE"/>
    <w:rsid w:val="003A5D6C"/>
    <w:rsid w:val="003D298F"/>
    <w:rsid w:val="0041067A"/>
    <w:rsid w:val="004117DC"/>
    <w:rsid w:val="00414ACB"/>
    <w:rsid w:val="00460459"/>
    <w:rsid w:val="00465B07"/>
    <w:rsid w:val="00484C79"/>
    <w:rsid w:val="004979FB"/>
    <w:rsid w:val="004A3141"/>
    <w:rsid w:val="004A3FC2"/>
    <w:rsid w:val="004A4D31"/>
    <w:rsid w:val="004E333D"/>
    <w:rsid w:val="0051778C"/>
    <w:rsid w:val="00534C8A"/>
    <w:rsid w:val="0055086A"/>
    <w:rsid w:val="00550D85"/>
    <w:rsid w:val="00565B39"/>
    <w:rsid w:val="00567405"/>
    <w:rsid w:val="00574839"/>
    <w:rsid w:val="005807B9"/>
    <w:rsid w:val="00586516"/>
    <w:rsid w:val="00592E3B"/>
    <w:rsid w:val="005B1490"/>
    <w:rsid w:val="005D6085"/>
    <w:rsid w:val="005E335E"/>
    <w:rsid w:val="006210FF"/>
    <w:rsid w:val="006242C9"/>
    <w:rsid w:val="00624879"/>
    <w:rsid w:val="00652932"/>
    <w:rsid w:val="00654276"/>
    <w:rsid w:val="006600FD"/>
    <w:rsid w:val="00673F03"/>
    <w:rsid w:val="00681B47"/>
    <w:rsid w:val="00692410"/>
    <w:rsid w:val="00694574"/>
    <w:rsid w:val="006B7494"/>
    <w:rsid w:val="006D070E"/>
    <w:rsid w:val="006E3269"/>
    <w:rsid w:val="00706277"/>
    <w:rsid w:val="007068B9"/>
    <w:rsid w:val="00715510"/>
    <w:rsid w:val="00734B54"/>
    <w:rsid w:val="00760AC0"/>
    <w:rsid w:val="00784406"/>
    <w:rsid w:val="007954BC"/>
    <w:rsid w:val="007A012B"/>
    <w:rsid w:val="007C3A13"/>
    <w:rsid w:val="007D3405"/>
    <w:rsid w:val="007D4B72"/>
    <w:rsid w:val="007D7975"/>
    <w:rsid w:val="007E5E73"/>
    <w:rsid w:val="007F6E57"/>
    <w:rsid w:val="007F7FC7"/>
    <w:rsid w:val="0080167E"/>
    <w:rsid w:val="00804A08"/>
    <w:rsid w:val="008165A2"/>
    <w:rsid w:val="0083217B"/>
    <w:rsid w:val="00832D6B"/>
    <w:rsid w:val="0083613F"/>
    <w:rsid w:val="00850479"/>
    <w:rsid w:val="00850EEB"/>
    <w:rsid w:val="00867AE9"/>
    <w:rsid w:val="00873095"/>
    <w:rsid w:val="008942DE"/>
    <w:rsid w:val="00895437"/>
    <w:rsid w:val="008A44A6"/>
    <w:rsid w:val="008B5D12"/>
    <w:rsid w:val="00914993"/>
    <w:rsid w:val="00920017"/>
    <w:rsid w:val="009516BC"/>
    <w:rsid w:val="00961355"/>
    <w:rsid w:val="00975A26"/>
    <w:rsid w:val="0098104E"/>
    <w:rsid w:val="009B79A9"/>
    <w:rsid w:val="009E1A4F"/>
    <w:rsid w:val="009F139D"/>
    <w:rsid w:val="009F3CA6"/>
    <w:rsid w:val="00A0753B"/>
    <w:rsid w:val="00A12D2B"/>
    <w:rsid w:val="00A138FA"/>
    <w:rsid w:val="00A22B38"/>
    <w:rsid w:val="00A41DA5"/>
    <w:rsid w:val="00A56420"/>
    <w:rsid w:val="00A67DA6"/>
    <w:rsid w:val="00A92272"/>
    <w:rsid w:val="00AB11B8"/>
    <w:rsid w:val="00AB2490"/>
    <w:rsid w:val="00AC7C3F"/>
    <w:rsid w:val="00AD2100"/>
    <w:rsid w:val="00AD7DF8"/>
    <w:rsid w:val="00AF4261"/>
    <w:rsid w:val="00B03F56"/>
    <w:rsid w:val="00B06F10"/>
    <w:rsid w:val="00B071AB"/>
    <w:rsid w:val="00B34926"/>
    <w:rsid w:val="00B43F23"/>
    <w:rsid w:val="00B602D4"/>
    <w:rsid w:val="00B66179"/>
    <w:rsid w:val="00BA2119"/>
    <w:rsid w:val="00BB2735"/>
    <w:rsid w:val="00BB7F4D"/>
    <w:rsid w:val="00BD29B8"/>
    <w:rsid w:val="00BE127E"/>
    <w:rsid w:val="00BF5F2C"/>
    <w:rsid w:val="00C128C4"/>
    <w:rsid w:val="00C3571C"/>
    <w:rsid w:val="00CB4126"/>
    <w:rsid w:val="00CB4F2A"/>
    <w:rsid w:val="00CD1234"/>
    <w:rsid w:val="00CD5D97"/>
    <w:rsid w:val="00CE13B9"/>
    <w:rsid w:val="00CF14FC"/>
    <w:rsid w:val="00D00098"/>
    <w:rsid w:val="00D0617D"/>
    <w:rsid w:val="00D1604E"/>
    <w:rsid w:val="00D33EBB"/>
    <w:rsid w:val="00D3782F"/>
    <w:rsid w:val="00D53A86"/>
    <w:rsid w:val="00D55BEA"/>
    <w:rsid w:val="00D602DC"/>
    <w:rsid w:val="00D64CE2"/>
    <w:rsid w:val="00D73C76"/>
    <w:rsid w:val="00D757AF"/>
    <w:rsid w:val="00D75893"/>
    <w:rsid w:val="00D8484F"/>
    <w:rsid w:val="00DA31E4"/>
    <w:rsid w:val="00DA6197"/>
    <w:rsid w:val="00DA6B50"/>
    <w:rsid w:val="00DD1DCC"/>
    <w:rsid w:val="00DE38FC"/>
    <w:rsid w:val="00DF1A72"/>
    <w:rsid w:val="00DF1CE0"/>
    <w:rsid w:val="00DF5306"/>
    <w:rsid w:val="00E140B7"/>
    <w:rsid w:val="00E1417E"/>
    <w:rsid w:val="00E14C4F"/>
    <w:rsid w:val="00E22C87"/>
    <w:rsid w:val="00E342C8"/>
    <w:rsid w:val="00E402CA"/>
    <w:rsid w:val="00E431F8"/>
    <w:rsid w:val="00E5434F"/>
    <w:rsid w:val="00E65493"/>
    <w:rsid w:val="00E674C7"/>
    <w:rsid w:val="00E96437"/>
    <w:rsid w:val="00ED417D"/>
    <w:rsid w:val="00EE227D"/>
    <w:rsid w:val="00EE4EE3"/>
    <w:rsid w:val="00EF28E8"/>
    <w:rsid w:val="00EF36AD"/>
    <w:rsid w:val="00EF4CDE"/>
    <w:rsid w:val="00EF7C0A"/>
    <w:rsid w:val="00F03A22"/>
    <w:rsid w:val="00F04612"/>
    <w:rsid w:val="00F05DF7"/>
    <w:rsid w:val="00F150E3"/>
    <w:rsid w:val="00F31D5E"/>
    <w:rsid w:val="00F330DD"/>
    <w:rsid w:val="00F33A4F"/>
    <w:rsid w:val="00F3736B"/>
    <w:rsid w:val="00F667AA"/>
    <w:rsid w:val="00F72CEB"/>
    <w:rsid w:val="00F845F6"/>
    <w:rsid w:val="00F87140"/>
    <w:rsid w:val="00FB2CCE"/>
    <w:rsid w:val="00FB5AB2"/>
    <w:rsid w:val="00FC51AA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Tahoma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  <w:sz w:val="24"/>
    </w:rPr>
  </w:style>
  <w:style w:type="paragraph" w:customStyle="1" w:styleId="Heading10">
    <w:name w:val="Heading 10"/>
    <w:basedOn w:val="Standard"/>
    <w:next w:val="Textbody"/>
    <w:pPr>
      <w:ind w:firstLine="539"/>
      <w:jc w:val="center"/>
    </w:pPr>
    <w:rPr>
      <w:b/>
      <w:bCs/>
      <w:caps/>
      <w:sz w:val="28"/>
      <w:szCs w:val="28"/>
    </w:rPr>
  </w:style>
  <w:style w:type="paragraph" w:customStyle="1" w:styleId="CharChar">
    <w:name w:val="Char Char"/>
    <w:basedOn w:val="Standard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8">
    <w:name w:val="Normal (Web)"/>
    <w:basedOn w:val="a"/>
    <w:uiPriority w:val="99"/>
    <w:semiHidden/>
    <w:unhideWhenUsed/>
    <w:rsid w:val="00064C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9">
    <w:name w:val="Hyperlink"/>
    <w:basedOn w:val="a0"/>
    <w:uiPriority w:val="99"/>
    <w:unhideWhenUsed/>
    <w:rsid w:val="00D75893"/>
    <w:rPr>
      <w:color w:val="0000FF" w:themeColor="hyperlink"/>
      <w:u w:val="single"/>
    </w:rPr>
  </w:style>
  <w:style w:type="paragraph" w:styleId="aa">
    <w:name w:val="No Spacing"/>
    <w:uiPriority w:val="1"/>
    <w:qFormat/>
    <w:rsid w:val="00760AC0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5B39"/>
  </w:style>
  <w:style w:type="paragraph" w:styleId="ad">
    <w:name w:val="footer"/>
    <w:basedOn w:val="a"/>
    <w:link w:val="ae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Tahoma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  <w:sz w:val="24"/>
    </w:rPr>
  </w:style>
  <w:style w:type="paragraph" w:customStyle="1" w:styleId="Heading10">
    <w:name w:val="Heading 10"/>
    <w:basedOn w:val="Standard"/>
    <w:next w:val="Textbody"/>
    <w:pPr>
      <w:ind w:firstLine="539"/>
      <w:jc w:val="center"/>
    </w:pPr>
    <w:rPr>
      <w:b/>
      <w:bCs/>
      <w:caps/>
      <w:sz w:val="28"/>
      <w:szCs w:val="28"/>
    </w:rPr>
  </w:style>
  <w:style w:type="paragraph" w:customStyle="1" w:styleId="CharChar">
    <w:name w:val="Char Char"/>
    <w:basedOn w:val="Standard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8">
    <w:name w:val="Normal (Web)"/>
    <w:basedOn w:val="a"/>
    <w:uiPriority w:val="99"/>
    <w:semiHidden/>
    <w:unhideWhenUsed/>
    <w:rsid w:val="00064C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9">
    <w:name w:val="Hyperlink"/>
    <w:basedOn w:val="a0"/>
    <w:uiPriority w:val="99"/>
    <w:unhideWhenUsed/>
    <w:rsid w:val="00D75893"/>
    <w:rPr>
      <w:color w:val="0000FF" w:themeColor="hyperlink"/>
      <w:u w:val="single"/>
    </w:rPr>
  </w:style>
  <w:style w:type="paragraph" w:styleId="aa">
    <w:name w:val="No Spacing"/>
    <w:uiPriority w:val="1"/>
    <w:qFormat/>
    <w:rsid w:val="00760AC0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5B39"/>
  </w:style>
  <w:style w:type="paragraph" w:styleId="ad">
    <w:name w:val="footer"/>
    <w:basedOn w:val="a"/>
    <w:link w:val="ae"/>
    <w:uiPriority w:val="99"/>
    <w:unhideWhenUsed/>
    <w:rsid w:val="00565B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81F9-4BCF-40C7-8712-CC34111C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TENSOR_CORP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Наталья</cp:lastModifiedBy>
  <cp:revision>8</cp:revision>
  <cp:lastPrinted>2018-08-17T05:51:00Z</cp:lastPrinted>
  <dcterms:created xsi:type="dcterms:W3CDTF">2018-08-14T13:21:00Z</dcterms:created>
  <dcterms:modified xsi:type="dcterms:W3CDTF">2018-08-31T09:32:00Z</dcterms:modified>
</cp:coreProperties>
</file>