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2747">
        <w:rPr>
          <w:rFonts w:ascii="Times New Roman" w:eastAsia="Times New Roman" w:hAnsi="Times New Roman" w:cs="Times New Roman"/>
          <w:sz w:val="28"/>
          <w:szCs w:val="28"/>
          <w:lang w:eastAsia="ru-RU"/>
        </w:rPr>
        <w:t>__ __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180C" w:rsidRPr="00291D16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8C341E" w:rsidRDefault="002F23B1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B1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 муниципальной программы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      </w: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3B1" w:rsidRPr="000E180C" w:rsidRDefault="002F23B1" w:rsidP="002F2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2F23B1" w:rsidRDefault="002F23B1" w:rsidP="002F2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</w:t>
      </w:r>
      <w:r w:rsidR="003720D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собственности в Любимском МР»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2F23B1" w:rsidRPr="000E180C" w:rsidRDefault="002F23B1" w:rsidP="002F23B1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3B1" w:rsidRDefault="002F23B1" w:rsidP="002F23B1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</w:t>
      </w:r>
      <w:r w:rsidR="0067588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01.01.2022 года.</w:t>
      </w:r>
      <w:bookmarkStart w:id="0" w:name="_GoBack"/>
      <w:bookmarkEnd w:id="0"/>
    </w:p>
    <w:p w:rsidR="002F23B1" w:rsidRDefault="002F23B1" w:rsidP="002F23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F9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7B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D1" w:rsidRDefault="003720D1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A27B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2F23B1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>«Профилактика терроризма и обеспечение выполнения требований к антитеррористической защищенности объектов, находящихся 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в Любимском МР</w:t>
      </w:r>
      <w:r w:rsidRPr="002F23B1">
        <w:rPr>
          <w:rFonts w:ascii="Times New Roman" w:hAnsi="Times New Roman" w:cs="Times New Roman"/>
          <w:b/>
          <w:sz w:val="28"/>
          <w:szCs w:val="28"/>
        </w:rPr>
        <w:t>»</w:t>
      </w:r>
    </w:p>
    <w:p w:rsidR="00596955" w:rsidRPr="00B40194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955"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80"/>
      </w:tblGrid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3E3D26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 w:rsidR="003E3D26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 </w:t>
            </w:r>
          </w:p>
          <w:p w:rsidR="00BC3B5B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Мазанков Андрей Васильевич, </w:t>
            </w:r>
          </w:p>
          <w:p w:rsidR="00596955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(48543) 21382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596955" w:rsidRDefault="003B5FE2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Специалист по  антитеррористической безопасности МКУ «Комплексный центр Любимского района» Иванова Елена Ивановна, тел. (48543)22144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596955" w:rsidRDefault="002F23B1" w:rsidP="002F23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 xml:space="preserve">нтитеррористической безопасности </w:t>
            </w:r>
            <w:r w:rsidR="000D2863" w:rsidRPr="000D2863">
              <w:rPr>
                <w:rFonts w:ascii="Times New Roman" w:hAnsi="Times New Roman" w:cs="Times New Roman"/>
                <w:sz w:val="24"/>
                <w:szCs w:val="24"/>
              </w:rPr>
              <w:t xml:space="preserve">МКУ «Комплексный центр Любимского района» </w:t>
            </w: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596955" w:rsidRDefault="003720D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596955" w:rsidRDefault="00873EDE" w:rsidP="002F23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</w:tcPr>
          <w:p w:rsidR="00596955" w:rsidRDefault="002F23B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C519CD">
        <w:tc>
          <w:tcPr>
            <w:tcW w:w="957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7C203E" w:rsidRDefault="007B6E5C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2865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780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rPr>
          <w:trHeight w:val="389"/>
        </w:trPr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65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780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780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40194" w:rsidTr="00C519CD">
        <w:tc>
          <w:tcPr>
            <w:tcW w:w="957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1B7DE6" w:rsidP="003E3D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"Профилактика терроризма, а также минимизации и ликвидации последствий его проявлений в</w:t>
            </w:r>
            <w:r w:rsidR="003E3D26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Любимском муниципальном районе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80" w:type="dxa"/>
          </w:tcPr>
          <w:p w:rsidR="001B7DE6" w:rsidRPr="001B7DE6" w:rsidRDefault="001B7DE6" w:rsidP="001B7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антитеррористической безопасности </w:t>
            </w:r>
            <w:r w:rsidR="000D2863" w:rsidRPr="000D2863">
              <w:rPr>
                <w:rFonts w:ascii="Times New Roman" w:hAnsi="Times New Roman" w:cs="Times New Roman"/>
                <w:sz w:val="24"/>
                <w:szCs w:val="24"/>
              </w:rPr>
              <w:t>МКУ «Комплексный центр Любимского района»</w:t>
            </w:r>
          </w:p>
          <w:p w:rsidR="00B40194" w:rsidRDefault="001B7DE6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Ивановна, тел. (48543)22144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B40194" w:rsidRDefault="004A039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95B33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95B33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1B7DE6" w:rsidRPr="001B7DE6" w:rsidRDefault="001B7DE6" w:rsidP="001B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1B7DE6" w:rsidRPr="001B7DE6" w:rsidRDefault="001B7DE6" w:rsidP="001B7D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E6">
        <w:rPr>
          <w:rFonts w:ascii="Times New Roman" w:eastAsia="Calibri" w:hAnsi="Times New Roman" w:cs="Times New Roman"/>
          <w:sz w:val="24"/>
          <w:szCs w:val="24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E6">
        <w:rPr>
          <w:rFonts w:ascii="Times New Roman" w:hAnsi="Times New Roman" w:cs="Times New Roman"/>
          <w:sz w:val="24"/>
          <w:szCs w:val="24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«Одноклассники»,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1B7DE6">
        <w:rPr>
          <w:rFonts w:ascii="Times New Roman" w:hAnsi="Times New Roman" w:cs="Times New Roman"/>
          <w:sz w:val="24"/>
          <w:szCs w:val="24"/>
        </w:rPr>
        <w:t xml:space="preserve">»; интернет -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7DE6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B7DE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1B7DE6">
        <w:rPr>
          <w:rFonts w:ascii="Times New Roman" w:hAnsi="Times New Roman" w:cs="Times New Roman"/>
          <w:sz w:val="24"/>
          <w:szCs w:val="24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 незаконный  оборот   оружия, боеприпасов и взрывчатых  веществ;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lastRenderedPageBreak/>
        <w:t xml:space="preserve">- принятие мер по антитеррористической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(защищённости) объектов образования и культуры;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принятие мер по антитеррористической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(защищенности) мест массового пребывания людей на территории Любимского  района;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широкое освещение вопросов антитеррористической направленности среди населения;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FE04A1" w:rsidRPr="001B7DE6" w:rsidRDefault="00FE04A1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596955" w:rsidTr="00FD5DF6">
        <w:tc>
          <w:tcPr>
            <w:tcW w:w="9829" w:type="dxa"/>
            <w:gridSpan w:val="4"/>
          </w:tcPr>
          <w:p w:rsidR="00596955" w:rsidRDefault="0059695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BC3B5B">
              <w:t>П</w:t>
            </w:r>
            <w:r w:rsidR="001B7DE6" w:rsidRPr="001B7DE6">
              <w:rPr>
                <w:rFonts w:ascii="Times New Roman" w:hAnsi="Times New Roman" w:cs="Times New Roman"/>
                <w:sz w:val="24"/>
                <w:szCs w:val="24"/>
              </w:rPr>
              <w:t>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FD5DF6">
        <w:tc>
          <w:tcPr>
            <w:tcW w:w="9829" w:type="dxa"/>
            <w:gridSpan w:val="4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596955" w:rsidRPr="00E1494D" w:rsidRDefault="00FE04A1" w:rsidP="00FE04A1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 w:rsidR="00E25EDD">
              <w:rPr>
                <w:rFonts w:ascii="Times New Roman" w:hAnsi="Times New Roman" w:cs="Times New Roman"/>
                <w:i/>
                <w:sz w:val="24"/>
                <w:szCs w:val="24"/>
              </w:rPr>
              <w:t>тельством  Российской Федерации</w:t>
            </w:r>
          </w:p>
        </w:tc>
      </w:tr>
      <w:tr w:rsidR="00FD5DF6" w:rsidTr="00FD5DF6">
        <w:tc>
          <w:tcPr>
            <w:tcW w:w="3686" w:type="dxa"/>
          </w:tcPr>
          <w:p w:rsidR="00FD5DF6" w:rsidRDefault="003720D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FD5DF6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кой комиссии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юбимском 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596955" w:rsidRDefault="00FE04A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DF6" w:rsidTr="00FD5DF6">
        <w:tc>
          <w:tcPr>
            <w:tcW w:w="3686" w:type="dxa"/>
          </w:tcPr>
          <w:p w:rsidR="00FD5DF6" w:rsidRP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DF6" w:rsidRDefault="00FD5D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696CF6" w:rsidTr="003720D1">
        <w:tc>
          <w:tcPr>
            <w:tcW w:w="3403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96CF6" w:rsidTr="003720D1">
        <w:tc>
          <w:tcPr>
            <w:tcW w:w="3403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696CF6" w:rsidTr="003720D1">
        <w:tc>
          <w:tcPr>
            <w:tcW w:w="9782" w:type="dxa"/>
            <w:gridSpan w:val="3"/>
          </w:tcPr>
          <w:p w:rsidR="00696CF6" w:rsidRDefault="00696CF6" w:rsidP="00F86E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t>МЦП 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41502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96CF6" w:rsidRPr="000D2863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программы, позволит повысить уровень антитеррористической защищенности населения Любимского МР.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CF6" w:rsidRPr="002F6100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эффектов от реализации мероприятий программы не ожидается.</w:t>
      </w:r>
      <w:r w:rsidRPr="000D28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696CF6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117"/>
        <w:gridCol w:w="1745"/>
        <w:gridCol w:w="1924"/>
        <w:gridCol w:w="1745"/>
        <w:gridCol w:w="2195"/>
      </w:tblGrid>
      <w:tr w:rsidR="00596955" w:rsidTr="00295B33">
        <w:tc>
          <w:tcPr>
            <w:tcW w:w="2694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596955" w:rsidTr="00295B33">
        <w:tc>
          <w:tcPr>
            <w:tcW w:w="2694" w:type="dxa"/>
          </w:tcPr>
          <w:p w:rsidR="00596955" w:rsidRDefault="000D2863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  <w:tc>
          <w:tcPr>
            <w:tcW w:w="1745" w:type="dxa"/>
          </w:tcPr>
          <w:p w:rsidR="00596955" w:rsidRDefault="000D286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</w:tcPr>
          <w:p w:rsidR="00596955" w:rsidRDefault="000D286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</w:t>
            </w:r>
            <w:proofErr w:type="spellStart"/>
            <w:proofErr w:type="gramStart"/>
            <w:r w:rsidRPr="000D2863">
              <w:rPr>
                <w:rFonts w:ascii="Times New Roman" w:hAnsi="Times New Roman" w:cs="Times New Roman"/>
                <w:sz w:val="24"/>
                <w:szCs w:val="24"/>
              </w:rPr>
              <w:t>антитеррористи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63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0D286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МКУ «Комплексный центр Любимского района» Иванова Елена Ивановна, тел. (48543)22144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6955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http://любим-район</w:t>
            </w:r>
            <w:proofErr w:type="gramStart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ф/rayonnye-tcelevye-programmy.html 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254"/>
        <w:gridCol w:w="542"/>
        <w:gridCol w:w="1933"/>
        <w:gridCol w:w="1636"/>
      </w:tblGrid>
      <w:tr w:rsidR="00596955" w:rsidRPr="00415026" w:rsidTr="00295B33">
        <w:trPr>
          <w:trHeight w:val="280"/>
        </w:trPr>
        <w:tc>
          <w:tcPr>
            <w:tcW w:w="10207" w:type="dxa"/>
            <w:gridSpan w:val="6"/>
          </w:tcPr>
          <w:p w:rsidR="00596955" w:rsidRPr="00415026" w:rsidRDefault="00596955" w:rsidP="00F86C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D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C519CD" w:rsidRPr="00415026" w:rsidTr="00295B33">
        <w:trPr>
          <w:trHeight w:val="1094"/>
        </w:trPr>
        <w:tc>
          <w:tcPr>
            <w:tcW w:w="2458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E296A" w:rsidRPr="00415026" w:rsidTr="00295B33">
        <w:trPr>
          <w:trHeight w:val="455"/>
        </w:trPr>
        <w:tc>
          <w:tcPr>
            <w:tcW w:w="2458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тельством  Российской Федерации </w:t>
            </w:r>
          </w:p>
        </w:tc>
      </w:tr>
      <w:tr w:rsidR="00C519CD" w:rsidRPr="00415026" w:rsidTr="00E25EDD">
        <w:trPr>
          <w:trHeight w:val="143"/>
        </w:trPr>
        <w:tc>
          <w:tcPr>
            <w:tcW w:w="2458" w:type="dxa"/>
            <w:vMerge w:val="restart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и содействие деятельности </w:t>
            </w:r>
            <w:proofErr w:type="spellStart"/>
            <w:proofErr w:type="gramStart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ЛМР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415026" w:rsidRDefault="003E296A" w:rsidP="001319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DD"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</w:t>
            </w:r>
            <w:proofErr w:type="spellStart"/>
            <w:proofErr w:type="gramStart"/>
            <w:r w:rsidR="00E25EDD" w:rsidRPr="00E25EDD">
              <w:rPr>
                <w:rFonts w:ascii="Times New Roman" w:hAnsi="Times New Roman" w:cs="Times New Roman"/>
                <w:sz w:val="24"/>
                <w:szCs w:val="24"/>
              </w:rPr>
              <w:t>антитеррористи</w:t>
            </w:r>
            <w:proofErr w:type="spellEnd"/>
            <w:r w:rsidR="00E25EDD" w:rsidRPr="00E25EDD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="00E25EDD"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МКУ «Комплексный центр Любимского района» Иванова Елена Ивановна</w:t>
            </w:r>
          </w:p>
        </w:tc>
        <w:tc>
          <w:tcPr>
            <w:tcW w:w="1636" w:type="dxa"/>
            <w:vMerge w:val="restart"/>
          </w:tcPr>
          <w:p w:rsidR="003E296A" w:rsidRPr="00696CF6" w:rsidRDefault="00835FA9" w:rsidP="00835F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ПРОГРАММЕ</w:t>
            </w:r>
          </w:p>
          <w:p w:rsidR="003E3D26" w:rsidRPr="00415026" w:rsidRDefault="003E3D2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A" w:rsidTr="00295B33">
        <w:trPr>
          <w:trHeight w:val="280"/>
        </w:trPr>
        <w:tc>
          <w:tcPr>
            <w:tcW w:w="2458" w:type="dxa"/>
          </w:tcPr>
          <w:p w:rsidR="003E296A" w:rsidRPr="00A73E7B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A7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3E296A" w:rsidRPr="00A73E7B" w:rsidRDefault="00FF5E4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C519CD" w:rsidTr="00FF5E46">
        <w:trPr>
          <w:trHeight w:val="267"/>
        </w:trPr>
        <w:tc>
          <w:tcPr>
            <w:tcW w:w="2458" w:type="dxa"/>
            <w:vMerge w:val="restart"/>
          </w:tcPr>
          <w:p w:rsidR="00A73E7B" w:rsidRDefault="00FF5E4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84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3E7B" w:rsidRDefault="00FF5E4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</w:t>
            </w:r>
            <w:proofErr w:type="spellStart"/>
            <w:proofErr w:type="gramStart"/>
            <w:r w:rsidRPr="00FF5E46">
              <w:rPr>
                <w:rFonts w:ascii="Times New Roman" w:hAnsi="Times New Roman" w:cs="Times New Roman"/>
                <w:sz w:val="24"/>
                <w:szCs w:val="24"/>
              </w:rPr>
              <w:t>антитеррористи</w:t>
            </w:r>
            <w:proofErr w:type="spellEnd"/>
            <w:r w:rsidRPr="00FF5E46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FF5E4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МКУ «Комплексный центр Любимского района» Иванова Елена Ивановна, тел. (48543)22144</w:t>
            </w:r>
          </w:p>
        </w:tc>
        <w:tc>
          <w:tcPr>
            <w:tcW w:w="1636" w:type="dxa"/>
            <w:vMerge w:val="restart"/>
          </w:tcPr>
          <w:p w:rsidR="00A73E7B" w:rsidRPr="00696CF6" w:rsidRDefault="00835FA9" w:rsidP="00E75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A73E7B" w:rsidRPr="00415026" w:rsidRDefault="00FF5E4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7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A73E7B" w:rsidRPr="00415026" w:rsidRDefault="005158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7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86CDF">
        <w:trPr>
          <w:trHeight w:val="862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42" w:type="dxa"/>
          </w:tcPr>
          <w:p w:rsidR="00A73E7B" w:rsidRDefault="00FF5E4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7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3720D1" w:rsidRDefault="00596955" w:rsidP="003720D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55" w:rsidRDefault="00596955" w:rsidP="003E3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7BB5" w:rsidRDefault="00A27BB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5FE2">
        <w:rPr>
          <w:rFonts w:ascii="Times New Roman" w:hAnsi="Times New Roman" w:cs="Times New Roman"/>
          <w:sz w:val="24"/>
          <w:szCs w:val="24"/>
        </w:rPr>
        <w:t xml:space="preserve">ПАСПОРТ МУНИЦИПАЛЬНОЙ ЦЕЛЕВОЙ ПРОГРАММЫ ЛЮБИМСКОГО МУНИЦИПАЛЬНОГО РАЙОНА </w:t>
      </w:r>
    </w:p>
    <w:p w:rsidR="003E3D26" w:rsidRDefault="003E3D26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B1">
        <w:rPr>
          <w:rFonts w:ascii="Times New Roman" w:hAnsi="Times New Roman" w:cs="Times New Roman"/>
          <w:b/>
          <w:sz w:val="28"/>
          <w:szCs w:val="28"/>
        </w:rPr>
        <w:t>«Профилактика терроризма, а также минимизации и ликвидации последствий его проявлений в</w:t>
      </w:r>
      <w:r w:rsidR="00696CF6">
        <w:rPr>
          <w:rFonts w:ascii="Times New Roman" w:hAnsi="Times New Roman" w:cs="Times New Roman"/>
          <w:b/>
          <w:sz w:val="28"/>
          <w:szCs w:val="28"/>
        </w:rPr>
        <w:t xml:space="preserve"> Любимском муниципальном районе</w:t>
      </w:r>
      <w:r w:rsidRPr="00966AB1">
        <w:rPr>
          <w:rFonts w:ascii="Times New Roman" w:hAnsi="Times New Roman" w:cs="Times New Roman"/>
          <w:b/>
          <w:sz w:val="28"/>
          <w:szCs w:val="28"/>
        </w:rPr>
        <w:t>»</w:t>
      </w: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p w:rsidR="003B5FE2" w:rsidRP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955"/>
        <w:gridCol w:w="3825"/>
      </w:tblGrid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3B5F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696CF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Мазанков Андрей Васильевич,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21382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Специалист по  антитеррористической безопасности МКУ «Комплексный центр Любимского района» Иванова Елена Ивановна,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Специалист по  антитеррористической безопасности МКУ «Комплексный центр Любимского района» Иванова Елена Ивановна,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</w:tcPr>
          <w:p w:rsidR="003B5FE2" w:rsidRPr="008A139A" w:rsidRDefault="00A27BB5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</w:tcPr>
          <w:p w:rsidR="003B5FE2" w:rsidRPr="008A139A" w:rsidRDefault="00FF6BD8" w:rsidP="003B5F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</w:t>
            </w:r>
          </w:p>
        </w:tc>
      </w:tr>
      <w:tr w:rsidR="003B5FE2" w:rsidRPr="008A139A" w:rsidTr="00BC3B5B">
        <w:tc>
          <w:tcPr>
            <w:tcW w:w="9571" w:type="dxa"/>
            <w:gridSpan w:val="4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7B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rPr>
          <w:trHeight w:val="437"/>
        </w:trPr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780" w:type="dxa"/>
            <w:gridSpan w:val="2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780" w:type="dxa"/>
            <w:gridSpan w:val="2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B5FE2" w:rsidRPr="008A139A" w:rsidTr="00BC3B5B">
        <w:tc>
          <w:tcPr>
            <w:tcW w:w="5746" w:type="dxa"/>
            <w:gridSpan w:val="3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</w:tcPr>
          <w:p w:rsidR="003B5FE2" w:rsidRPr="008A139A" w:rsidRDefault="004A039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4E84" w:rsidRPr="001F4E8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F4E84" w:rsidRPr="001F4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4E84" w:rsidRPr="001F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F4E84" w:rsidRPr="001F4E84" w:rsidRDefault="001F4E84" w:rsidP="001F4E8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целевой программы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4E84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1F4E84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1F4E84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4E84" w:rsidRPr="001F4E84" w:rsidRDefault="001F4E84" w:rsidP="001F4E8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E84">
        <w:rPr>
          <w:rFonts w:ascii="Times New Roman" w:hAnsi="Times New Roman"/>
          <w:sz w:val="24"/>
          <w:szCs w:val="24"/>
        </w:rPr>
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</w:t>
      </w:r>
      <w:proofErr w:type="gramEnd"/>
      <w:r w:rsidRPr="001F4E84">
        <w:rPr>
          <w:rFonts w:ascii="Times New Roman" w:hAnsi="Times New Roman"/>
          <w:sz w:val="24"/>
          <w:szCs w:val="24"/>
        </w:rPr>
        <w:t xml:space="preserve">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</w:r>
    </w:p>
    <w:p w:rsidR="001F4E84" w:rsidRPr="001F4E84" w:rsidRDefault="001F4E84" w:rsidP="001F4E84">
      <w:p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  - на территории района осуществляют свою деятельность 3 отделения зарегистрированных политических партий: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всероссийской политической партии «Единая Россия»;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политической партии «КПРФ»;</w:t>
      </w:r>
    </w:p>
    <w:p w:rsidR="001F4E84" w:rsidRPr="001F4E84" w:rsidRDefault="001F4E84" w:rsidP="001F4E84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3)   Любимское отделение политической партии «ЛДПР».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lastRenderedPageBreak/>
        <w:t>Потенциально-опасных объектов на территории района не расположено.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2022 году не планируется.</w:t>
      </w:r>
    </w:p>
    <w:p w:rsidR="00A27BB5" w:rsidRDefault="00A27BB5" w:rsidP="00A27BB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B5" w:rsidRDefault="00A27BB5" w:rsidP="00A27BB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B5" w:rsidRDefault="00A27BB5" w:rsidP="00A27BB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E84" w:rsidRPr="001F4E84" w:rsidRDefault="001F4E84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p w:rsidR="003B5FE2" w:rsidRPr="001F4E84" w:rsidRDefault="003B5FE2" w:rsidP="001F4E8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D8" w:rsidTr="00BC3B5B">
        <w:tc>
          <w:tcPr>
            <w:tcW w:w="3686" w:type="dxa"/>
          </w:tcPr>
          <w:p w:rsidR="00FF6BD8" w:rsidRDefault="00FF6BD8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FF6BD8" w:rsidRPr="001D6E9C" w:rsidRDefault="00FF6BD8" w:rsidP="00B364C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B509B3" w:rsidTr="00BC3B5B">
        <w:tc>
          <w:tcPr>
            <w:tcW w:w="3686" w:type="dxa"/>
          </w:tcPr>
          <w:p w:rsidR="00B509B3" w:rsidRDefault="00A27BB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в Любимском МР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Pr="00FD5DF6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3B5FE2" w:rsidRDefault="003B5FE2" w:rsidP="001F4E8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6E9C" w:rsidRPr="001D6E9C" w:rsidRDefault="001D6E9C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3E3D26" w:rsidRDefault="003E3D26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D6E9C" w:rsidRPr="001D6E9C" w:rsidRDefault="001D6E9C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9"/>
        <w:gridCol w:w="10"/>
        <w:gridCol w:w="1327"/>
        <w:gridCol w:w="57"/>
        <w:gridCol w:w="2277"/>
        <w:gridCol w:w="494"/>
        <w:gridCol w:w="97"/>
        <w:gridCol w:w="1702"/>
        <w:gridCol w:w="1548"/>
      </w:tblGrid>
      <w:tr w:rsidR="001D6E9C" w:rsidRPr="008A139A" w:rsidTr="0051586A">
        <w:trPr>
          <w:trHeight w:val="280"/>
        </w:trPr>
        <w:tc>
          <w:tcPr>
            <w:tcW w:w="9771" w:type="dxa"/>
            <w:gridSpan w:val="9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1D6E9C" w:rsidRPr="008A139A" w:rsidTr="0051586A">
        <w:trPr>
          <w:trHeight w:val="1094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94" w:type="dxa"/>
            <w:gridSpan w:val="3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71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9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8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2" w:type="dxa"/>
            <w:gridSpan w:val="8"/>
          </w:tcPr>
          <w:p w:rsidR="001D6E9C" w:rsidRPr="001D6E9C" w:rsidRDefault="001D6E9C" w:rsidP="001D6E9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 уровня  антитеррористической   защищенности </w:t>
            </w: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Организационное обеспечение и содействие деятельности </w:t>
            </w:r>
            <w:proofErr w:type="spellStart"/>
            <w:proofErr w:type="gramStart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ЛМР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8A139A" w:rsidRDefault="0051586A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антитеррористической безопасности МКУ «Комплексный центр Любимского </w:t>
            </w:r>
            <w:r w:rsidR="001319AD">
              <w:rPr>
                <w:rFonts w:ascii="Times New Roman" w:hAnsi="Times New Roman" w:cs="Times New Roman"/>
                <w:sz w:val="24"/>
                <w:szCs w:val="24"/>
              </w:rPr>
              <w:t>района» Иванова Елена Ивановна</w:t>
            </w: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</w:tcPr>
          <w:p w:rsidR="001D6E9C" w:rsidRPr="0051586A" w:rsidRDefault="001D6E9C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158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12" w:type="dxa"/>
            <w:gridSpan w:val="8"/>
          </w:tcPr>
          <w:p w:rsidR="001D6E9C" w:rsidRPr="0051586A" w:rsidRDefault="0051586A" w:rsidP="0051586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 w:val="restart"/>
          </w:tcPr>
          <w:p w:rsidR="003720D1" w:rsidRPr="008A139A" w:rsidRDefault="003720D1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E9C" w:rsidRPr="008A139A" w:rsidRDefault="001D6E9C" w:rsidP="001D6E9C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835FA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784D" w:rsidRDefault="0021784D" w:rsidP="0021784D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2178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  <w:p w:rsidR="00A27BB5" w:rsidRDefault="0021784D" w:rsidP="00A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Любимского </w:t>
            </w:r>
            <w:r w:rsidR="00A27BB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21784D" w:rsidRDefault="0021784D" w:rsidP="00A27B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Андрей Васильевич Мазанков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2178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Ивановна Иванова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B5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экономики Администрации Л</w:t>
            </w:r>
            <w:r w:rsidR="00A27B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юбимского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МР</w:t>
            </w:r>
          </w:p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1784D" w:rsidRDefault="0021784D" w:rsidP="002178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1784D" w:rsidRDefault="0021784D" w:rsidP="0021784D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21784D">
      <w:pPr>
        <w:tabs>
          <w:tab w:val="left" w:pos="4962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1784D" w:rsidSect="00295B33">
      <w:headerReference w:type="default" r:id="rId11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9D" w:rsidRDefault="004A039D">
      <w:pPr>
        <w:spacing w:after="0" w:line="240" w:lineRule="auto"/>
      </w:pPr>
      <w:r>
        <w:separator/>
      </w:r>
    </w:p>
  </w:endnote>
  <w:endnote w:type="continuationSeparator" w:id="0">
    <w:p w:rsidR="004A039D" w:rsidRDefault="004A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9D" w:rsidRDefault="004A039D">
      <w:pPr>
        <w:spacing w:after="0" w:line="240" w:lineRule="auto"/>
      </w:pPr>
      <w:r>
        <w:separator/>
      </w:r>
    </w:p>
  </w:footnote>
  <w:footnote w:type="continuationSeparator" w:id="0">
    <w:p w:rsidR="004A039D" w:rsidRDefault="004A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20D1" w:rsidRPr="00562F30" w:rsidRDefault="003720D1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88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20D1" w:rsidRDefault="003720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E15E4"/>
    <w:multiLevelType w:val="hybridMultilevel"/>
    <w:tmpl w:val="1B2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6571"/>
    <w:multiLevelType w:val="hybridMultilevel"/>
    <w:tmpl w:val="53C2A2D6"/>
    <w:lvl w:ilvl="0" w:tplc="8D767F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25"/>
  </w:num>
  <w:num w:numId="10">
    <w:abstractNumId w:val="26"/>
  </w:num>
  <w:num w:numId="11">
    <w:abstractNumId w:val="0"/>
  </w:num>
  <w:num w:numId="12">
    <w:abstractNumId w:val="19"/>
  </w:num>
  <w:num w:numId="13">
    <w:abstractNumId w:val="15"/>
  </w:num>
  <w:num w:numId="14">
    <w:abstractNumId w:val="29"/>
  </w:num>
  <w:num w:numId="15">
    <w:abstractNumId w:val="17"/>
  </w:num>
  <w:num w:numId="16">
    <w:abstractNumId w:val="30"/>
  </w:num>
  <w:num w:numId="17">
    <w:abstractNumId w:val="16"/>
  </w:num>
  <w:num w:numId="18">
    <w:abstractNumId w:val="4"/>
  </w:num>
  <w:num w:numId="19">
    <w:abstractNumId w:val="9"/>
  </w:num>
  <w:num w:numId="20">
    <w:abstractNumId w:val="21"/>
  </w:num>
  <w:num w:numId="21">
    <w:abstractNumId w:val="1"/>
  </w:num>
  <w:num w:numId="22">
    <w:abstractNumId w:val="23"/>
  </w:num>
  <w:num w:numId="23">
    <w:abstractNumId w:val="2"/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27"/>
  </w:num>
  <w:num w:numId="29">
    <w:abstractNumId w:val="6"/>
  </w:num>
  <w:num w:numId="30">
    <w:abstractNumId w:val="20"/>
  </w:num>
  <w:num w:numId="31">
    <w:abstractNumId w:val="3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5432"/>
    <w:rsid w:val="00027BD5"/>
    <w:rsid w:val="000330F9"/>
    <w:rsid w:val="00041530"/>
    <w:rsid w:val="00044123"/>
    <w:rsid w:val="00053235"/>
    <w:rsid w:val="00063384"/>
    <w:rsid w:val="00073911"/>
    <w:rsid w:val="00075CA3"/>
    <w:rsid w:val="00086B96"/>
    <w:rsid w:val="00091D18"/>
    <w:rsid w:val="000A1EBD"/>
    <w:rsid w:val="000D2863"/>
    <w:rsid w:val="000D41E8"/>
    <w:rsid w:val="000E180C"/>
    <w:rsid w:val="000E2517"/>
    <w:rsid w:val="000E3B8F"/>
    <w:rsid w:val="00104040"/>
    <w:rsid w:val="00114A13"/>
    <w:rsid w:val="00123297"/>
    <w:rsid w:val="00130208"/>
    <w:rsid w:val="001319AD"/>
    <w:rsid w:val="00131FC3"/>
    <w:rsid w:val="001355AE"/>
    <w:rsid w:val="0014718D"/>
    <w:rsid w:val="00161AAE"/>
    <w:rsid w:val="00166DD2"/>
    <w:rsid w:val="00176300"/>
    <w:rsid w:val="001823F7"/>
    <w:rsid w:val="0019451F"/>
    <w:rsid w:val="00194B5F"/>
    <w:rsid w:val="001A0701"/>
    <w:rsid w:val="001B0D90"/>
    <w:rsid w:val="001B2838"/>
    <w:rsid w:val="001B7DE6"/>
    <w:rsid w:val="001C128B"/>
    <w:rsid w:val="001D6E9C"/>
    <w:rsid w:val="001D74BF"/>
    <w:rsid w:val="001F4E84"/>
    <w:rsid w:val="00207712"/>
    <w:rsid w:val="0021784D"/>
    <w:rsid w:val="0022324E"/>
    <w:rsid w:val="0023502B"/>
    <w:rsid w:val="002443D5"/>
    <w:rsid w:val="00263171"/>
    <w:rsid w:val="00270103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23B1"/>
    <w:rsid w:val="002F3100"/>
    <w:rsid w:val="0030435C"/>
    <w:rsid w:val="003100C5"/>
    <w:rsid w:val="003114E0"/>
    <w:rsid w:val="00315FDE"/>
    <w:rsid w:val="0032207F"/>
    <w:rsid w:val="00340110"/>
    <w:rsid w:val="00340D3B"/>
    <w:rsid w:val="00341634"/>
    <w:rsid w:val="00343619"/>
    <w:rsid w:val="00364D7B"/>
    <w:rsid w:val="00364F60"/>
    <w:rsid w:val="003720D1"/>
    <w:rsid w:val="0038516B"/>
    <w:rsid w:val="003860D3"/>
    <w:rsid w:val="00391669"/>
    <w:rsid w:val="003B5FE2"/>
    <w:rsid w:val="003B62A9"/>
    <w:rsid w:val="003C2EAB"/>
    <w:rsid w:val="003C3553"/>
    <w:rsid w:val="003E296A"/>
    <w:rsid w:val="003E3D26"/>
    <w:rsid w:val="003E6043"/>
    <w:rsid w:val="0041066D"/>
    <w:rsid w:val="004344EE"/>
    <w:rsid w:val="00452718"/>
    <w:rsid w:val="0046517E"/>
    <w:rsid w:val="0049020B"/>
    <w:rsid w:val="004A039D"/>
    <w:rsid w:val="004C62D5"/>
    <w:rsid w:val="004F76DC"/>
    <w:rsid w:val="00503CA8"/>
    <w:rsid w:val="005064B9"/>
    <w:rsid w:val="005068ED"/>
    <w:rsid w:val="0051586A"/>
    <w:rsid w:val="00521812"/>
    <w:rsid w:val="00540D87"/>
    <w:rsid w:val="00566650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6065E6"/>
    <w:rsid w:val="00614D28"/>
    <w:rsid w:val="0062193D"/>
    <w:rsid w:val="00623222"/>
    <w:rsid w:val="00651F6B"/>
    <w:rsid w:val="0065233C"/>
    <w:rsid w:val="00653DCF"/>
    <w:rsid w:val="006740A6"/>
    <w:rsid w:val="0067588C"/>
    <w:rsid w:val="00696CF6"/>
    <w:rsid w:val="006B24D4"/>
    <w:rsid w:val="006D296F"/>
    <w:rsid w:val="00702041"/>
    <w:rsid w:val="00705F54"/>
    <w:rsid w:val="0071134B"/>
    <w:rsid w:val="00717F8D"/>
    <w:rsid w:val="00724AEC"/>
    <w:rsid w:val="007419BC"/>
    <w:rsid w:val="00745C72"/>
    <w:rsid w:val="0076709E"/>
    <w:rsid w:val="007835A3"/>
    <w:rsid w:val="00791ED3"/>
    <w:rsid w:val="00795FC7"/>
    <w:rsid w:val="007B5395"/>
    <w:rsid w:val="007B6E5C"/>
    <w:rsid w:val="007C203E"/>
    <w:rsid w:val="007C2D35"/>
    <w:rsid w:val="007C56D4"/>
    <w:rsid w:val="007D1368"/>
    <w:rsid w:val="007D68A5"/>
    <w:rsid w:val="007E0D51"/>
    <w:rsid w:val="007E5036"/>
    <w:rsid w:val="007F5773"/>
    <w:rsid w:val="00803FA6"/>
    <w:rsid w:val="0080442D"/>
    <w:rsid w:val="00804A15"/>
    <w:rsid w:val="0081092E"/>
    <w:rsid w:val="00831D97"/>
    <w:rsid w:val="00835FA9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5014D"/>
    <w:rsid w:val="00953FEE"/>
    <w:rsid w:val="0095422A"/>
    <w:rsid w:val="00966AB1"/>
    <w:rsid w:val="00970971"/>
    <w:rsid w:val="0097406B"/>
    <w:rsid w:val="00982B74"/>
    <w:rsid w:val="00990129"/>
    <w:rsid w:val="00997FD3"/>
    <w:rsid w:val="009B2EDE"/>
    <w:rsid w:val="009B3C45"/>
    <w:rsid w:val="009C09F6"/>
    <w:rsid w:val="009C29E2"/>
    <w:rsid w:val="009C3652"/>
    <w:rsid w:val="009C4A0B"/>
    <w:rsid w:val="009C6C9C"/>
    <w:rsid w:val="00A04B4A"/>
    <w:rsid w:val="00A25996"/>
    <w:rsid w:val="00A27BB5"/>
    <w:rsid w:val="00A3661B"/>
    <w:rsid w:val="00A41C98"/>
    <w:rsid w:val="00A56B37"/>
    <w:rsid w:val="00A638CB"/>
    <w:rsid w:val="00A64BD2"/>
    <w:rsid w:val="00A65A97"/>
    <w:rsid w:val="00A66A4E"/>
    <w:rsid w:val="00A73E7B"/>
    <w:rsid w:val="00A902D4"/>
    <w:rsid w:val="00A94649"/>
    <w:rsid w:val="00A97A29"/>
    <w:rsid w:val="00AA7410"/>
    <w:rsid w:val="00AB60BA"/>
    <w:rsid w:val="00AC1047"/>
    <w:rsid w:val="00AD5A91"/>
    <w:rsid w:val="00AE06F0"/>
    <w:rsid w:val="00AE4DB8"/>
    <w:rsid w:val="00AE60C2"/>
    <w:rsid w:val="00B12747"/>
    <w:rsid w:val="00B26586"/>
    <w:rsid w:val="00B30EAD"/>
    <w:rsid w:val="00B40194"/>
    <w:rsid w:val="00B4535E"/>
    <w:rsid w:val="00B45409"/>
    <w:rsid w:val="00B509B3"/>
    <w:rsid w:val="00B52D9A"/>
    <w:rsid w:val="00B656D8"/>
    <w:rsid w:val="00B724C2"/>
    <w:rsid w:val="00B82447"/>
    <w:rsid w:val="00B84543"/>
    <w:rsid w:val="00B93D68"/>
    <w:rsid w:val="00BA1CB1"/>
    <w:rsid w:val="00BA75A2"/>
    <w:rsid w:val="00BB5C6E"/>
    <w:rsid w:val="00BC3B5B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75FDF"/>
    <w:rsid w:val="00CA477D"/>
    <w:rsid w:val="00CA7FFB"/>
    <w:rsid w:val="00CB2A1B"/>
    <w:rsid w:val="00CB2E2A"/>
    <w:rsid w:val="00CF205A"/>
    <w:rsid w:val="00CF2AE9"/>
    <w:rsid w:val="00D16190"/>
    <w:rsid w:val="00D2168F"/>
    <w:rsid w:val="00D22126"/>
    <w:rsid w:val="00D23BBB"/>
    <w:rsid w:val="00D35510"/>
    <w:rsid w:val="00D45F9C"/>
    <w:rsid w:val="00D55E84"/>
    <w:rsid w:val="00D7145D"/>
    <w:rsid w:val="00D758A5"/>
    <w:rsid w:val="00DA1B42"/>
    <w:rsid w:val="00DD3466"/>
    <w:rsid w:val="00DE509E"/>
    <w:rsid w:val="00DF2A2D"/>
    <w:rsid w:val="00E00F99"/>
    <w:rsid w:val="00E041FD"/>
    <w:rsid w:val="00E11024"/>
    <w:rsid w:val="00E13E61"/>
    <w:rsid w:val="00E25EDD"/>
    <w:rsid w:val="00E30933"/>
    <w:rsid w:val="00E321DA"/>
    <w:rsid w:val="00E44E81"/>
    <w:rsid w:val="00E51D3B"/>
    <w:rsid w:val="00E55317"/>
    <w:rsid w:val="00E558DC"/>
    <w:rsid w:val="00E752C4"/>
    <w:rsid w:val="00E80C0E"/>
    <w:rsid w:val="00E83B18"/>
    <w:rsid w:val="00E937FA"/>
    <w:rsid w:val="00E95E05"/>
    <w:rsid w:val="00EA472D"/>
    <w:rsid w:val="00EB0F20"/>
    <w:rsid w:val="00EC0E61"/>
    <w:rsid w:val="00EC108F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70DAF"/>
    <w:rsid w:val="00F716E6"/>
    <w:rsid w:val="00F818F6"/>
    <w:rsid w:val="00F86CDF"/>
    <w:rsid w:val="00F86E3B"/>
    <w:rsid w:val="00FA0F87"/>
    <w:rsid w:val="00FB02BC"/>
    <w:rsid w:val="00FB1371"/>
    <w:rsid w:val="00FD09E1"/>
    <w:rsid w:val="00FD244A"/>
    <w:rsid w:val="00FD2CC1"/>
    <w:rsid w:val="00FD34C6"/>
    <w:rsid w:val="00FD5DF6"/>
    <w:rsid w:val="00FE04A1"/>
    <w:rsid w:val="00FE17CE"/>
    <w:rsid w:val="00FF5E46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5978-0B0F-4721-BAE3-9DFCA233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2022-01-19T12:40:00Z</cp:lastPrinted>
  <dcterms:created xsi:type="dcterms:W3CDTF">2022-01-21T10:26:00Z</dcterms:created>
  <dcterms:modified xsi:type="dcterms:W3CDTF">2022-01-21T10:26:00Z</dcterms:modified>
</cp:coreProperties>
</file>