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2124FD" w:rsidRPr="0023444C" w:rsidRDefault="00846F88" w:rsidP="00846F88">
      <w:pPr>
        <w:pStyle w:val="32"/>
        <w:spacing w:after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23444C" w:rsidRDefault="00497345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_________</w:t>
      </w:r>
      <w:r w:rsidR="002124FD" w:rsidRPr="0023444C">
        <w:rPr>
          <w:rFonts w:ascii="Times New Roman" w:hAnsi="Times New Roman" w:cs="Times New Roman"/>
          <w:sz w:val="24"/>
          <w:szCs w:val="24"/>
        </w:rPr>
        <w:t xml:space="preserve">   № </w:t>
      </w:r>
      <w:r w:rsidRPr="0023444C">
        <w:rPr>
          <w:rFonts w:ascii="Times New Roman" w:hAnsi="Times New Roman" w:cs="Times New Roman"/>
          <w:sz w:val="24"/>
          <w:szCs w:val="24"/>
        </w:rPr>
        <w:t>____</w:t>
      </w:r>
    </w:p>
    <w:p w:rsidR="00487AB2" w:rsidRPr="0023444C" w:rsidRDefault="00487AB2" w:rsidP="002124FD">
      <w:pPr>
        <w:pStyle w:val="aff4"/>
        <w:spacing w:after="0"/>
        <w:jc w:val="both"/>
        <w:rPr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>О</w:t>
      </w:r>
      <w:r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242C6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1.</w:t>
      </w:r>
      <w:r w:rsidR="002124FD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79759737"/>
      <w:r w:rsidR="00487AB2" w:rsidRPr="0023444C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 w:rsidR="00487AB2" w:rsidRPr="0023444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D95804" w:rsidRPr="0023444C" w:rsidRDefault="00D95804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497345" w:rsidRPr="0023444C" w:rsidRDefault="00D95804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hAnsi="Times New Roman" w:cs="Times New Roman"/>
          <w:sz w:val="24"/>
          <w:szCs w:val="24"/>
        </w:rPr>
        <w:t xml:space="preserve">26.02.2021 г. </w:t>
      </w:r>
      <w:r w:rsidRPr="0023444C">
        <w:rPr>
          <w:rFonts w:ascii="Times New Roman" w:hAnsi="Times New Roman" w:cs="Times New Roman"/>
          <w:sz w:val="24"/>
          <w:szCs w:val="24"/>
        </w:rPr>
        <w:t xml:space="preserve">№ </w:t>
      </w:r>
      <w:r w:rsidR="00497345" w:rsidRPr="0023444C">
        <w:rPr>
          <w:rFonts w:ascii="Times New Roman" w:hAnsi="Times New Roman" w:cs="Times New Roman"/>
          <w:sz w:val="24"/>
          <w:szCs w:val="24"/>
        </w:rPr>
        <w:t>09-0174/21</w:t>
      </w:r>
      <w:r w:rsidRPr="0023444C">
        <w:rPr>
          <w:rFonts w:ascii="Times New Roman" w:hAnsi="Times New Roman" w:cs="Times New Roman"/>
          <w:sz w:val="24"/>
          <w:szCs w:val="24"/>
        </w:rPr>
        <w:t xml:space="preserve"> «</w:t>
      </w:r>
      <w:r w:rsidR="00164F6A" w:rsidRPr="002344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«Создание  условий  для эффективного управления муниципальными финансами в </w:t>
      </w:r>
      <w:r w:rsidR="00497345" w:rsidRPr="0023444C">
        <w:rPr>
          <w:rFonts w:ascii="Times New Roman" w:hAnsi="Times New Roman" w:cs="Times New Roman"/>
          <w:sz w:val="24"/>
          <w:szCs w:val="24"/>
        </w:rPr>
        <w:t>Любимском муниципальном районе»</w:t>
      </w:r>
      <w:r w:rsidR="00EC364C">
        <w:rPr>
          <w:rFonts w:ascii="Times New Roman" w:hAnsi="Times New Roman" w:cs="Times New Roman"/>
          <w:sz w:val="24"/>
          <w:szCs w:val="24"/>
        </w:rPr>
        <w:t>.</w:t>
      </w: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3. Постановление разместить на официальном сайте Администрации Любимского муниципального района в сети Интернет.</w:t>
      </w:r>
    </w:p>
    <w:p w:rsidR="00487AB2" w:rsidRPr="0023444C" w:rsidRDefault="00164F6A" w:rsidP="002124FD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 w:rsidRPr="0023444C">
        <w:rPr>
          <w:rFonts w:eastAsiaTheme="minorEastAsia"/>
          <w:sz w:val="24"/>
          <w:szCs w:val="24"/>
          <w:lang w:val="ru-RU" w:eastAsia="zh-CN"/>
        </w:rPr>
        <w:t>4. Постановление вступает в силу с момента официального опубликования и распространяется на правоотношения с 01.01.2022 года.</w:t>
      </w:r>
    </w:p>
    <w:p w:rsidR="006C13A7" w:rsidRDefault="006C13A7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8B1C8D" w:rsidRPr="0023444C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83E8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.2022   №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2124FD" w:rsidRPr="0023444C" w:rsidRDefault="002124FD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ECD" w:rsidRPr="0023444C" w:rsidRDefault="00B8165C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164F6A" w:rsidRPr="0023444C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532392" w:rsidRPr="0023444C" w:rsidRDefault="00F3508A" w:rsidP="00E27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Создание условий для эффективного управления  муниципальными</w:t>
      </w:r>
      <w:r w:rsidRPr="002344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финансами в </w:t>
      </w:r>
      <w:r w:rsidR="00164F6A"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Любимском</w:t>
      </w:r>
      <w:r w:rsidRPr="002344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муниципальном районе</w:t>
      </w:r>
      <w:r w:rsidR="001B4ECD" w:rsidRPr="002344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0F5BCC">
            <w:pPr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F5BCC" w:rsidRPr="0023444C" w:rsidRDefault="000F5BC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А.В. Мазанков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I. Общая характеристика сферы реализации Муниципальной</w:t>
      </w:r>
    </w:p>
    <w:p w:rsidR="0008256C" w:rsidRPr="0023444C" w:rsidRDefault="0008256C" w:rsidP="00082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района, муниципальных учреждений;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</w:t>
      </w:r>
      <w:r w:rsidRPr="0023444C">
        <w:rPr>
          <w:rFonts w:ascii="Times New Roman" w:eastAsia="Times New Roman" w:hAnsi="Times New Roman"/>
          <w:sz w:val="24"/>
          <w:szCs w:val="24"/>
        </w:rPr>
        <w:lastRenderedPageBreak/>
        <w:t>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08256C" w:rsidRPr="0023444C" w:rsidRDefault="0008256C" w:rsidP="0008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08256C" w:rsidRPr="0023444C" w:rsidRDefault="009F061B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муниципальный район на протяжении </w:t>
      </w:r>
      <w:r w:rsidRPr="0023444C">
        <w:rPr>
          <w:rFonts w:ascii="Times New Roman" w:hAnsi="Times New Roman" w:cs="Times New Roman"/>
          <w:sz w:val="24"/>
          <w:szCs w:val="24"/>
        </w:rPr>
        <w:t>более пяти лет</w:t>
      </w:r>
      <w:r w:rsidR="0008256C" w:rsidRPr="0023444C">
        <w:rPr>
          <w:rFonts w:ascii="Times New Roman" w:hAnsi="Times New Roman" w:cs="Times New Roman"/>
          <w:sz w:val="24"/>
          <w:szCs w:val="24"/>
        </w:rPr>
        <w:t xml:space="preserve"> характеризовался  высоким качеством управления муниципальными финансами.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r w:rsidRPr="0057306D">
        <w:rPr>
          <w:rFonts w:ascii="Times New Roman" w:eastAsia="Times New Roman" w:hAnsi="Times New Roman"/>
          <w:sz w:val="24"/>
          <w:szCs w:val="24"/>
        </w:rPr>
        <w:t>9</w:t>
      </w:r>
      <w:r w:rsidR="0057306D" w:rsidRPr="0057306D">
        <w:rPr>
          <w:rFonts w:ascii="Times New Roman" w:eastAsia="Times New Roman" w:hAnsi="Times New Roman"/>
          <w:sz w:val="24"/>
          <w:szCs w:val="24"/>
        </w:rPr>
        <w:t>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</w:p>
    <w:p w:rsidR="0008256C" w:rsidRPr="0023444C" w:rsidRDefault="0008256C" w:rsidP="0008256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 xml:space="preserve">и 2021 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году </w:t>
      </w:r>
      <w:r w:rsidR="009F061B" w:rsidRPr="0023444C">
        <w:rPr>
          <w:rFonts w:ascii="Times New Roman" w:eastAsia="Times New Roman" w:hAnsi="Times New Roman"/>
          <w:sz w:val="24"/>
          <w:szCs w:val="24"/>
        </w:rPr>
        <w:t>Любимский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муниципальный район был отнесен к муниципальным образованиям Ярославкой области с высоким уровнем долговой устойчивости (Приказ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>ы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Департамента финансов Ярославской области от 23.09.2020 №77</w:t>
      </w:r>
      <w:r w:rsidR="00DD708C" w:rsidRPr="0023444C">
        <w:rPr>
          <w:rFonts w:ascii="Times New Roman" w:eastAsia="Times New Roman" w:hAnsi="Times New Roman"/>
          <w:sz w:val="24"/>
          <w:szCs w:val="24"/>
        </w:rPr>
        <w:t xml:space="preserve"> и от 24.09.2021 г. №72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0F5BCC" w:rsidRPr="0023444C" w:rsidRDefault="000F5BCC" w:rsidP="000F5BCC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EC26C8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="00EC26C8" w:rsidRPr="0023444C">
              <w:rPr>
                <w:rFonts w:ascii="Times New Roman" w:hAnsi="Times New Roman"/>
                <w:sz w:val="24"/>
                <w:szCs w:val="24"/>
              </w:rPr>
              <w:t xml:space="preserve">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0F5BCC" w:rsidRPr="0023444C" w:rsidTr="000F5BCC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новое значение показателя на 2022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C62B7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C62B74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</w:t>
            </w:r>
            <w:r w:rsidR="00C62B74"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025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57306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A" w:rsidRPr="0057306D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306D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3E025A" w:rsidRPr="002344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3E025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 w:rsidP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="009B7291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F5BCC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D93969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D93969" w:rsidRDefault="00E53135" w:rsidP="00496AFB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496AFB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Проведение межведомственных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9B729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E5313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E53135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35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из бюджета муниципального района бюджетам поселений иных межбюджетных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44E9A" w:rsidRPr="0023444C" w:rsidTr="00B942D6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644E9A" w:rsidRPr="0023444C" w:rsidTr="00644E9A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A" w:rsidRPr="0023444C" w:rsidRDefault="00644E9A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1FC4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07A28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A0CEA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3850320,00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BF5DBE" w:rsidRDefault="000F5BCC" w:rsidP="000F5BC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lastRenderedPageBreak/>
        <w:t>Механизм реализации программы и ее ожидаемые конечные результаты</w:t>
      </w:r>
    </w:p>
    <w:p w:rsidR="00B64E65" w:rsidRPr="0023444C" w:rsidRDefault="00EC26C8" w:rsidP="00B64E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DBE">
        <w:rPr>
          <w:rFonts w:ascii="Times New Roman" w:hAnsi="Times New Roman" w:cs="Times New Roman"/>
          <w:sz w:val="24"/>
          <w:szCs w:val="24"/>
        </w:rPr>
        <w:t>3.1 Механизм</w:t>
      </w:r>
      <w:r w:rsidRPr="0023444C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ab/>
        <w:t>Общее руководство ходом реализации Муниципальной программы осуществляет куратор муниципальной программы</w:t>
      </w:r>
      <w:r w:rsidR="008B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44C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3444C">
        <w:rPr>
          <w:rFonts w:ascii="Times New Roman" w:hAnsi="Times New Roman"/>
          <w:sz w:val="24"/>
          <w:szCs w:val="24"/>
        </w:rPr>
        <w:t>аместитель Главы Администрации муниципального района – Мазанков А.В.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Управление финансов администрации Любимского муниципального района является ответственным исполнителем Муниципальной программы, входящей в ее состав ведомственной целевой программы, а так же: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 несет ответственность за своевременную и качественную разработку и реализацию Муниципальной программы, обеспечивает эффективное использование средств бюджета муниципального района, выделяемых на </w:t>
      </w:r>
      <w:r w:rsidR="00EC26C8" w:rsidRPr="0023444C">
        <w:rPr>
          <w:rFonts w:ascii="Times New Roman" w:hAnsi="Times New Roman"/>
          <w:sz w:val="24"/>
          <w:szCs w:val="24"/>
        </w:rPr>
        <w:t>ее</w:t>
      </w:r>
      <w:r w:rsidRPr="0023444C">
        <w:rPr>
          <w:rFonts w:ascii="Times New Roman" w:hAnsi="Times New Roman"/>
          <w:sz w:val="24"/>
          <w:szCs w:val="24"/>
        </w:rPr>
        <w:t xml:space="preserve"> реализацию;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-организует финансирование Муниципальной программы, мероприятий входящих в  состав  ведомственной целевой программы;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-обеспечивает своевременное внесение изменений в Муниципальную программу;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-обобщает и анализирует ход реализации Муниципальной программы, использование бюджетных средств;</w:t>
      </w:r>
    </w:p>
    <w:p w:rsidR="00B64E65" w:rsidRPr="0023444C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23444C">
        <w:rPr>
          <w:rFonts w:ascii="Times New Roman" w:hAnsi="Times New Roman"/>
          <w:sz w:val="24"/>
          <w:szCs w:val="24"/>
        </w:rPr>
        <w:t>предоставляет отчеты</w:t>
      </w:r>
      <w:proofErr w:type="gramEnd"/>
      <w:r w:rsidRPr="0023444C">
        <w:rPr>
          <w:rFonts w:ascii="Times New Roman" w:hAnsi="Times New Roman"/>
          <w:sz w:val="24"/>
          <w:szCs w:val="24"/>
        </w:rPr>
        <w:t xml:space="preserve"> о реализации муниципальной програм</w:t>
      </w:r>
      <w:r w:rsidR="00EC26C8" w:rsidRPr="0023444C">
        <w:rPr>
          <w:rFonts w:ascii="Times New Roman" w:hAnsi="Times New Roman"/>
          <w:sz w:val="24"/>
          <w:szCs w:val="24"/>
        </w:rPr>
        <w:t>мы</w:t>
      </w:r>
      <w:r w:rsidRPr="0023444C">
        <w:rPr>
          <w:rFonts w:ascii="Times New Roman" w:hAnsi="Times New Roman"/>
          <w:sz w:val="24"/>
          <w:szCs w:val="24"/>
        </w:rPr>
        <w:t xml:space="preserve"> в отдел экономики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64E65" w:rsidRDefault="00B64E65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44C">
        <w:rPr>
          <w:rFonts w:ascii="Times New Roman" w:hAnsi="Times New Roman"/>
          <w:sz w:val="24"/>
          <w:szCs w:val="24"/>
        </w:rPr>
        <w:tab/>
        <w:t xml:space="preserve">-размещает на официальном сайте Администрации </w:t>
      </w:r>
      <w:r w:rsidR="00EC26C8" w:rsidRPr="0023444C">
        <w:rPr>
          <w:rFonts w:ascii="Times New Roman" w:hAnsi="Times New Roman"/>
          <w:sz w:val="24"/>
          <w:szCs w:val="24"/>
        </w:rPr>
        <w:t>Любимского</w:t>
      </w:r>
      <w:r w:rsidRPr="0023444C">
        <w:rPr>
          <w:rFonts w:ascii="Times New Roman" w:hAnsi="Times New Roman"/>
          <w:sz w:val="24"/>
          <w:szCs w:val="24"/>
        </w:rPr>
        <w:t xml:space="preserve"> муниципального района информацию о ходе и результатах реа</w:t>
      </w:r>
      <w:r w:rsidR="00A61ED5">
        <w:rPr>
          <w:rFonts w:ascii="Times New Roman" w:hAnsi="Times New Roman"/>
          <w:sz w:val="24"/>
          <w:szCs w:val="24"/>
        </w:rPr>
        <w:t>лизации Муниципальной программы.</w:t>
      </w:r>
    </w:p>
    <w:p w:rsidR="00C672E2" w:rsidRPr="0023444C" w:rsidRDefault="00C672E2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3.2 Ожидаемые конечные результаты реализации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444C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Базовым условием достижения цели Муниципальной программы является обеспечение устойчивости и сбалансированности бюджета муниципального района за счет: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соблюдения ограничений в части размера дефицита бюджета;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сохранения высокого уровня долговой устойчивости;</w:t>
      </w:r>
    </w:p>
    <w:p w:rsidR="00EC26C8" w:rsidRPr="0023444C" w:rsidRDefault="00EC26C8" w:rsidP="00EC26C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реализации полномочий по выравниванию уровня бюджетной обеспеченности муниципальных образований Любимского муниципального района.</w:t>
      </w:r>
    </w:p>
    <w:p w:rsidR="00EC26C8" w:rsidRPr="0023444C" w:rsidRDefault="00EC26C8" w:rsidP="00EC26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Конечными результатами реализации Муниципальной программы станут: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высокого и хорошего качества управления муниципальными финансами Любимского муниципального района;</w:t>
      </w:r>
    </w:p>
    <w:p w:rsidR="00EC26C8" w:rsidRPr="0023444C" w:rsidRDefault="00EC26C8" w:rsidP="00EC26C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 xml:space="preserve">-обеспечение отношения </w:t>
      </w:r>
      <w:r w:rsidRPr="0023444C">
        <w:rPr>
          <w:rFonts w:ascii="Times New Roman" w:hAnsi="Times New Roman" w:cs="Times New Roman"/>
          <w:sz w:val="24"/>
          <w:szCs w:val="24"/>
        </w:rPr>
        <w:t>дефицита бюджета муниципального района к утвержденному общему годовому объему доходов бюджета муниципального района без учета утвержденного объема безвозмездных поступлений и (или) поступлений налоговых доходов по дополнительным нормативам отчислений не более 5 процентов;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-обеспечение открытости бюджетных данных;</w:t>
      </w:r>
    </w:p>
    <w:p w:rsidR="00EC26C8" w:rsidRPr="0023444C" w:rsidRDefault="00EC26C8" w:rsidP="00EC26C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-стопроцентный охват главных распорядителей бюджетных средств Любимского муниципального района оценкой качества финансового менеджмента;</w:t>
      </w:r>
    </w:p>
    <w:p w:rsidR="00EC26C8" w:rsidRPr="0023444C" w:rsidRDefault="00EC26C8" w:rsidP="00B64E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A0AF2" w:rsidRDefault="00EA0AF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C672E2" w:rsidRDefault="00C672E2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0D746E" w:rsidRDefault="000D746E" w:rsidP="000D746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ПАСПОРТ ВЕДОМСТВЕННОЙ ЦЕЛЕВОЙ ПРОГРАММЫ ЛЮБИМСКОГО МУНИЦИПАЛЬНОГО РАЙОНА </w:t>
      </w:r>
    </w:p>
    <w:p w:rsidR="000D746E" w:rsidRDefault="000D746E" w:rsidP="000D746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D746E">
        <w:t xml:space="preserve"> </w:t>
      </w:r>
      <w:r w:rsidRPr="000D746E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управления  муниципальными финансами в Любимском муниципальном районе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0D746E" w:rsidRDefault="000D746E" w:rsidP="000D746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МУНИЦИПАЛЬНАЯ  ПРОГРАММА ЛЮБИМСКОГО МУНИЦИПАЛЬНОГО РАЙОНА</w:t>
            </w:r>
          </w:p>
          <w:p w:rsidR="000D746E" w:rsidRDefault="000D746E" w:rsidP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8B1C8D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46E">
              <w:rPr>
                <w:rFonts w:ascii="Times New Roman" w:hAnsi="Times New Roman"/>
                <w:sz w:val="24"/>
                <w:szCs w:val="24"/>
              </w:rPr>
              <w:t>А.В. Мазанков</w:t>
            </w:r>
            <w:r w:rsidR="00571FB0">
              <w:rPr>
                <w:rFonts w:ascii="Times New Roman" w:hAnsi="Times New Roman"/>
                <w:sz w:val="24"/>
                <w:szCs w:val="24"/>
              </w:rPr>
              <w:t xml:space="preserve"> 8-(48543)-2-13-82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EA0AF2" w:rsidRDefault="000D746E" w:rsidP="008B1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2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Любимского муниципального района, Начальник Управления финансов,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46E">
              <w:rPr>
                <w:rFonts w:ascii="Times New Roman" w:hAnsi="Times New Roman"/>
                <w:sz w:val="24"/>
                <w:szCs w:val="24"/>
              </w:rPr>
              <w:t>Е.А. Карпова 8-(48543)-2-23-44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</w:t>
            </w:r>
          </w:p>
          <w:p w:rsidR="000D746E" w:rsidRPr="0023444C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D746E" w:rsidRDefault="000D746E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8-(48543)-2-24-44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2022-2024г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EA0AF2" w:rsidP="008B1C8D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долгосрочной сбалансированности и устойчивости бюджетной системы Любимского муниципального района</w:t>
            </w:r>
          </w:p>
        </w:tc>
      </w:tr>
      <w:tr w:rsidR="000D746E" w:rsidTr="000D746E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0D746E" w:rsidTr="000D746E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 w:rsidP="00EA0AF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A0AF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D746E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6E" w:rsidRDefault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6E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3 850 320,00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3 850 320,00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1 356 000,00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Tr="000D746E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="00571FB0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7DF0" w:rsidRPr="0023444C" w:rsidRDefault="00197DF0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I. Общая характеристика сферы реализации </w:t>
      </w:r>
      <w:r w:rsidR="00EA0AF2"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</w:p>
    <w:p w:rsidR="00197DF0" w:rsidRPr="0023444C" w:rsidRDefault="00EA0AF2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197DF0" w:rsidRPr="0023444C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Эффективное, ответственное и прозрачное управление муниципальными финансами является приоритетом в реализации бюджетной политики в  муниципальном районе, как базовое условие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 муниципального района.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Основными результатами реализации бюджетных реформ последних лет стали: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переход к среднесрочному бюджетному планированию на основе разделений действующих и принимаемых расходных обязательств;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реформа сети бюджетных учреждений в соответствии с требованиями Федерального закона от 8 мая 2010 года №83-ФЗ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развитие программно-целевых методов управления с переходом на программный формат и программную классификацию бюджета в увязке со стратегией социально-экономического развития Любимского муниципального района и целевыми программами;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автоматизация процесса планирования бюджета муниципального района, в том числе в программном формате, а также процесса формирования муниципальных целевых программ Любимского муниципального района в увязке с бюджетом муниципального района;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-улучшение кадрового обеспечения бюджетного процесса в результате мероприятий по обучению и повышению квалификации специалистов органов местного самоуправления Любимского муниципального района, муниципальных учреждений;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- повышение качества финансового менеджмента главных распорядителей бюджетных средств;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- повышение прозрачности и открытости бюджетного процесса.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>Объективную оценку результатов преобразований в  муниципальных районах (городских округах) Ярославской области ежегодно проводит Департамент финансов Ярославской области  в соответствии с постановлением Правительства Ярославской области от 26.03.2009 N 244-п «О мониторинге и оценке качества управления муниципальными финансами и платежеспособности муниципальных районов (городских округов) Ярославской области».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Мониторинг и оценка качества проводятся в соответствии с показателями, характеризующими качество управления муниципальными финансами  по следующим направлениям: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бюджетное планирование;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исполнение бюджета;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муниципальным долгом;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и оказание муниципальных услуг;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 прозрачность бюджетного процесса;</w:t>
      </w:r>
    </w:p>
    <w:p w:rsidR="00197DF0" w:rsidRPr="0023444C" w:rsidRDefault="00197DF0" w:rsidP="00197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-соблюдение бюджетного законодательства при осуществлении бюджетного процесса.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Любимский муниципальный район на протяжении более пяти лет характеризовался  высоким качеством управления муниципальными финансами.</w:t>
      </w:r>
    </w:p>
    <w:p w:rsidR="00197DF0" w:rsidRPr="00496AFB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t xml:space="preserve">В целях сохранения финансовой стабильности во всех отраслях бюджетной сферы проводятся мероприятия по оптимизации расходов, направленные на сокращение дефицита бюджета Любимского муниципального района. Переход на программный формат и программную классификацию бюджета с учетом принципов бюджетирования, ориентированного на результат, обеспечил долю расходов в рамках  муниципальных программ в бюджете Любимского муниципального района </w:t>
      </w:r>
      <w:r w:rsidR="00D91FC4" w:rsidRPr="00D91FC4">
        <w:rPr>
          <w:rFonts w:ascii="Times New Roman" w:eastAsia="Times New Roman" w:hAnsi="Times New Roman"/>
          <w:sz w:val="24"/>
          <w:szCs w:val="24"/>
        </w:rPr>
        <w:t>95</w:t>
      </w:r>
      <w:r w:rsidRPr="0023444C">
        <w:rPr>
          <w:rFonts w:ascii="Times New Roman" w:eastAsia="Times New Roman" w:hAnsi="Times New Roman"/>
          <w:sz w:val="24"/>
          <w:szCs w:val="24"/>
        </w:rPr>
        <w:t xml:space="preserve"> процентов.</w:t>
      </w:r>
      <w:r w:rsidR="00496A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97DF0" w:rsidRPr="0023444C" w:rsidRDefault="00197DF0" w:rsidP="00197DF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3444C">
        <w:rPr>
          <w:rFonts w:ascii="Times New Roman" w:eastAsia="Times New Roman" w:hAnsi="Times New Roman"/>
          <w:sz w:val="24"/>
          <w:szCs w:val="24"/>
        </w:rPr>
        <w:lastRenderedPageBreak/>
        <w:t xml:space="preserve">В 2019 году внесены изменения в Бюджетный кодекс Российской Федерации в части установления оценки долговой устойчивости муниципальных образований. Департамент финансов Ярославской области ежегодно проводит оценку долговой устойчивости в соответствии с постановлением Правительства Ярославской области от 10.04.2020 №316-п «Об утверждении </w:t>
      </w:r>
      <w:proofErr w:type="gramStart"/>
      <w:r w:rsidRPr="0023444C">
        <w:rPr>
          <w:rFonts w:ascii="Times New Roman" w:eastAsia="Times New Roman" w:hAnsi="Times New Roman"/>
          <w:sz w:val="24"/>
          <w:szCs w:val="24"/>
        </w:rPr>
        <w:t>Порядка проведения оценки долговой устойчивости муниципальных образований Ярославской области</w:t>
      </w:r>
      <w:proofErr w:type="gramEnd"/>
      <w:r w:rsidRPr="0023444C">
        <w:rPr>
          <w:rFonts w:ascii="Times New Roman" w:eastAsia="Times New Roman" w:hAnsi="Times New Roman"/>
          <w:sz w:val="24"/>
          <w:szCs w:val="24"/>
        </w:rPr>
        <w:t xml:space="preserve">». В 2020 и 2021 году Любимский муниципальный район был отнесен к муниципальным образованиям Ярославкой области с высоким уровнем долговой устойчивости (Приказы Департамента финансов Ярославской области от 23.09.2020 №77 и от 24.09.2021 г. №72). </w:t>
      </w:r>
    </w:p>
    <w:p w:rsidR="00197DF0" w:rsidRPr="0023444C" w:rsidRDefault="00197DF0" w:rsidP="00197DF0">
      <w:pPr>
        <w:pStyle w:val="ad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7DF0" w:rsidRPr="00EA0AF2" w:rsidRDefault="00EA0AF2" w:rsidP="00EA0AF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7DF0" w:rsidRPr="00EA0AF2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a"/>
        <w:tblW w:w="9829" w:type="dxa"/>
        <w:tblInd w:w="-176" w:type="dxa"/>
        <w:tblLook w:val="04A0" w:firstRow="1" w:lastRow="0" w:firstColumn="1" w:lastColumn="0" w:noHBand="0" w:noVBand="1"/>
      </w:tblPr>
      <w:tblGrid>
        <w:gridCol w:w="2734"/>
        <w:gridCol w:w="1426"/>
        <w:gridCol w:w="1434"/>
        <w:gridCol w:w="1474"/>
        <w:gridCol w:w="1400"/>
        <w:gridCol w:w="1361"/>
      </w:tblGrid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widowControl w:val="0"/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программы: обеспечение долгосрочной сбалансированности и устойчивости бюджетной системы Любимского муниципального района.</w:t>
            </w:r>
          </w:p>
        </w:tc>
      </w:tr>
      <w:tr w:rsidR="00197DF0" w:rsidRPr="0023444C" w:rsidTr="000D746E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муниципальных учреждений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72125F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72125F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Укрепление собственной доходной базы муниципального района.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6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D93969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D93969" w:rsidRDefault="00197DF0" w:rsidP="00C672E2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672E2"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в пределах  компетенции своевременного контроля в финансово-бюджетной сфере.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качества финансового менеджмента ГРБС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6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Выравнивание уровня бюджетной обеспеченности поселений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7.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197DF0" w:rsidRPr="0023444C" w:rsidTr="000D746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Дотации на реализацию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0" w:rsidRPr="0023444C" w:rsidRDefault="00197DF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197DF0" w:rsidRDefault="00197DF0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A0AF2" w:rsidRPr="0023444C" w:rsidRDefault="00EA0AF2" w:rsidP="00197DF0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Ресурсное обеспечение и перечень мероприятий ведомственной целевой программы.</w:t>
      </w: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1930"/>
        <w:gridCol w:w="1168"/>
        <w:gridCol w:w="2045"/>
        <w:gridCol w:w="1145"/>
        <w:gridCol w:w="1616"/>
        <w:gridCol w:w="1843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 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 итогам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расходов в рамках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3.услуги по техническому сопровождению программных продуктов «АС «Бюджет», АС «УРМ», ПО «Сервер обмена данными», а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3.Обучение и повышение квалификации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муниципальных служащих;</w:t>
            </w:r>
          </w:p>
          <w:p w:rsidR="00571FB0" w:rsidRPr="00571FB0" w:rsidRDefault="00571FB0" w:rsidP="00A61ED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  <w:bookmarkStart w:id="2" w:name="_GoBack"/>
            <w:bookmarkEnd w:id="2"/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Дотации на реализацию мероприятий, предусмотренных нормативными </w:t>
            </w: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 Администрации Любимского муниципальн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1937"/>
        <w:gridCol w:w="1172"/>
        <w:gridCol w:w="2053"/>
        <w:gridCol w:w="1149"/>
        <w:gridCol w:w="1621"/>
        <w:gridCol w:w="1815"/>
      </w:tblGrid>
      <w:tr w:rsidR="00E8449B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E8449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E8449B" w:rsidRPr="0023444C" w:rsidTr="00571FB0">
        <w:trPr>
          <w:trHeight w:val="10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8449B" w:rsidRPr="0023444C" w:rsidTr="000D746E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Pr="00001BF3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449B" w:rsidRPr="0023444C" w:rsidTr="00571FB0">
        <w:trPr>
          <w:trHeight w:val="280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B44CAD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Pr="0023444C" w:rsidRDefault="00E8449B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B" w:rsidRDefault="00E8449B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Регулярное размещение информации о деятельности Управления финансов на официальном сайте 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инансов</w:t>
            </w:r>
            <w:proofErr w:type="spellEnd"/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 Администрации Любимского муниципальн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Выполнение  100% 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</w:t>
            </w:r>
            <w:r w:rsidRPr="00A57E34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BF4E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компьютерной техники и оборудования, используемых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0D746E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18"/>
        <w:gridCol w:w="1085"/>
        <w:gridCol w:w="2460"/>
        <w:gridCol w:w="636"/>
        <w:gridCol w:w="1933"/>
        <w:gridCol w:w="1917"/>
      </w:tblGrid>
      <w:tr w:rsidR="00BF4E9E" w:rsidRPr="0023444C" w:rsidTr="00A03D15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BF4E9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BF4E9E" w:rsidRPr="0023444C" w:rsidTr="00A03D15">
        <w:trPr>
          <w:trHeight w:val="1094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4E9E" w:rsidRPr="0023444C" w:rsidTr="00A03D15">
        <w:trPr>
          <w:trHeight w:val="2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9E" w:rsidRPr="0023444C" w:rsidRDefault="00BF4E9E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Регулярное размещение информации о 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 Управления финансов на официальном сайте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4CAD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Размещение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Управления Финансов в полном объеме</w:t>
            </w: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143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15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03D15" w:rsidRPr="0023444C" w:rsidRDefault="00A03D15" w:rsidP="00E24CE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5E14EF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67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40B40" w:rsidRDefault="00A03D15" w:rsidP="000D746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расходов  бюджета муниципального района, формируемых в рамках программ, в 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общем объеме расходов бюджета муниципального района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8-(48543)-2-24-44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3444C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070A">
              <w:rPr>
                <w:rFonts w:ascii="Times New Roman" w:hAnsi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6 %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001BF3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  <w:r w:rsidRPr="006701AF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B9369B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6701AF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 100% мероприятий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B40B40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авление</w:t>
            </w:r>
            <w:proofErr w:type="spellEnd"/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436E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установленного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BE8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обеспечение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продуктов базы данных электронных систем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функции, связанные с реализацией программы</w:t>
            </w:r>
          </w:p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бюджета муниципального района бюджетам поселений иных межбюджетных трансфертов на выравнивание обеспеченности муниципальных </w:t>
            </w: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  <w:r w:rsidRPr="0084436E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2D1D58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10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846F88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A03D15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3D15" w:rsidRPr="0023444C" w:rsidTr="00A03D15">
        <w:trPr>
          <w:trHeight w:val="280"/>
        </w:trPr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Pr="0084436E" w:rsidRDefault="00A03D15" w:rsidP="000D746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15" w:rsidRDefault="00A03D15" w:rsidP="00EC36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D15" w:rsidRPr="0023444C" w:rsidRDefault="00A03D15" w:rsidP="000D746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4E9E" w:rsidRPr="0023444C" w:rsidRDefault="00BF4E9E" w:rsidP="00BF4E9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449B" w:rsidRPr="0023444C" w:rsidRDefault="00E8449B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программы*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0F5BCC" w:rsidRPr="0023444C" w:rsidTr="000F5B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0F5BCC" w:rsidRPr="0023444C" w:rsidTr="000F5B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3444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1B4ECD" w:rsidRPr="0023444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Pr="0023444C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Pr="0023444C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762AC6" w:rsidTr="00762AC6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Первый заместитель Главы администрации ЛМР</w:t>
            </w:r>
          </w:p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Мазанков А.В.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23" w:rsidRDefault="00A50923">
      <w:pPr>
        <w:spacing w:after="0" w:line="240" w:lineRule="auto"/>
      </w:pPr>
      <w:r>
        <w:separator/>
      </w:r>
    </w:p>
  </w:endnote>
  <w:endnote w:type="continuationSeparator" w:id="0">
    <w:p w:rsidR="00A50923" w:rsidRDefault="00A5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23" w:rsidRDefault="00A50923">
      <w:pPr>
        <w:spacing w:after="0" w:line="240" w:lineRule="auto"/>
      </w:pPr>
      <w:r>
        <w:separator/>
      </w:r>
    </w:p>
  </w:footnote>
  <w:footnote w:type="continuationSeparator" w:id="0">
    <w:p w:rsidR="00A50923" w:rsidRDefault="00A5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7"/>
  </w:num>
  <w:num w:numId="5">
    <w:abstractNumId w:val="11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10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13"/>
  </w:num>
  <w:num w:numId="17">
    <w:abstractNumId w:val="20"/>
  </w:num>
  <w:num w:numId="18">
    <w:abstractNumId w:val="12"/>
  </w:num>
  <w:num w:numId="19">
    <w:abstractNumId w:val="21"/>
  </w:num>
  <w:num w:numId="20">
    <w:abstractNumId w:val="4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188E"/>
    <w:rsid w:val="000F2598"/>
    <w:rsid w:val="000F3A23"/>
    <w:rsid w:val="000F5BCC"/>
    <w:rsid w:val="00101643"/>
    <w:rsid w:val="00105478"/>
    <w:rsid w:val="00111711"/>
    <w:rsid w:val="0011266F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65F3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0923"/>
    <w:rsid w:val="00A513EC"/>
    <w:rsid w:val="00A526D1"/>
    <w:rsid w:val="00A52DA2"/>
    <w:rsid w:val="00A5496C"/>
    <w:rsid w:val="00A55545"/>
    <w:rsid w:val="00A570EB"/>
    <w:rsid w:val="00A57E34"/>
    <w:rsid w:val="00A6097C"/>
    <w:rsid w:val="00A61ED5"/>
    <w:rsid w:val="00A629BA"/>
    <w:rsid w:val="00A64548"/>
    <w:rsid w:val="00A64DDB"/>
    <w:rsid w:val="00A662CA"/>
    <w:rsid w:val="00A67BE2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8165C"/>
    <w:rsid w:val="00B81A06"/>
    <w:rsid w:val="00B83B52"/>
    <w:rsid w:val="00B83E8F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F59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64C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E91-357F-4AE5-8BBD-29DAAD4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8428</Words>
  <Characters>48042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Инна</cp:lastModifiedBy>
  <cp:revision>2</cp:revision>
  <cp:lastPrinted>2021-10-19T13:53:00Z</cp:lastPrinted>
  <dcterms:created xsi:type="dcterms:W3CDTF">2022-02-09T08:54:00Z</dcterms:created>
  <dcterms:modified xsi:type="dcterms:W3CDTF">2022-02-09T08:54:00Z</dcterms:modified>
</cp:coreProperties>
</file>