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8" w:rsidRDefault="002A55F8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ПРОЕКТ</w:t>
      </w:r>
    </w:p>
    <w:p w:rsidR="005F7566" w:rsidRPr="005F7566" w:rsidRDefault="002A55F8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ПОСТАНОВЛЕНИЯ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46727" w:rsidRPr="005F7566" w:rsidRDefault="00D739CC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36789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</w:t>
      </w:r>
      <w:r w:rsidR="00546727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г. №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09-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36789A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8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5F01" w:rsidRDefault="00E15F01" w:rsidP="00E15F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требованиями ст.179 Бюджетного кодекса Российской Федерации,  Постановлением Администрации Любимского муниципального района от 21.12.2021 г. № 09-0786/21 «Об утверждении Положения о программно-целевом планировании в Любимском муниципальном районе» и в целях формирования программного бюджета Любимского муниципального района </w:t>
      </w:r>
    </w:p>
    <w:p w:rsidR="00914E73" w:rsidRDefault="00914E73" w:rsidP="00EB18F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ПОСТАНОВЛЯЕТ:</w:t>
      </w:r>
    </w:p>
    <w:p w:rsidR="00914E73" w:rsidRPr="00914E73" w:rsidRDefault="005F7566" w:rsidP="00142E05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914E73">
        <w:rPr>
          <w:rFonts w:ascii="Times New Roman" w:eastAsia="Times New Roman" w:hAnsi="Times New Roman"/>
          <w:sz w:val="24"/>
          <w:szCs w:val="24"/>
        </w:rPr>
        <w:t>» на 20</w:t>
      </w:r>
      <w:r w:rsidR="00795006" w:rsidRPr="00914E73">
        <w:rPr>
          <w:rFonts w:ascii="Times New Roman" w:eastAsia="Times New Roman" w:hAnsi="Times New Roman"/>
          <w:sz w:val="24"/>
          <w:szCs w:val="24"/>
        </w:rPr>
        <w:t>2</w:t>
      </w:r>
      <w:r w:rsidR="0036789A">
        <w:rPr>
          <w:rFonts w:ascii="Times New Roman" w:eastAsia="Times New Roman" w:hAnsi="Times New Roman"/>
          <w:sz w:val="24"/>
          <w:szCs w:val="24"/>
        </w:rPr>
        <w:t>3</w:t>
      </w:r>
      <w:r w:rsidR="00C0435E" w:rsidRPr="00914E73">
        <w:rPr>
          <w:rFonts w:ascii="Times New Roman" w:eastAsia="Times New Roman" w:hAnsi="Times New Roman"/>
          <w:sz w:val="24"/>
          <w:szCs w:val="24"/>
        </w:rPr>
        <w:t xml:space="preserve"> г</w:t>
      </w:r>
      <w:r w:rsidR="007E5969" w:rsidRPr="00914E73">
        <w:rPr>
          <w:rFonts w:ascii="Times New Roman" w:eastAsia="Times New Roman" w:hAnsi="Times New Roman"/>
          <w:sz w:val="24"/>
          <w:szCs w:val="24"/>
        </w:rPr>
        <w:t>од</w:t>
      </w:r>
      <w:r w:rsidRPr="00914E73">
        <w:rPr>
          <w:rFonts w:ascii="Times New Roman" w:eastAsia="Times New Roman" w:hAnsi="Times New Roman"/>
          <w:sz w:val="24"/>
          <w:szCs w:val="24"/>
        </w:rPr>
        <w:t>.</w:t>
      </w:r>
    </w:p>
    <w:p w:rsidR="00914E73" w:rsidRDefault="005F7566" w:rsidP="00142E05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5F7566" w:rsidRPr="00914E73" w:rsidRDefault="005F7566" w:rsidP="00142E05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142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EB18F0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5F7566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 Любимского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А.В. Кошкин</w:t>
      </w:r>
    </w:p>
    <w:p w:rsidR="005F7566" w:rsidRPr="005F7566" w:rsidRDefault="005F7566" w:rsidP="00EB18F0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5F01" w:rsidRDefault="00E15F01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5F01" w:rsidRDefault="00E15F01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48E" w:rsidRDefault="00B3548E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Администрации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FE199A"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от «</w:t>
      </w:r>
      <w:r w:rsidRPr="000B138B">
        <w:rPr>
          <w:rFonts w:ascii="Times New Roman" w:eastAsia="Times New Roman" w:hAnsi="Times New Roman" w:cs="Times New Roman"/>
          <w:lang w:eastAsia="ru-RU"/>
        </w:rPr>
        <w:t>»</w:t>
      </w:r>
      <w:r w:rsidR="00E64BB3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138B">
        <w:rPr>
          <w:rFonts w:ascii="Times New Roman" w:eastAsia="Times New Roman" w:hAnsi="Times New Roman" w:cs="Times New Roman"/>
          <w:lang w:eastAsia="ru-RU"/>
        </w:rPr>
        <w:t>202</w:t>
      </w:r>
      <w:r w:rsidR="0036789A">
        <w:rPr>
          <w:rFonts w:ascii="Times New Roman" w:eastAsia="Times New Roman" w:hAnsi="Times New Roman" w:cs="Times New Roman"/>
          <w:lang w:eastAsia="ru-RU"/>
        </w:rPr>
        <w:t>3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>09-</w:t>
      </w:r>
      <w:r w:rsidRPr="000B138B">
        <w:rPr>
          <w:rFonts w:ascii="Times New Roman" w:eastAsia="Times New Roman" w:hAnsi="Times New Roman" w:cs="Times New Roman"/>
          <w:lang w:eastAsia="ru-RU"/>
        </w:rPr>
        <w:t>/2</w:t>
      </w:r>
      <w:r w:rsidR="0036789A">
        <w:rPr>
          <w:rFonts w:ascii="Times New Roman" w:eastAsia="Times New Roman" w:hAnsi="Times New Roman" w:cs="Times New Roman"/>
          <w:lang w:eastAsia="ru-RU"/>
        </w:rPr>
        <w:t>3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548E" w:rsidRDefault="002A55F8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МУНИЦИПАЛЬНАЯ ПРОГРАММА 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ЛЮБИМСКОГО МУНИЦИПАЛЬНОГО РАЙОНА</w:t>
      </w:r>
    </w:p>
    <w:p w:rsid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006" w:rsidRPr="000B138B">
        <w:rPr>
          <w:rFonts w:ascii="Times New Roman" w:eastAsia="Times New Roman" w:hAnsi="Times New Roman" w:cs="Times New Roman"/>
          <w:b/>
        </w:rPr>
        <w:t>«</w:t>
      </w:r>
      <w:r w:rsidR="00795006" w:rsidRPr="000B138B">
        <w:rPr>
          <w:rFonts w:ascii="Times New Roman" w:eastAsia="Times New Roman" w:hAnsi="Times New Roman" w:cs="Times New Roman"/>
          <w:b/>
          <w:lang w:eastAsia="ru-RU"/>
        </w:rPr>
        <w:t xml:space="preserve">Обеспечение общественного порядка и противодействия преступности </w:t>
      </w:r>
    </w:p>
    <w:p w:rsidR="00AC030D" w:rsidRPr="000B138B" w:rsidRDefault="00795006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на территории Любимского района</w:t>
      </w:r>
      <w:r w:rsidRPr="000B138B">
        <w:rPr>
          <w:rFonts w:ascii="Times New Roman" w:eastAsia="Times New Roman" w:hAnsi="Times New Roman" w:cs="Times New Roman"/>
          <w:b/>
        </w:rPr>
        <w:t xml:space="preserve">» </w:t>
      </w:r>
    </w:p>
    <w:p w:rsidR="00914E73" w:rsidRPr="000B138B" w:rsidRDefault="00914E73" w:rsidP="00914E7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227"/>
        <w:gridCol w:w="1102"/>
        <w:gridCol w:w="1591"/>
        <w:gridCol w:w="3654"/>
      </w:tblGrid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Реестровый номер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B138B">
              <w:rPr>
                <w:rFonts w:ascii="Times New Roman" w:hAnsi="Times New Roman"/>
              </w:rPr>
              <w:t>софинансируется</w:t>
            </w:r>
            <w:proofErr w:type="spellEnd"/>
            <w:r w:rsidRPr="000B138B">
              <w:rPr>
                <w:rFonts w:ascii="Times New Roman" w:hAnsi="Times New Roman"/>
              </w:rPr>
              <w:t xml:space="preserve"> данная муниципальная программа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36789A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5C0FE5" w:rsidRDefault="00EC2CEB" w:rsidP="00142E05">
            <w:pPr>
              <w:pStyle w:val="ab"/>
              <w:numPr>
                <w:ilvl w:val="0"/>
                <w:numId w:val="29"/>
              </w:numPr>
              <w:ind w:left="66" w:firstLine="294"/>
              <w:jc w:val="both"/>
              <w:rPr>
                <w:rFonts w:ascii="Times New Roman" w:hAnsi="Times New Roman"/>
              </w:rPr>
            </w:pPr>
            <w:r w:rsidRPr="005C0FE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  <w:p w:rsidR="00EC2CEB" w:rsidRPr="00EC2CEB" w:rsidRDefault="00EC2CEB" w:rsidP="00142E05">
            <w:pPr>
              <w:pStyle w:val="ab"/>
              <w:numPr>
                <w:ilvl w:val="0"/>
                <w:numId w:val="29"/>
              </w:numPr>
              <w:ind w:left="66" w:firstLine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с целью повышения безопасности дорожного движения</w:t>
            </w:r>
          </w:p>
          <w:p w:rsidR="00EC2CEB" w:rsidRDefault="00EC2CEB" w:rsidP="00142E05">
            <w:pPr>
              <w:pStyle w:val="ab"/>
              <w:numPr>
                <w:ilvl w:val="0"/>
                <w:numId w:val="29"/>
              </w:numPr>
              <w:ind w:left="66" w:firstLine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>
              <w:rPr>
                <w:rFonts w:ascii="Times New Roman" w:hAnsi="Times New Roman"/>
              </w:rPr>
              <w:t>в рамках о</w:t>
            </w:r>
            <w:r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  <w:p w:rsidR="00EC2CEB" w:rsidRPr="00EC2CEB" w:rsidRDefault="00EC2CEB" w:rsidP="00142E05">
            <w:pPr>
              <w:pStyle w:val="ab"/>
              <w:numPr>
                <w:ilvl w:val="0"/>
                <w:numId w:val="29"/>
              </w:numPr>
              <w:ind w:left="66" w:firstLine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894689" w:rsidRPr="000B138B" w:rsidTr="000B138B"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94689" w:rsidRPr="000B138B" w:rsidTr="00142E0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36789A"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 w:rsidR="0036789A">
              <w:rPr>
                <w:rFonts w:ascii="Times New Roman" w:hAnsi="Times New Roman"/>
              </w:rPr>
              <w:t>50</w:t>
            </w:r>
            <w:r w:rsidR="00510579">
              <w:rPr>
                <w:rFonts w:ascii="Times New Roman" w:hAnsi="Times New Roman"/>
              </w:rPr>
              <w:t>000,</w:t>
            </w:r>
            <w:r w:rsidRPr="000B138B">
              <w:rPr>
                <w:rFonts w:ascii="Times New Roman" w:hAnsi="Times New Roman"/>
              </w:rPr>
              <w:t>00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105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142E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894689" w:rsidRPr="000B138B" w:rsidTr="000B138B"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Перечень подпрограмм, входящих в состав муниципальной программы: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36789A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Начальник </w:t>
            </w:r>
            <w:r w:rsidR="0036789A">
              <w:rPr>
                <w:rFonts w:ascii="YS Text" w:eastAsia="Times New Roman" w:hAnsi="YS Text"/>
                <w:color w:val="000000"/>
                <w:lang w:eastAsia="ru-RU"/>
              </w:rPr>
              <w:t>Отдела</w:t>
            </w: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 образования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142E05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C3837" w:rsidRPr="000B138B" w:rsidRDefault="00AC3837" w:rsidP="00AC38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Общая характеристика сферы реализации муниципальной программы</w:t>
      </w:r>
    </w:p>
    <w:p w:rsidR="00AC3837" w:rsidRPr="000B138B" w:rsidRDefault="00AC3837" w:rsidP="00AC3837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 и её</w:t>
      </w:r>
      <w:proofErr w:type="gramEnd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последствий)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B138B">
        <w:rPr>
          <w:rFonts w:ascii="Times New Roman" w:eastAsia="Times New Roman" w:hAnsi="Times New Roman" w:cs="Times New Roman"/>
        </w:rPr>
        <w:t>Число зарегистрированных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преступлений по сравнению с 20</w:t>
      </w:r>
      <w:r w:rsidR="00894689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годом </w:t>
      </w:r>
      <w:r w:rsidR="00894689" w:rsidRPr="000B138B">
        <w:rPr>
          <w:rFonts w:ascii="Times New Roman" w:eastAsia="Times New Roman" w:hAnsi="Times New Roman" w:cs="Times New Roman"/>
        </w:rPr>
        <w:t>у</w:t>
      </w:r>
      <w:r w:rsidR="0036789A">
        <w:rPr>
          <w:rFonts w:ascii="Times New Roman" w:eastAsia="Times New Roman" w:hAnsi="Times New Roman" w:cs="Times New Roman"/>
        </w:rPr>
        <w:t>меньшилось</w:t>
      </w:r>
      <w:r w:rsidRPr="000B138B">
        <w:rPr>
          <w:rFonts w:ascii="Times New Roman" w:eastAsia="Times New Roman" w:hAnsi="Times New Roman" w:cs="Times New Roman"/>
        </w:rPr>
        <w:t xml:space="preserve"> на </w:t>
      </w:r>
      <w:r w:rsidR="00894689" w:rsidRPr="000B138B">
        <w:rPr>
          <w:rFonts w:ascii="Times New Roman" w:eastAsia="Times New Roman" w:hAnsi="Times New Roman" w:cs="Times New Roman"/>
        </w:rPr>
        <w:t>1,</w:t>
      </w:r>
      <w:r w:rsidR="0036789A"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 % (со </w:t>
      </w:r>
      <w:r w:rsidR="00894689" w:rsidRPr="000B138B">
        <w:rPr>
          <w:rFonts w:ascii="Times New Roman" w:eastAsia="Times New Roman" w:hAnsi="Times New Roman" w:cs="Times New Roman"/>
        </w:rPr>
        <w:t>1</w:t>
      </w:r>
      <w:r w:rsidR="0036789A">
        <w:rPr>
          <w:rFonts w:ascii="Times New Roman" w:eastAsia="Times New Roman" w:hAnsi="Times New Roman" w:cs="Times New Roman"/>
        </w:rPr>
        <w:t>26</w:t>
      </w:r>
      <w:r w:rsidRPr="000B138B">
        <w:rPr>
          <w:rFonts w:ascii="Times New Roman" w:eastAsia="Times New Roman" w:hAnsi="Times New Roman" w:cs="Times New Roman"/>
        </w:rPr>
        <w:t xml:space="preserve"> до 1</w:t>
      </w:r>
      <w:r w:rsidR="00894689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), </w:t>
      </w:r>
      <w:r w:rsidR="00894689" w:rsidRPr="000B138B">
        <w:rPr>
          <w:rFonts w:ascii="Times New Roman" w:eastAsia="Times New Roman" w:hAnsi="Times New Roman" w:cs="Times New Roman"/>
        </w:rPr>
        <w:t xml:space="preserve">вместе с тем, </w:t>
      </w:r>
      <w:r w:rsidRPr="000B138B">
        <w:rPr>
          <w:rFonts w:ascii="Times New Roman" w:eastAsia="Times New Roman" w:hAnsi="Times New Roman" w:cs="Times New Roman"/>
        </w:rPr>
        <w:t>количество тяжких преступлений у</w:t>
      </w:r>
      <w:r w:rsidR="00894689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 xml:space="preserve">илось с </w:t>
      </w:r>
      <w:r w:rsidR="0036789A">
        <w:rPr>
          <w:rFonts w:ascii="Times New Roman" w:eastAsia="Times New Roman" w:hAnsi="Times New Roman" w:cs="Times New Roman"/>
        </w:rPr>
        <w:t>24</w:t>
      </w:r>
      <w:r w:rsidR="00894689" w:rsidRPr="000B138B">
        <w:rPr>
          <w:rFonts w:ascii="Times New Roman" w:eastAsia="Times New Roman" w:hAnsi="Times New Roman" w:cs="Times New Roman"/>
        </w:rPr>
        <w:t xml:space="preserve"> в 202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г. до  </w:t>
      </w:r>
      <w:r w:rsidR="0036789A">
        <w:rPr>
          <w:rFonts w:ascii="Times New Roman" w:eastAsia="Times New Roman" w:hAnsi="Times New Roman" w:cs="Times New Roman"/>
        </w:rPr>
        <w:t>13</w:t>
      </w:r>
      <w:r w:rsidRPr="000B138B">
        <w:rPr>
          <w:rFonts w:ascii="Times New Roman" w:eastAsia="Times New Roman" w:hAnsi="Times New Roman" w:cs="Times New Roman"/>
        </w:rPr>
        <w:t xml:space="preserve">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г.</w:t>
      </w:r>
      <w:proofErr w:type="gramEnd"/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На </w:t>
      </w:r>
      <w:r w:rsidR="0036789A">
        <w:rPr>
          <w:rFonts w:ascii="Times New Roman" w:eastAsia="Times New Roman" w:hAnsi="Times New Roman" w:cs="Times New Roman"/>
        </w:rPr>
        <w:t>22</w:t>
      </w:r>
      <w:r w:rsidR="00894689" w:rsidRPr="000B138B">
        <w:rPr>
          <w:rFonts w:ascii="Times New Roman" w:eastAsia="Times New Roman" w:hAnsi="Times New Roman" w:cs="Times New Roman"/>
        </w:rPr>
        <w:t xml:space="preserve"> </w:t>
      </w:r>
      <w:r w:rsidRPr="000B138B">
        <w:rPr>
          <w:rFonts w:ascii="Times New Roman" w:eastAsia="Times New Roman" w:hAnsi="Times New Roman" w:cs="Times New Roman"/>
        </w:rPr>
        <w:t>% у</w:t>
      </w:r>
      <w:r w:rsidR="0036789A">
        <w:rPr>
          <w:rFonts w:ascii="Times New Roman" w:eastAsia="Times New Roman" w:hAnsi="Times New Roman" w:cs="Times New Roman"/>
        </w:rPr>
        <w:t>меньш</w:t>
      </w:r>
      <w:r w:rsidR="00E53B7B" w:rsidRPr="000B138B">
        <w:rPr>
          <w:rFonts w:ascii="Times New Roman" w:eastAsia="Times New Roman" w:hAnsi="Times New Roman" w:cs="Times New Roman"/>
        </w:rPr>
        <w:t>и</w:t>
      </w:r>
      <w:r w:rsidRPr="000B138B">
        <w:rPr>
          <w:rFonts w:ascii="Times New Roman" w:eastAsia="Times New Roman" w:hAnsi="Times New Roman" w:cs="Times New Roman"/>
        </w:rPr>
        <w:t xml:space="preserve">лось количество краж всех видов (с </w:t>
      </w:r>
      <w:r w:rsidR="0036789A">
        <w:rPr>
          <w:rFonts w:ascii="Times New Roman" w:eastAsia="Times New Roman" w:hAnsi="Times New Roman" w:cs="Times New Roman"/>
        </w:rPr>
        <w:t>50</w:t>
      </w:r>
      <w:r w:rsidRPr="000B138B">
        <w:rPr>
          <w:rFonts w:ascii="Times New Roman" w:eastAsia="Times New Roman" w:hAnsi="Times New Roman" w:cs="Times New Roman"/>
        </w:rPr>
        <w:t xml:space="preserve"> до </w:t>
      </w:r>
      <w:r w:rsidR="0036789A">
        <w:rPr>
          <w:rFonts w:ascii="Times New Roman" w:eastAsia="Times New Roman" w:hAnsi="Times New Roman" w:cs="Times New Roman"/>
        </w:rPr>
        <w:t>39</w:t>
      </w:r>
      <w:r w:rsidRPr="000B138B">
        <w:rPr>
          <w:rFonts w:ascii="Times New Roman" w:eastAsia="Times New Roman" w:hAnsi="Times New Roman" w:cs="Times New Roman"/>
        </w:rPr>
        <w:t>). Из кварт</w:t>
      </w:r>
      <w:r w:rsidR="00E53B7B" w:rsidRPr="000B138B">
        <w:rPr>
          <w:rFonts w:ascii="Times New Roman" w:eastAsia="Times New Roman" w:hAnsi="Times New Roman" w:cs="Times New Roman"/>
        </w:rPr>
        <w:t>ир и частных домов граждан в 202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совершено </w:t>
      </w:r>
      <w:r w:rsidR="0036789A">
        <w:rPr>
          <w:rFonts w:ascii="Times New Roman" w:eastAsia="Times New Roman" w:hAnsi="Times New Roman" w:cs="Times New Roman"/>
        </w:rPr>
        <w:t>5</w:t>
      </w:r>
      <w:r w:rsidR="00894689" w:rsidRPr="000B138B">
        <w:rPr>
          <w:rFonts w:ascii="Times New Roman" w:eastAsia="Times New Roman" w:hAnsi="Times New Roman" w:cs="Times New Roman"/>
        </w:rPr>
        <w:t xml:space="preserve"> краж, за период 202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года </w:t>
      </w:r>
      <w:r w:rsidR="00894689" w:rsidRPr="000B138B">
        <w:rPr>
          <w:rFonts w:ascii="Times New Roman" w:eastAsia="Times New Roman" w:hAnsi="Times New Roman" w:cs="Times New Roman"/>
        </w:rPr>
        <w:t>–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36789A">
        <w:rPr>
          <w:rFonts w:ascii="Times New Roman" w:eastAsia="Times New Roman" w:hAnsi="Times New Roman" w:cs="Times New Roman"/>
        </w:rPr>
        <w:t>9</w:t>
      </w:r>
      <w:r w:rsidR="00894689" w:rsidRPr="000B138B">
        <w:rPr>
          <w:rFonts w:ascii="Times New Roman" w:eastAsia="Times New Roman" w:hAnsi="Times New Roman" w:cs="Times New Roman"/>
        </w:rPr>
        <w:t xml:space="preserve"> (уменьшилось на 4</w:t>
      </w:r>
      <w:r w:rsidR="0036789A">
        <w:rPr>
          <w:rFonts w:ascii="Times New Roman" w:eastAsia="Times New Roman" w:hAnsi="Times New Roman" w:cs="Times New Roman"/>
        </w:rPr>
        <w:t>4,4</w:t>
      </w:r>
      <w:r w:rsidR="00894689" w:rsidRPr="000B138B">
        <w:rPr>
          <w:rFonts w:ascii="Times New Roman" w:eastAsia="Times New Roman" w:hAnsi="Times New Roman" w:cs="Times New Roman"/>
        </w:rPr>
        <w:t>%)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За 12 месяцев прошедшего года лицами, не достигшими 18 лет, или при их участии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1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преступлен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и</w:t>
      </w:r>
      <w:r w:rsidR="0036789A">
        <w:rPr>
          <w:rFonts w:ascii="Times New Roman" w:eastAsia="Times New Roman" w:hAnsi="Times New Roman" w:cs="Times New Roman"/>
          <w:color w:val="000000"/>
        </w:rPr>
        <w:t>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, в аналогичном периоде прошлого года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–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1</w:t>
      </w:r>
      <w:r w:rsidR="0036789A">
        <w:rPr>
          <w:rFonts w:ascii="Times New Roman" w:eastAsia="Times New Roman" w:hAnsi="Times New Roman" w:cs="Times New Roman"/>
          <w:color w:val="000000"/>
        </w:rPr>
        <w:t>0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 (у</w:t>
      </w:r>
      <w:r w:rsidR="0036789A">
        <w:rPr>
          <w:rFonts w:ascii="Times New Roman" w:eastAsia="Times New Roman" w:hAnsi="Times New Roman" w:cs="Times New Roman"/>
          <w:color w:val="000000"/>
        </w:rPr>
        <w:t>меньш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илось </w:t>
      </w:r>
      <w:r w:rsidR="0036789A">
        <w:rPr>
          <w:rFonts w:ascii="Times New Roman" w:eastAsia="Times New Roman" w:hAnsi="Times New Roman" w:cs="Times New Roman"/>
          <w:color w:val="000000"/>
        </w:rPr>
        <w:t>на 90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%)</w:t>
      </w:r>
      <w:r w:rsidRPr="000B138B">
        <w:rPr>
          <w:rFonts w:ascii="Times New Roman" w:eastAsia="Times New Roman" w:hAnsi="Times New Roman" w:cs="Times New Roman"/>
          <w:color w:val="000000"/>
        </w:rPr>
        <w:t>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Правоохранительными органами, органами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местного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Продолжается работа по привлечению сил общественности к охране общественного порядка.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 существую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т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Pr="000B138B">
        <w:rPr>
          <w:rFonts w:ascii="Times New Roman" w:eastAsia="Times New Roman" w:hAnsi="Times New Roman" w:cs="Times New Roman"/>
          <w:color w:val="000000"/>
        </w:rPr>
        <w:t>добровольн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дружин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</w:t>
      </w:r>
      <w:r w:rsidRPr="000B138B">
        <w:rPr>
          <w:rFonts w:ascii="Times New Roman" w:eastAsia="Times New Roman" w:hAnsi="Times New Roman" w:cs="Times New Roman"/>
          <w:color w:val="000000"/>
        </w:rPr>
        <w:t>, привлекающ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ие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граждан к участию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охране общественного порядка</w:t>
      </w:r>
      <w:r w:rsidRPr="000B138B">
        <w:rPr>
          <w:rFonts w:ascii="Times New Roman" w:eastAsia="Times New Roman" w:hAnsi="Times New Roman" w:cs="Times New Roman"/>
          <w:color w:val="000000"/>
        </w:rPr>
        <w:t>. По состоянию на 01.01.202</w:t>
      </w:r>
      <w:r w:rsidR="0036789A">
        <w:rPr>
          <w:rFonts w:ascii="Times New Roman" w:eastAsia="Times New Roman" w:hAnsi="Times New Roman" w:cs="Times New Roman"/>
          <w:color w:val="000000"/>
        </w:rPr>
        <w:t>3 года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осуществляют свою деятельность </w:t>
      </w:r>
      <w:r w:rsidR="003E1D1F">
        <w:rPr>
          <w:rFonts w:ascii="Times New Roman" w:eastAsia="Times New Roman" w:hAnsi="Times New Roman" w:cs="Times New Roman"/>
          <w:color w:val="000000"/>
        </w:rPr>
        <w:t>57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народных дружинников на д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обровольной безвозмездной основе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              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eastAsia="Times New Roman" w:hAnsi="Times New Roman" w:cs="Times New Roman"/>
          <w:color w:val="000000"/>
        </w:rPr>
        <w:t>криминогенной обстановки</w:t>
      </w:r>
      <w:proofErr w:type="gramEnd"/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требует продолжения работы по ее улучшению, так как ряд показателей продолжает вызывать тревогу.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По-прежнему остается актуальной для города проблема, связанная со </w:t>
      </w:r>
      <w:r w:rsidRPr="000B138B">
        <w:rPr>
          <w:rFonts w:ascii="Times New Roman" w:eastAsia="Times New Roman" w:hAnsi="Times New Roman" w:cs="Times New Roman"/>
          <w:color w:val="000000"/>
        </w:rPr>
        <w:lastRenderedPageBreak/>
        <w:t xml:space="preserve">злоупотреблением алкоголем, лицами в состоянии алкогольного опьянения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28 преступлений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</w:t>
      </w:r>
      <w:r w:rsidR="00CE546C" w:rsidRPr="000B138B">
        <w:rPr>
          <w:rFonts w:ascii="Times New Roman" w:eastAsia="Times New Roman" w:hAnsi="Times New Roman" w:cs="Times New Roman"/>
          <w:color w:val="000000"/>
        </w:rPr>
        <w:t>У</w:t>
      </w:r>
      <w:r w:rsidR="0036789A">
        <w:rPr>
          <w:rFonts w:ascii="Times New Roman" w:eastAsia="Times New Roman" w:hAnsi="Times New Roman" w:cs="Times New Roman"/>
          <w:color w:val="000000"/>
        </w:rPr>
        <w:t>меньши</w:t>
      </w:r>
      <w:r w:rsidR="00CE546C" w:rsidRPr="000B138B">
        <w:rPr>
          <w:rFonts w:ascii="Times New Roman" w:eastAsia="Times New Roman" w:hAnsi="Times New Roman" w:cs="Times New Roman"/>
          <w:color w:val="000000"/>
        </w:rPr>
        <w:t>лся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Pr="000B138B">
        <w:rPr>
          <w:rFonts w:ascii="Times New Roman" w:eastAsia="Times New Roman" w:hAnsi="Times New Roman" w:cs="Times New Roman"/>
        </w:rPr>
        <w:t xml:space="preserve">показатель числа преступлений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</w:t>
      </w:r>
      <w:r w:rsidR="0036789A">
        <w:rPr>
          <w:rFonts w:ascii="Times New Roman" w:eastAsia="Times New Roman" w:hAnsi="Times New Roman" w:cs="Times New Roman"/>
        </w:rPr>
        <w:t>51</w:t>
      </w:r>
      <w:r w:rsidRPr="000B138B">
        <w:rPr>
          <w:rFonts w:ascii="Times New Roman" w:eastAsia="Times New Roman" w:hAnsi="Times New Roman" w:cs="Times New Roman"/>
        </w:rPr>
        <w:t xml:space="preserve"> (АППГ - </w:t>
      </w:r>
      <w:r w:rsidR="0036789A">
        <w:rPr>
          <w:rFonts w:ascii="Times New Roman" w:eastAsia="Times New Roman" w:hAnsi="Times New Roman" w:cs="Times New Roman"/>
        </w:rPr>
        <w:t>6</w:t>
      </w:r>
      <w:r w:rsidR="00CE546C" w:rsidRPr="000B138B">
        <w:rPr>
          <w:rFonts w:ascii="Times New Roman" w:eastAsia="Times New Roman" w:hAnsi="Times New Roman" w:cs="Times New Roman"/>
        </w:rPr>
        <w:t>5</w:t>
      </w:r>
      <w:r w:rsidRPr="000B138B">
        <w:rPr>
          <w:rFonts w:ascii="Times New Roman" w:eastAsia="Times New Roman" w:hAnsi="Times New Roman" w:cs="Times New Roman"/>
        </w:rPr>
        <w:t>)</w:t>
      </w:r>
      <w:r w:rsidR="00CE546C" w:rsidRPr="000B138B">
        <w:rPr>
          <w:rFonts w:ascii="Times New Roman" w:eastAsia="Times New Roman" w:hAnsi="Times New Roman" w:cs="Times New Roman"/>
        </w:rPr>
        <w:t xml:space="preserve">, в общественных местах с </w:t>
      </w:r>
      <w:r w:rsidR="0036789A">
        <w:rPr>
          <w:rFonts w:ascii="Times New Roman" w:eastAsia="Times New Roman" w:hAnsi="Times New Roman" w:cs="Times New Roman"/>
        </w:rPr>
        <w:t>32</w:t>
      </w:r>
      <w:r w:rsidR="00CE546C" w:rsidRPr="000B138B">
        <w:rPr>
          <w:rFonts w:ascii="Times New Roman" w:eastAsia="Times New Roman" w:hAnsi="Times New Roman" w:cs="Times New Roman"/>
        </w:rPr>
        <w:t xml:space="preserve"> до 3</w:t>
      </w:r>
      <w:r w:rsidR="0036789A">
        <w:rPr>
          <w:rFonts w:ascii="Times New Roman" w:eastAsia="Times New Roman" w:hAnsi="Times New Roman" w:cs="Times New Roman"/>
        </w:rPr>
        <w:t>4</w:t>
      </w:r>
      <w:r w:rsidR="00CE546C" w:rsidRPr="000B138B">
        <w:rPr>
          <w:rFonts w:ascii="Times New Roman" w:eastAsia="Times New Roman" w:hAnsi="Times New Roman" w:cs="Times New Roman"/>
        </w:rPr>
        <w:t xml:space="preserve">. </w:t>
      </w:r>
    </w:p>
    <w:p w:rsidR="00CE546C" w:rsidRPr="000B138B" w:rsidRDefault="00795006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Одним из эффективных средств борьбы с употреблением </w:t>
      </w:r>
      <w:r w:rsidR="00CE546C" w:rsidRPr="000B138B">
        <w:rPr>
          <w:rFonts w:ascii="Times New Roman" w:eastAsia="Times New Roman" w:hAnsi="Times New Roman" w:cs="Times New Roman"/>
        </w:rPr>
        <w:t>психоактивных веществ</w:t>
      </w:r>
      <w:r w:rsidRPr="000B138B">
        <w:rPr>
          <w:rFonts w:ascii="Times New Roman" w:eastAsia="Times New Roman" w:hAnsi="Times New Roman" w:cs="Times New Roman"/>
        </w:rPr>
        <w:t xml:space="preserve"> в обществе всегда была профилактическая работа, целью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</w:t>
      </w:r>
      <w:r w:rsidR="00CE546C" w:rsidRPr="000B138B">
        <w:rPr>
          <w:rFonts w:ascii="Times New Roman" w:eastAsia="Times New Roman" w:hAnsi="Times New Roman" w:cs="Times New Roman"/>
        </w:rPr>
        <w:t>нных проблем и нацелена данная п</w:t>
      </w:r>
      <w:r w:rsidRPr="000B138B">
        <w:rPr>
          <w:rFonts w:ascii="Times New Roman" w:eastAsia="Times New Roman" w:hAnsi="Times New Roman" w:cs="Times New Roman"/>
        </w:rPr>
        <w:t>рограмма.</w:t>
      </w:r>
    </w:p>
    <w:p w:rsidR="00E53B7B" w:rsidRPr="000B138B" w:rsidRDefault="00E53B7B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По состоянию на 01.01.20</w:t>
      </w:r>
      <w:r w:rsidR="005E77AE" w:rsidRPr="000B138B">
        <w:rPr>
          <w:rFonts w:ascii="Times New Roman" w:eastAsia="Times New Roman" w:hAnsi="Times New Roman" w:cs="Times New Roman"/>
        </w:rPr>
        <w:t>2</w:t>
      </w:r>
      <w:r w:rsidR="00F35B86">
        <w:rPr>
          <w:rFonts w:ascii="Times New Roman" w:eastAsia="Times New Roman" w:hAnsi="Times New Roman" w:cs="Times New Roman"/>
        </w:rPr>
        <w:t>3</w:t>
      </w:r>
      <w:r w:rsidRPr="000B138B">
        <w:rPr>
          <w:rFonts w:ascii="Times New Roman" w:eastAsia="Times New Roman" w:hAnsi="Times New Roman" w:cs="Times New Roman"/>
        </w:rPr>
        <w:t xml:space="preserve"> г. на территории Любимского муниципального района проживает </w:t>
      </w:r>
      <w:r w:rsidR="00F35B86">
        <w:rPr>
          <w:rFonts w:ascii="Times New Roman" w:eastAsia="Times New Roman" w:hAnsi="Times New Roman" w:cs="Times New Roman"/>
        </w:rPr>
        <w:t>2025</w:t>
      </w:r>
      <w:r w:rsidRPr="000B138B">
        <w:rPr>
          <w:rFonts w:ascii="Times New Roman" w:eastAsia="Times New Roman" w:hAnsi="Times New Roman" w:cs="Times New Roman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В Любимском  районе   на  01.01.202</w:t>
      </w:r>
      <w:r w:rsidR="00F35B86">
        <w:rPr>
          <w:rFonts w:ascii="Times New Roman" w:eastAsia="Times New Roman" w:hAnsi="Times New Roman" w:cs="Times New Roman"/>
        </w:rPr>
        <w:t>3</w:t>
      </w:r>
      <w:r w:rsidRPr="000B138B">
        <w:rPr>
          <w:rFonts w:ascii="Times New Roman" w:eastAsia="Times New Roman" w:hAnsi="Times New Roman" w:cs="Times New Roman"/>
        </w:rPr>
        <w:t xml:space="preserve"> года в Межведомственном</w:t>
      </w:r>
      <w:r w:rsidR="007E1B9E" w:rsidRPr="000B138B">
        <w:rPr>
          <w:rFonts w:ascii="Times New Roman" w:eastAsia="Times New Roman" w:hAnsi="Times New Roman" w:cs="Times New Roman"/>
        </w:rPr>
        <w:t xml:space="preserve"> банке данных о семьях состоит 3</w:t>
      </w:r>
      <w:r w:rsidRPr="000B138B">
        <w:rPr>
          <w:rFonts w:ascii="Times New Roman" w:eastAsia="Times New Roman" w:hAnsi="Times New Roman" w:cs="Times New Roman"/>
        </w:rPr>
        <w:t xml:space="preserve"> семьи, находящихся  в социально опасном положении, в которых проживает </w:t>
      </w:r>
      <w:r w:rsidR="007E1B9E" w:rsidRPr="000B138B">
        <w:rPr>
          <w:rFonts w:ascii="Times New Roman" w:eastAsia="Times New Roman" w:hAnsi="Times New Roman" w:cs="Times New Roman"/>
        </w:rPr>
        <w:t>9</w:t>
      </w:r>
      <w:r w:rsidRPr="000B138B">
        <w:rPr>
          <w:rFonts w:ascii="Times New Roman" w:eastAsia="Times New Roman" w:hAnsi="Times New Roman" w:cs="Times New Roman"/>
        </w:rPr>
        <w:t xml:space="preserve"> детей.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У</w:t>
      </w:r>
      <w:r w:rsidR="00A33C30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>илось число несовершеннолетних, самовольно ушедших из семей и государственных учреждений</w:t>
      </w:r>
      <w:r w:rsidR="0093038E" w:rsidRPr="000B138B">
        <w:rPr>
          <w:rFonts w:ascii="Times New Roman" w:eastAsia="Times New Roman" w:hAnsi="Times New Roman" w:cs="Times New Roman"/>
        </w:rPr>
        <w:t>.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93038E" w:rsidRPr="000B138B">
        <w:rPr>
          <w:rFonts w:ascii="Times New Roman" w:eastAsia="Times New Roman" w:hAnsi="Times New Roman" w:cs="Times New Roman"/>
        </w:rPr>
        <w:t>И</w:t>
      </w:r>
      <w:r w:rsidR="007E1B9E" w:rsidRPr="000B138B">
        <w:rPr>
          <w:rFonts w:ascii="Times New Roman" w:eastAsia="Times New Roman" w:hAnsi="Times New Roman" w:cs="Times New Roman"/>
        </w:rPr>
        <w:t xml:space="preserve">з общежития колледжа </w:t>
      </w:r>
      <w:r w:rsidR="00F35B86">
        <w:rPr>
          <w:rFonts w:ascii="Times New Roman" w:eastAsia="Times New Roman" w:hAnsi="Times New Roman" w:cs="Times New Roman"/>
        </w:rPr>
        <w:t>1</w:t>
      </w:r>
      <w:r w:rsidR="007E1B9E" w:rsidRPr="000B138B">
        <w:rPr>
          <w:rFonts w:ascii="Times New Roman" w:eastAsia="Times New Roman" w:hAnsi="Times New Roman" w:cs="Times New Roman"/>
        </w:rPr>
        <w:t xml:space="preserve"> (АППГ - </w:t>
      </w:r>
      <w:r w:rsidR="00A33C30" w:rsidRPr="000B138B">
        <w:rPr>
          <w:rFonts w:ascii="Times New Roman" w:eastAsia="Times New Roman" w:hAnsi="Times New Roman" w:cs="Times New Roman"/>
        </w:rPr>
        <w:t>2</w:t>
      </w:r>
      <w:r w:rsidR="007E1B9E" w:rsidRPr="000B138B">
        <w:rPr>
          <w:rFonts w:ascii="Times New Roman" w:eastAsia="Times New Roman" w:hAnsi="Times New Roman" w:cs="Times New Roman"/>
        </w:rPr>
        <w:t xml:space="preserve">), из семей - </w:t>
      </w:r>
      <w:r w:rsidR="00F35B86">
        <w:rPr>
          <w:rFonts w:ascii="Times New Roman" w:eastAsia="Times New Roman" w:hAnsi="Times New Roman" w:cs="Times New Roman"/>
        </w:rPr>
        <w:t>4</w:t>
      </w:r>
      <w:r w:rsidR="007E1B9E" w:rsidRPr="000B138B">
        <w:rPr>
          <w:rFonts w:ascii="Times New Roman" w:eastAsia="Times New Roman" w:hAnsi="Times New Roman" w:cs="Times New Roman"/>
        </w:rPr>
        <w:t xml:space="preserve"> (АППГ - </w:t>
      </w:r>
      <w:r w:rsidR="00F35B86">
        <w:rPr>
          <w:rFonts w:ascii="Times New Roman" w:eastAsia="Times New Roman" w:hAnsi="Times New Roman" w:cs="Times New Roman"/>
        </w:rPr>
        <w:t>6</w:t>
      </w:r>
      <w:r w:rsidR="007E1B9E" w:rsidRPr="000B138B">
        <w:rPr>
          <w:rFonts w:ascii="Times New Roman" w:eastAsia="Times New Roman" w:hAnsi="Times New Roman" w:cs="Times New Roman"/>
        </w:rPr>
        <w:t>).</w:t>
      </w:r>
    </w:p>
    <w:p w:rsidR="00E53B7B" w:rsidRPr="000B138B" w:rsidRDefault="008E3BC7" w:rsidP="008E3B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           </w:t>
      </w:r>
      <w:r w:rsidR="00E53B7B" w:rsidRPr="000B138B">
        <w:rPr>
          <w:rFonts w:ascii="Times New Roman" w:eastAsia="Times New Roman" w:hAnsi="Times New Roman" w:cs="Times New Roman"/>
        </w:rPr>
        <w:t>В территориальной комиссии по делам несовершеннолетних и защите их прав Любимского муниципального района на 1 января  202</w:t>
      </w:r>
      <w:r w:rsidR="00F35B86">
        <w:rPr>
          <w:rFonts w:ascii="Times New Roman" w:eastAsia="Times New Roman" w:hAnsi="Times New Roman" w:cs="Times New Roman"/>
        </w:rPr>
        <w:t>3</w:t>
      </w:r>
      <w:r w:rsidR="00E53B7B" w:rsidRPr="000B138B">
        <w:rPr>
          <w:rFonts w:ascii="Times New Roman" w:eastAsia="Times New Roman" w:hAnsi="Times New Roman" w:cs="Times New Roman"/>
        </w:rPr>
        <w:t xml:space="preserve"> года проводится индивидуальная профи</w:t>
      </w:r>
      <w:r w:rsidR="007E1B9E" w:rsidRPr="000B138B">
        <w:rPr>
          <w:rFonts w:ascii="Times New Roman" w:eastAsia="Times New Roman" w:hAnsi="Times New Roman" w:cs="Times New Roman"/>
        </w:rPr>
        <w:t xml:space="preserve">лактическая работа в отношении </w:t>
      </w:r>
      <w:r w:rsidR="00F35B86">
        <w:rPr>
          <w:rFonts w:ascii="Times New Roman" w:eastAsia="Times New Roman" w:hAnsi="Times New Roman" w:cs="Times New Roman"/>
        </w:rPr>
        <w:t>4</w:t>
      </w:r>
      <w:r w:rsidR="00E53B7B" w:rsidRPr="000B138B">
        <w:rPr>
          <w:rFonts w:ascii="Times New Roman" w:eastAsia="Times New Roman" w:hAnsi="Times New Roman" w:cs="Times New Roman"/>
        </w:rPr>
        <w:t xml:space="preserve"> несовершеннолетних.   </w:t>
      </w:r>
    </w:p>
    <w:p w:rsidR="00350FEE" w:rsidRPr="000B138B" w:rsidRDefault="00350FEE" w:rsidP="00350FE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За период 202</w:t>
      </w:r>
      <w:r w:rsidR="00F35B86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года на территории района окончено 1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(АППГ - 1</w:t>
      </w:r>
      <w:r w:rsidR="00F35B86">
        <w:rPr>
          <w:rFonts w:ascii="Times New Roman" w:eastAsia="Times New Roman" w:hAnsi="Times New Roman" w:cs="Times New Roman"/>
        </w:rPr>
        <w:t>0</w:t>
      </w:r>
      <w:r w:rsidRPr="000B138B">
        <w:rPr>
          <w:rFonts w:ascii="Times New Roman" w:eastAsia="Times New Roman" w:hAnsi="Times New Roman" w:cs="Times New Roman"/>
        </w:rPr>
        <w:t>), совершенн</w:t>
      </w:r>
      <w:r w:rsidR="00F35B86">
        <w:rPr>
          <w:rFonts w:ascii="Times New Roman" w:eastAsia="Times New Roman" w:hAnsi="Times New Roman" w:cs="Times New Roman"/>
        </w:rPr>
        <w:t>ое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F35B86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несовершеннолетним</w:t>
      </w:r>
      <w:r w:rsidR="00F35B86" w:rsidRP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 </w:t>
      </w:r>
      <w:r w:rsid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предусмотренное </w:t>
      </w:r>
      <w:r w:rsidR="00F35B86" w:rsidRPr="0081562C">
        <w:rPr>
          <w:rFonts w:ascii="Times New Roman" w:eastAsia="Arial" w:hAnsi="Times New Roman" w:cs="Times New Roman"/>
          <w:sz w:val="21"/>
          <w:szCs w:val="21"/>
          <w:lang w:eastAsia="ar-SA"/>
        </w:rPr>
        <w:t>п. «в» ч. 2 ст. 158</w:t>
      </w:r>
      <w:r w:rsid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 УК РФ</w:t>
      </w:r>
      <w:r w:rsidRPr="000B138B">
        <w:rPr>
          <w:rFonts w:ascii="Times New Roman" w:eastAsia="Times New Roman" w:hAnsi="Times New Roman" w:cs="Times New Roman"/>
        </w:rPr>
        <w:t>.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совершен</w:t>
      </w:r>
      <w:r w:rsidR="00F35B86">
        <w:rPr>
          <w:rFonts w:ascii="Times New Roman" w:eastAsia="Times New Roman" w:hAnsi="Times New Roman" w:cs="Times New Roman"/>
        </w:rPr>
        <w:t>о несовершеннолетним</w:t>
      </w:r>
      <w:r w:rsidRPr="000B138B">
        <w:rPr>
          <w:rFonts w:ascii="Times New Roman" w:eastAsia="Times New Roman" w:hAnsi="Times New Roman" w:cs="Times New Roman"/>
        </w:rPr>
        <w:t xml:space="preserve"> в возрасте 15 лет</w:t>
      </w:r>
      <w:r w:rsidR="00F35B86">
        <w:rPr>
          <w:rFonts w:ascii="Times New Roman" w:eastAsia="Times New Roman" w:hAnsi="Times New Roman" w:cs="Times New Roman"/>
        </w:rPr>
        <w:t xml:space="preserve">, </w:t>
      </w:r>
      <w:r w:rsidRPr="000B138B">
        <w:rPr>
          <w:rFonts w:ascii="Times New Roman" w:eastAsia="Times New Roman" w:hAnsi="Times New Roman" w:cs="Times New Roman"/>
        </w:rPr>
        <w:t>совершен</w:t>
      </w:r>
      <w:r w:rsidR="00F35B86">
        <w:rPr>
          <w:rFonts w:ascii="Times New Roman" w:eastAsia="Times New Roman" w:hAnsi="Times New Roman" w:cs="Times New Roman"/>
        </w:rPr>
        <w:t>о</w:t>
      </w:r>
      <w:r w:rsidRPr="000B138B">
        <w:rPr>
          <w:rFonts w:ascii="Times New Roman" w:eastAsia="Times New Roman" w:hAnsi="Times New Roman" w:cs="Times New Roman"/>
        </w:rPr>
        <w:t xml:space="preserve"> на территории г. </w:t>
      </w:r>
      <w:proofErr w:type="gramStart"/>
      <w:r w:rsidRPr="000B138B">
        <w:rPr>
          <w:rFonts w:ascii="Times New Roman" w:eastAsia="Times New Roman" w:hAnsi="Times New Roman" w:cs="Times New Roman"/>
        </w:rPr>
        <w:t>Любима</w:t>
      </w:r>
      <w:proofErr w:type="gramEnd"/>
      <w:r w:rsidRPr="000B138B">
        <w:rPr>
          <w:rFonts w:ascii="Times New Roman" w:eastAsia="Times New Roman" w:hAnsi="Times New Roman" w:cs="Times New Roman"/>
        </w:rPr>
        <w:t>.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совершен</w:t>
      </w:r>
      <w:r w:rsidR="00F35B86">
        <w:rPr>
          <w:rFonts w:ascii="Times New Roman" w:eastAsia="Times New Roman" w:hAnsi="Times New Roman" w:cs="Times New Roman"/>
        </w:rPr>
        <w:t>о</w:t>
      </w:r>
      <w:r w:rsidRPr="000B138B">
        <w:rPr>
          <w:rFonts w:ascii="Times New Roman" w:eastAsia="Times New Roman" w:hAnsi="Times New Roman" w:cs="Times New Roman"/>
        </w:rPr>
        <w:t xml:space="preserve"> в </w:t>
      </w:r>
      <w:r w:rsidR="00F35B86">
        <w:rPr>
          <w:rFonts w:ascii="Times New Roman" w:eastAsia="Times New Roman" w:hAnsi="Times New Roman" w:cs="Times New Roman"/>
        </w:rPr>
        <w:t>вечернее время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Также одной из важных проблем остается аварийность на дорогах Любимского муниципального района Ярославской  области. К основным факторам, определяющим причины высокого уровня аварийности, следует отнести: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массовое пренебрежение требований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8E3BC7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Реализация муниципальной программы будет направлена на достижение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комплексно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го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обеспечени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безопасности граждан </w:t>
      </w:r>
      <w:r w:rsidR="005531F5">
        <w:rPr>
          <w:rFonts w:ascii="Times New Roman" w:eastAsia="Times New Roman" w:hAnsi="Times New Roman" w:cs="Times New Roman"/>
          <w:color w:val="000000"/>
          <w:spacing w:val="3"/>
        </w:rPr>
        <w:t xml:space="preserve">и профилактики правонарушений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на территории Любимского муниципального района Ярославской области</w:t>
      </w:r>
      <w:r w:rsidRPr="000B138B">
        <w:rPr>
          <w:rFonts w:ascii="Times New Roman" w:eastAsia="Times New Roman" w:hAnsi="Times New Roman" w:cs="Times New Roman"/>
          <w:lang w:eastAsia="ru-RU"/>
        </w:rPr>
        <w:t>.</w:t>
      </w:r>
    </w:p>
    <w:p w:rsidR="00F35B86" w:rsidRDefault="00F35B8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B86" w:rsidRPr="000B138B" w:rsidRDefault="00F35B8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BC7" w:rsidRPr="000B138B" w:rsidRDefault="008E3BC7" w:rsidP="008E3B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496" w:type="dxa"/>
        <w:jc w:val="center"/>
        <w:tblLook w:val="04A0" w:firstRow="1" w:lastRow="0" w:firstColumn="1" w:lastColumn="0" w:noHBand="0" w:noVBand="1"/>
      </w:tblPr>
      <w:tblGrid>
        <w:gridCol w:w="4091"/>
        <w:gridCol w:w="1507"/>
        <w:gridCol w:w="1738"/>
        <w:gridCol w:w="2128"/>
        <w:gridCol w:w="15"/>
        <w:gridCol w:w="17"/>
      </w:tblGrid>
      <w:tr w:rsidR="008E3BC7" w:rsidRPr="000B138B" w:rsidTr="00142E05">
        <w:trPr>
          <w:gridAfter w:val="1"/>
          <w:wAfter w:w="17" w:type="dxa"/>
          <w:trHeight w:val="238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Задачи и целевые показатели программы</w:t>
            </w:r>
          </w:p>
        </w:tc>
      </w:tr>
      <w:tr w:rsidR="005A3358" w:rsidRPr="000B138B" w:rsidTr="00142E05">
        <w:trPr>
          <w:gridAfter w:val="1"/>
          <w:wAfter w:w="17" w:type="dxa"/>
          <w:trHeight w:val="101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единица измерения показателя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F35B8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плановое значение показателя на 202</w:t>
            </w:r>
            <w:r>
              <w:rPr>
                <w:rFonts w:ascii="Times New Roman" w:eastAsia="Arial Unicode MS" w:hAnsi="Times New Roman"/>
                <w:lang w:eastAsia="ru-RU"/>
              </w:rPr>
              <w:t>3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 г.</w:t>
            </w:r>
          </w:p>
        </w:tc>
      </w:tr>
      <w:tr w:rsidR="00290A75" w:rsidRPr="000B138B" w:rsidTr="00142E05">
        <w:trPr>
          <w:gridAfter w:val="1"/>
          <w:wAfter w:w="17" w:type="dxa"/>
          <w:trHeight w:val="571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75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</w:t>
            </w:r>
            <w:r w:rsidRPr="008D075A">
              <w:rPr>
                <w:rFonts w:ascii="Times New Roman" w:hAnsi="Times New Roman"/>
              </w:rPr>
              <w:t>рофилактика правонарушений, безнадзорности,  защиты прав  и законных интересов несовершеннолетних</w:t>
            </w:r>
          </w:p>
        </w:tc>
      </w:tr>
      <w:tr w:rsidR="00BF142E" w:rsidRPr="000B138B" w:rsidTr="00142E05">
        <w:trPr>
          <w:gridAfter w:val="1"/>
          <w:wAfter w:w="17" w:type="dxa"/>
          <w:trHeight w:val="743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Совершенствование правовых и организационных мер по предупреждению и профилактике безнадзорности, правонарушений и антиобщественных действий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несовершеннолетних</w:t>
            </w:r>
          </w:p>
        </w:tc>
      </w:tr>
      <w:tr w:rsidR="005A3358" w:rsidRPr="000B138B" w:rsidTr="00142E05">
        <w:trPr>
          <w:gridAfter w:val="1"/>
          <w:wAfter w:w="17" w:type="dxa"/>
          <w:trHeight w:val="743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Количество преступлений, совершенных несовершеннолетними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</w:tr>
      <w:tr w:rsidR="00BF142E" w:rsidRPr="000B138B" w:rsidTr="00142E05">
        <w:trPr>
          <w:gridAfter w:val="1"/>
          <w:wAfter w:w="17" w:type="dxa"/>
          <w:trHeight w:val="743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A3358" w:rsidRPr="000B138B" w:rsidTr="00142E05">
        <w:trPr>
          <w:gridAfter w:val="1"/>
          <w:wAfter w:w="17" w:type="dxa"/>
          <w:trHeight w:val="758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</w:tr>
      <w:tr w:rsidR="005A3358" w:rsidRPr="000B138B" w:rsidTr="00142E05">
        <w:trPr>
          <w:gridAfter w:val="1"/>
          <w:wAfter w:w="17" w:type="dxa"/>
          <w:trHeight w:val="996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C5D75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несовершеннолетних, в отношении которых проводится индивидуальн</w:t>
            </w:r>
            <w:r>
              <w:rPr>
                <w:rFonts w:ascii="Times New Roman" w:hAnsi="Times New Roman"/>
              </w:rPr>
              <w:t>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  <w:tr w:rsidR="008D075A" w:rsidRPr="000B138B" w:rsidTr="00142E05">
        <w:trPr>
          <w:gridAfter w:val="1"/>
          <w:wAfter w:w="17" w:type="dxa"/>
          <w:trHeight w:val="475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>Цель: проведение профилактических мероприятий</w:t>
            </w:r>
            <w:r w:rsidRPr="008D075A">
              <w:rPr>
                <w:rFonts w:ascii="Times New Roman" w:eastAsiaTheme="minorHAnsi" w:hAnsi="Times New Roman" w:cstheme="minorBidi"/>
              </w:rPr>
              <w:t xml:space="preserve"> с целью повышения безопасности дорожного движения</w:t>
            </w:r>
          </w:p>
        </w:tc>
      </w:tr>
      <w:tr w:rsidR="00BF142E" w:rsidRPr="000B138B" w:rsidTr="00142E05">
        <w:trPr>
          <w:gridAfter w:val="1"/>
          <w:wAfter w:w="17" w:type="dxa"/>
          <w:trHeight w:val="996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BF142E"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0B138B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5A3358" w:rsidRPr="000B138B" w:rsidTr="00142E05">
        <w:trPr>
          <w:trHeight w:val="150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</w:tr>
      <w:tr w:rsidR="008D075A" w:rsidRPr="000B138B" w:rsidTr="00142E05">
        <w:trPr>
          <w:gridAfter w:val="1"/>
          <w:wAfter w:w="17" w:type="dxa"/>
          <w:trHeight w:val="557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п</w:t>
            </w:r>
            <w:r w:rsidRPr="008D075A">
              <w:rPr>
                <w:rFonts w:ascii="Times New Roman" w:hAnsi="Times New Roman"/>
              </w:rPr>
              <w:t>рофилактика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785EF2" w:rsidRPr="000B138B" w:rsidTr="00142E05">
        <w:trPr>
          <w:gridAfter w:val="1"/>
          <w:wAfter w:w="17" w:type="dxa"/>
          <w:trHeight w:val="49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756F73"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A3358" w:rsidRPr="000B138B" w:rsidTr="00142E05">
        <w:trPr>
          <w:trHeight w:val="1248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eastAsia="Times New Roman" w:hAnsi="Times New Roman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</w:tr>
      <w:tr w:rsidR="008D075A" w:rsidRPr="000B138B" w:rsidTr="00142E05">
        <w:trPr>
          <w:gridAfter w:val="1"/>
          <w:wAfter w:w="17" w:type="dxa"/>
          <w:trHeight w:val="234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5A" w:rsidRPr="000B138B" w:rsidRDefault="008D075A" w:rsidP="008D075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Цель: 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756F73" w:rsidRPr="000B138B" w:rsidTr="00142E05">
        <w:trPr>
          <w:gridAfter w:val="1"/>
          <w:wAfter w:w="17" w:type="dxa"/>
          <w:trHeight w:val="49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5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5A3358" w:rsidRPr="000B138B" w:rsidTr="00142E05">
        <w:trPr>
          <w:trHeight w:val="758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8</w:t>
            </w:r>
            <w:r>
              <w:rPr>
                <w:rFonts w:ascii="Times New Roman" w:eastAsia="Arial Unicode MS" w:hAnsi="Times New Roman"/>
                <w:lang w:eastAsia="ru-RU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85</w:t>
            </w:r>
          </w:p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56F73" w:rsidRPr="000B138B" w:rsidTr="00142E05">
        <w:trPr>
          <w:gridAfter w:val="1"/>
          <w:wAfter w:w="17" w:type="dxa"/>
          <w:trHeight w:val="49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6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5A3358" w:rsidRPr="000B138B" w:rsidTr="00142E05">
        <w:trPr>
          <w:gridAfter w:val="2"/>
          <w:wAfter w:w="32" w:type="dxa"/>
          <w:trHeight w:val="101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</w:tbl>
    <w:p w:rsidR="00756F73" w:rsidRPr="000B138B" w:rsidRDefault="00756F73" w:rsidP="00756F7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/>
          <w:b/>
          <w:lang w:eastAsia="ru-RU"/>
        </w:rPr>
      </w:pPr>
      <w:r w:rsidRPr="000B138B">
        <w:rPr>
          <w:rFonts w:ascii="Times New Roman" w:eastAsia="Arial Unicode MS" w:hAnsi="Times New Roman"/>
          <w:b/>
          <w:lang w:eastAsia="ru-RU"/>
        </w:rPr>
        <w:t xml:space="preserve">Ресурсное обеспечение муниципальной программы </w:t>
      </w:r>
    </w:p>
    <w:tbl>
      <w:tblPr>
        <w:tblStyle w:val="af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877"/>
      </w:tblGrid>
      <w:tr w:rsidR="00756F73" w:rsidRPr="000B138B" w:rsidTr="005A3358">
        <w:trPr>
          <w:trHeight w:val="3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</w:t>
            </w:r>
            <w:r w:rsidR="00756F73" w:rsidRPr="000B138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лей)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Оценка расходов (рублей)</w:t>
            </w:r>
          </w:p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5A3358" w:rsidRPr="000B138B" w:rsidTr="005A3358">
        <w:trPr>
          <w:trHeight w:val="8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A3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CE0B9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МП 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</w:tbl>
    <w:p w:rsidR="00F46056" w:rsidRPr="000B138B" w:rsidRDefault="00756F73" w:rsidP="00F4605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B138B">
        <w:rPr>
          <w:rFonts w:ascii="Times New Roman" w:eastAsia="Arial Unicode MS" w:hAnsi="Times New Roman"/>
          <w:lang w:eastAsia="ru-RU"/>
        </w:rPr>
        <w:t xml:space="preserve"> </w:t>
      </w:r>
      <w:r w:rsidR="00F46056" w:rsidRPr="000B138B">
        <w:rPr>
          <w:rFonts w:ascii="Times New Roman" w:hAnsi="Times New Roman"/>
          <w:b/>
        </w:rPr>
        <w:t>Механизм реализации программы и ее ожидаемые конечные результаты</w:t>
      </w:r>
    </w:p>
    <w:p w:rsidR="00795006" w:rsidRPr="000B138B" w:rsidRDefault="00F46056" w:rsidP="00F46056">
      <w:pPr>
        <w:pStyle w:val="ab"/>
        <w:spacing w:after="0" w:line="240" w:lineRule="auto"/>
        <w:ind w:left="0" w:firstLine="927"/>
        <w:jc w:val="both"/>
        <w:rPr>
          <w:rFonts w:ascii="Times New Roman" w:hAnsi="Times New Roman"/>
          <w:i/>
          <w:sz w:val="16"/>
          <w:szCs w:val="16"/>
        </w:rPr>
      </w:pPr>
      <w:r w:rsidRPr="000B138B">
        <w:rPr>
          <w:rFonts w:ascii="Times New Roman" w:hAnsi="Times New Roman"/>
          <w:sz w:val="16"/>
          <w:szCs w:val="16"/>
        </w:rPr>
        <w:t>(</w:t>
      </w:r>
      <w:r w:rsidRPr="000B138B">
        <w:rPr>
          <w:rFonts w:ascii="Times New Roman" w:hAnsi="Times New Roman"/>
          <w:i/>
          <w:sz w:val="16"/>
          <w:szCs w:val="1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Механизм реализации программы предусматривает взаимодействие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с соисполнителями и участниками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 процессе реализации Программы ответственный исполнитель: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lastRenderedPageBreak/>
        <w:t>- организует реализацию Программы, вносит изменения в Программу и несет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ответственность за достижение показателей (индикаторов) Программы, а также конечных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результатов ее реализации;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проводит интегральную оценку эффективности реализации Программы;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запрашивает у соисполнителей и участников сведения, необходимые для проведения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мониторинга, интегральной оценки эффективности реализации Программы и подготовки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годового отчета;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готовит годовой отчет в установленные сроки.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Внесение изменений в Программу осуществляется по инициативе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либо во исполнение поручений Главы муниципального района,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 xml:space="preserve">том числе, с учетом </w:t>
      </w:r>
      <w:proofErr w:type="gramStart"/>
      <w:r w:rsidRPr="000B138B">
        <w:rPr>
          <w:rFonts w:ascii="Times New Roman" w:eastAsia="Calibri" w:hAnsi="Times New Roman" w:cs="Times New Roman"/>
        </w:rPr>
        <w:t>результатов оценки результативности реализации программы</w:t>
      </w:r>
      <w:proofErr w:type="gramEnd"/>
      <w:r w:rsidRPr="000B138B">
        <w:rPr>
          <w:rFonts w:ascii="Times New Roman" w:eastAsia="Calibri" w:hAnsi="Times New Roman" w:cs="Times New Roman"/>
        </w:rPr>
        <w:t>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Решение об изменении программных мероприятий и их ресурсного обеспечения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ходе реализации программы может быть принято в связи с сокращением (увеличением)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финансирования, по результатам оценки эффективности проводимых мероприятий на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основе анализа основных показателей (индикаторов) Программы, а также в случае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изменения нормативной правовой базы в сфере реализации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Ответственный исполнитель программы размещает на официальном сайте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администрации муниципального района в информационно-телекоммуникационной сети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«Интернет» информацию о Программе, ходе ее реализации, достижении основных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значений показателей (индикаторов) программы, степени выполнения мероприятий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Программы.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7CC8">
        <w:rPr>
          <w:rFonts w:ascii="Times New Roman" w:hAnsi="Times New Roman"/>
          <w:sz w:val="24"/>
          <w:szCs w:val="24"/>
        </w:rPr>
        <w:t>сохранение на уровне прошлого года</w:t>
      </w:r>
      <w:r>
        <w:rPr>
          <w:rFonts w:ascii="Times New Roman" w:hAnsi="Times New Roman"/>
          <w:sz w:val="24"/>
          <w:szCs w:val="24"/>
        </w:rPr>
        <w:t xml:space="preserve"> количества преступлений, совершенных несовершеннолетними </w:t>
      </w:r>
      <w:r w:rsidR="00807CC8">
        <w:rPr>
          <w:rFonts w:ascii="Times New Roman" w:hAnsi="Times New Roman"/>
          <w:sz w:val="24"/>
          <w:szCs w:val="24"/>
        </w:rPr>
        <w:t>– 1;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семей с детьми, находящихся в социально опасном положении</w:t>
      </w:r>
      <w:r>
        <w:rPr>
          <w:rFonts w:ascii="Times New Roman" w:hAnsi="Times New Roman"/>
        </w:rPr>
        <w:t xml:space="preserve"> – 3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несовершеннолетних, в отношении которых проводится индивидуальн</w:t>
      </w:r>
      <w:r>
        <w:rPr>
          <w:rFonts w:ascii="Times New Roman" w:hAnsi="Times New Roman"/>
        </w:rPr>
        <w:t>ая</w:t>
      </w:r>
      <w:r w:rsidRPr="000B138B">
        <w:rPr>
          <w:rFonts w:ascii="Times New Roman" w:hAnsi="Times New Roman"/>
        </w:rPr>
        <w:t xml:space="preserve"> профилактическая работа</w:t>
      </w:r>
      <w:r>
        <w:rPr>
          <w:rFonts w:ascii="Times New Roman" w:hAnsi="Times New Roman"/>
        </w:rPr>
        <w:t xml:space="preserve"> – </w:t>
      </w:r>
      <w:r w:rsidR="00807CC8">
        <w:rPr>
          <w:rFonts w:ascii="Times New Roman" w:hAnsi="Times New Roman"/>
        </w:rPr>
        <w:t>4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t xml:space="preserve">- увеличение количества </w:t>
      </w:r>
      <w:r w:rsidRPr="000B138B">
        <w:rPr>
          <w:rFonts w:ascii="Times New Roman" w:eastAsia="Arial Unicode MS" w:hAnsi="Times New Roman"/>
          <w:lang w:eastAsia="ru-RU"/>
        </w:rPr>
        <w:t>проведенных мероприятий в сфере безопасности дорожного движения среди обучающихся образовательных учреждений района</w:t>
      </w:r>
      <w:r>
        <w:rPr>
          <w:rFonts w:ascii="Times New Roman" w:eastAsia="Arial Unicode MS" w:hAnsi="Times New Roman"/>
          <w:lang w:eastAsia="ru-RU"/>
        </w:rPr>
        <w:t xml:space="preserve"> на </w:t>
      </w:r>
      <w:r w:rsidR="00807CC8">
        <w:rPr>
          <w:rFonts w:ascii="Times New Roman" w:eastAsia="Arial Unicode MS" w:hAnsi="Times New Roman"/>
          <w:lang w:eastAsia="ru-RU"/>
        </w:rPr>
        <w:t>2</w:t>
      </w:r>
      <w:r w:rsidR="00CE649E">
        <w:rPr>
          <w:rFonts w:ascii="Times New Roman" w:eastAsia="Arial Unicode MS" w:hAnsi="Times New Roman"/>
          <w:lang w:eastAsia="ru-RU"/>
        </w:rPr>
        <w:t>0%</w:t>
      </w:r>
      <w:r w:rsidR="005C0FE5">
        <w:rPr>
          <w:rFonts w:ascii="Times New Roman" w:eastAsia="Arial Unicode MS" w:hAnsi="Times New Roman"/>
          <w:lang w:eastAsia="ru-RU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Arial Unicode MS" w:hAnsi="Times New Roman"/>
          <w:lang w:eastAsia="ru-RU"/>
        </w:rPr>
        <w:t>- ф</w:t>
      </w:r>
      <w:r w:rsidRPr="000B138B">
        <w:rPr>
          <w:rFonts w:ascii="Times New Roman" w:eastAsia="Times New Roman" w:hAnsi="Times New Roman"/>
        </w:rPr>
        <w:t xml:space="preserve">ункционирование спортивных залов образовательных организаций в вечернее время </w:t>
      </w:r>
      <w:r>
        <w:rPr>
          <w:rFonts w:ascii="Times New Roman" w:eastAsia="Times New Roman" w:hAnsi="Times New Roman"/>
        </w:rPr>
        <w:t>– 100%</w:t>
      </w:r>
      <w:r w:rsidR="005C0FE5">
        <w:rPr>
          <w:rFonts w:ascii="Times New Roman" w:eastAsia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к</w:t>
      </w:r>
      <w:r w:rsidRPr="000B138B">
        <w:rPr>
          <w:rFonts w:ascii="Times New Roman" w:hAnsi="Times New Roman"/>
        </w:rPr>
        <w:t>оличеств</w:t>
      </w:r>
      <w:r>
        <w:rPr>
          <w:rFonts w:ascii="Times New Roman" w:hAnsi="Times New Roman"/>
        </w:rPr>
        <w:t>а</w:t>
      </w:r>
      <w:r w:rsidRPr="000B138B">
        <w:rPr>
          <w:rFonts w:ascii="Times New Roman" w:hAnsi="Times New Roman"/>
        </w:rPr>
        <w:t xml:space="preserve"> преступлений, производство по которым окончено</w:t>
      </w:r>
      <w:r>
        <w:rPr>
          <w:rFonts w:ascii="Times New Roman" w:hAnsi="Times New Roman"/>
        </w:rPr>
        <w:t xml:space="preserve"> на 3 </w:t>
      </w:r>
      <w:r w:rsidR="00CE649E">
        <w:rPr>
          <w:rFonts w:ascii="Times New Roman" w:hAnsi="Times New Roman"/>
        </w:rPr>
        <w:t>ед.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="005C0FE5">
        <w:rPr>
          <w:rFonts w:ascii="Times New Roman" w:hAnsi="Times New Roman"/>
        </w:rPr>
        <w:t>увеличение к</w:t>
      </w:r>
      <w:r w:rsidR="005C0FE5" w:rsidRPr="000B138B">
        <w:rPr>
          <w:rFonts w:ascii="Times New Roman" w:eastAsia="Arial Unicode MS" w:hAnsi="Times New Roman"/>
          <w:lang w:eastAsia="ru-RU"/>
        </w:rPr>
        <w:t>оличеств</w:t>
      </w:r>
      <w:r w:rsidR="005C0FE5">
        <w:rPr>
          <w:rFonts w:ascii="Times New Roman" w:eastAsia="Arial Unicode MS" w:hAnsi="Times New Roman"/>
          <w:lang w:eastAsia="ru-RU"/>
        </w:rPr>
        <w:t>а</w:t>
      </w:r>
      <w:r w:rsidR="005C0FE5" w:rsidRPr="000B138B">
        <w:rPr>
          <w:rFonts w:ascii="Times New Roman" w:eastAsia="Arial Unicode MS" w:hAnsi="Times New Roman"/>
          <w:lang w:eastAsia="ru-RU"/>
        </w:rPr>
        <w:t xml:space="preserve"> граждан, принимавших участие в профилактике правонарушений добровольно народной дружины</w:t>
      </w:r>
      <w:r w:rsidR="005C0FE5">
        <w:rPr>
          <w:rFonts w:ascii="Times New Roman" w:eastAsia="Arial Unicode MS" w:hAnsi="Times New Roman"/>
          <w:lang w:eastAsia="ru-RU"/>
        </w:rPr>
        <w:t xml:space="preserve"> на 1 ед.</w:t>
      </w:r>
    </w:p>
    <w:p w:rsidR="004D07C9" w:rsidRDefault="004D07C9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B052F6" w:rsidRPr="000B138B" w:rsidRDefault="00B052F6" w:rsidP="00B052F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t>5.</w:t>
      </w:r>
      <w:r w:rsidRPr="000B138B">
        <w:rPr>
          <w:rFonts w:ascii="Times New Roman" w:eastAsia="Calibri" w:hAnsi="Times New Roman" w:cs="Times New Roman"/>
          <w:b/>
          <w:lang w:eastAsia="ru-RU"/>
        </w:rPr>
        <w:tab/>
        <w:t>Перечень основных мероприятий (подпрограмм) муниципальной программы</w:t>
      </w:r>
    </w:p>
    <w:p w:rsidR="00B052F6" w:rsidRPr="000B138B" w:rsidRDefault="00B052F6" w:rsidP="00B052F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t>Подпрограммы муниципальной программы</w:t>
      </w:r>
    </w:p>
    <w:tbl>
      <w:tblPr>
        <w:tblStyle w:val="af"/>
        <w:tblW w:w="97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51"/>
        <w:gridCol w:w="1618"/>
        <w:gridCol w:w="2076"/>
        <w:gridCol w:w="1562"/>
        <w:gridCol w:w="2117"/>
      </w:tblGrid>
      <w:tr w:rsidR="00B052F6" w:rsidRPr="000B138B" w:rsidTr="000B138B">
        <w:trPr>
          <w:trHeight w:val="14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подпрограммы (МЦП, ВЦП)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Ответственный исполнитель, контактные данные (ФИО, телефон, </w:t>
            </w:r>
            <w:r w:rsidRPr="000B138B">
              <w:rPr>
                <w:rFonts w:ascii="Times New Roman" w:hAnsi="Times New Roman"/>
                <w:lang w:val="en-US"/>
              </w:rPr>
              <w:t>e</w:t>
            </w:r>
            <w:r w:rsidRPr="000B138B">
              <w:rPr>
                <w:rFonts w:ascii="Times New Roman" w:hAnsi="Times New Roman"/>
              </w:rPr>
              <w:t>-</w:t>
            </w:r>
            <w:r w:rsidRPr="000B138B">
              <w:rPr>
                <w:rFonts w:ascii="Times New Roman" w:hAnsi="Times New Roman"/>
                <w:lang w:val="en-US"/>
              </w:rPr>
              <w:t>mail</w:t>
            </w:r>
            <w:r w:rsidRPr="000B138B">
              <w:rPr>
                <w:rFonts w:ascii="Times New Roman" w:hAnsi="Times New Roman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подпрограммы в сети «Интернет»</w:t>
            </w:r>
          </w:p>
        </w:tc>
      </w:tr>
      <w:tr w:rsidR="00B052F6" w:rsidRPr="00142E05" w:rsidTr="000B138B">
        <w:trPr>
          <w:trHeight w:val="153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D3602">
            <w:pPr>
              <w:rPr>
                <w:rFonts w:ascii="Times New Roman" w:hAnsi="Times New Roman"/>
                <w:b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«Профилактика безнадзорности, правонарушений и защит</w:t>
            </w:r>
            <w:r w:rsidR="00BD3602">
              <w:rPr>
                <w:rFonts w:ascii="Times New Roman" w:hAnsi="Times New Roman"/>
                <w:lang w:eastAsia="ar-SA"/>
              </w:rPr>
              <w:t>ы</w:t>
            </w:r>
            <w:r w:rsidRPr="000B138B">
              <w:rPr>
                <w:rFonts w:ascii="Times New Roman" w:hAnsi="Times New Roman"/>
                <w:lang w:eastAsia="ar-SA"/>
              </w:rPr>
              <w:t xml:space="preserve"> прав несовершеннолетних»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52F6" w:rsidRPr="00142E05" w:rsidTr="00EE49CA">
        <w:trPr>
          <w:trHeight w:val="183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suppressAutoHyphens/>
              <w:autoSpaceDN w:val="0"/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lastRenderedPageBreak/>
              <w:t xml:space="preserve">МЦП </w:t>
            </w:r>
            <w:r w:rsidRPr="000B138B">
              <w:t>«</w:t>
            </w:r>
            <w:r w:rsidRPr="000B138B">
              <w:rPr>
                <w:rFonts w:ascii="Times New Roman" w:hAnsi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142E05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Начальник </w:t>
            </w:r>
            <w:r w:rsidR="004D07C9">
              <w:rPr>
                <w:rFonts w:ascii="YS Text" w:eastAsia="Times New Roman" w:hAnsi="YS Text"/>
                <w:color w:val="000000"/>
                <w:lang w:eastAsia="ru-RU"/>
              </w:rPr>
              <w:t>Отдела</w:t>
            </w: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 образования</w:t>
            </w:r>
          </w:p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142E05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 xml:space="preserve">МЦП </w:t>
            </w:r>
            <w:r w:rsidRPr="000B138B">
              <w:t xml:space="preserve"> «</w:t>
            </w:r>
            <w:r w:rsidRPr="000B138B">
              <w:rPr>
                <w:rFonts w:ascii="Times New Roman" w:hAnsi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E5969" w:rsidRDefault="00B47B91" w:rsidP="00B4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7B91">
        <w:rPr>
          <w:rFonts w:ascii="Times New Roman" w:eastAsia="Times New Roman" w:hAnsi="Times New Roman" w:cs="Times New Roman"/>
          <w:b/>
          <w:lang w:eastAsia="ru-RU"/>
        </w:rPr>
        <w:t>Основные мероприятия муниципальной программы</w:t>
      </w:r>
    </w:p>
    <w:tbl>
      <w:tblPr>
        <w:tblStyle w:val="af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7"/>
        <w:gridCol w:w="1484"/>
        <w:gridCol w:w="50"/>
        <w:gridCol w:w="1671"/>
        <w:gridCol w:w="30"/>
        <w:gridCol w:w="909"/>
        <w:gridCol w:w="41"/>
        <w:gridCol w:w="42"/>
        <w:gridCol w:w="1416"/>
        <w:gridCol w:w="130"/>
        <w:gridCol w:w="20"/>
        <w:gridCol w:w="1946"/>
      </w:tblGrid>
      <w:tr w:rsidR="00B47B91" w:rsidRPr="000B138B" w:rsidTr="00B3548E">
        <w:trPr>
          <w:trHeight w:val="280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5A3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B47B91" w:rsidRPr="000B138B" w:rsidTr="00B3548E">
        <w:trPr>
          <w:trHeight w:val="1012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B47B91" w:rsidRPr="000B138B" w:rsidTr="00B3548E">
        <w:trPr>
          <w:trHeight w:val="26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47B91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340ECC" w:rsidRPr="000B138B" w:rsidTr="00B3548E">
        <w:trPr>
          <w:trHeight w:val="44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340ECC" w:rsidRPr="000B138B" w:rsidTr="00B3548E">
        <w:trPr>
          <w:trHeight w:val="511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8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67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6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Приобретение </w:t>
            </w:r>
            <w:r w:rsidRPr="000B138B">
              <w:rPr>
                <w:rFonts w:ascii="Times New Roman" w:hAnsi="Times New Roman"/>
              </w:rPr>
              <w:lastRenderedPageBreak/>
              <w:t>горюче-смазочных материалов для направления несовершеннолетних детей  в социально-реабилитационные центры Ярославской области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0B138B">
              <w:rPr>
                <w:rFonts w:ascii="Times New Roman" w:hAnsi="Times New Roman"/>
              </w:rPr>
              <w:lastRenderedPageBreak/>
              <w:t>года, по мере необходимости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федеральный </w:t>
            </w:r>
            <w:r w:rsidRPr="000B138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</w:t>
            </w:r>
            <w:r w:rsidRPr="000B138B">
              <w:rPr>
                <w:rFonts w:ascii="Times New Roman" w:hAnsi="Times New Roman"/>
              </w:rPr>
              <w:lastRenderedPageBreak/>
              <w:t>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Направление </w:t>
            </w:r>
            <w:r w:rsidRPr="000B138B">
              <w:rPr>
                <w:rFonts w:ascii="Times New Roman" w:hAnsi="Times New Roman"/>
              </w:rPr>
              <w:lastRenderedPageBreak/>
              <w:t>несовершеннолетних в социально-реабилитационные центры Ярославской области</w:t>
            </w: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484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 в образовательных учреждениях района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Организация питания для детей 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</w:t>
            </w:r>
            <w:r w:rsidRPr="000B138B">
              <w:rPr>
                <w:rFonts w:ascii="Times New Roman" w:hAnsi="Times New Roman"/>
              </w:rPr>
              <w:lastRenderedPageBreak/>
              <w:t xml:space="preserve">каникулярное время)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питания детей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8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август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канцелярских принадлежностей для детей из семей, находящихся в социально опасном положении, семей, нуждающихся в государственной поддержке</w:t>
            </w: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BD3602" w:rsidTr="00B3548E">
        <w:trPr>
          <w:trHeight w:val="3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BD3602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B3548E" w:rsidRPr="000B138B" w:rsidTr="00B3548E">
        <w:trPr>
          <w:trHeight w:val="5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Юных инспекторов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 xml:space="preserve">Отдела </w:t>
            </w:r>
            <w:r w:rsidRPr="000B138B">
              <w:rPr>
                <w:rFonts w:ascii="Times New Roman" w:hAnsi="Times New Roman"/>
              </w:rPr>
              <w:t xml:space="preserve">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B3548E" w:rsidRPr="000B138B" w:rsidTr="00B3548E">
        <w:trPr>
          <w:trHeight w:val="40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9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0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по формированию навыков безопасного поведения участников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B3548E" w:rsidRPr="000B138B" w:rsidTr="00B3548E">
        <w:trPr>
          <w:trHeight w:val="4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EB18F0" w:rsidTr="00B3548E">
        <w:trPr>
          <w:trHeight w:val="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EB18F0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B3548E" w:rsidRPr="000B138B" w:rsidTr="00B3548E">
        <w:trPr>
          <w:trHeight w:val="4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340ECC" w:rsidRPr="000B138B" w:rsidTr="00B3548E">
        <w:trPr>
          <w:trHeight w:val="19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lastRenderedPageBreak/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0B138B">
              <w:rPr>
                <w:rFonts w:ascii="Times New Roman" w:hAnsi="Times New Roman"/>
              </w:rPr>
              <w:t>000,0</w:t>
            </w:r>
            <w:r w:rsidRPr="000B138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6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 w:val="restart"/>
            <w:hideMark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</w:t>
            </w:r>
            <w:r w:rsidR="004D07C9">
              <w:rPr>
                <w:rFonts w:ascii="Times New Roman" w:hAnsi="Times New Roman"/>
              </w:rPr>
              <w:t>альной целевой программе на 2023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1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D07C9"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07C9"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07C9"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D07C9" w:rsidRDefault="004D07C9" w:rsidP="003A520C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A520C" w:rsidRPr="003A520C" w:rsidRDefault="003A520C" w:rsidP="003A520C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3A520C">
        <w:rPr>
          <w:rFonts w:ascii="Times New Roman" w:hAnsi="Times New Roman"/>
          <w:b/>
          <w:sz w:val="24"/>
          <w:szCs w:val="24"/>
        </w:rPr>
        <w:t>6.Риски реализации муниципальной программы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192" w:rsidRDefault="00686192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31F5" w:rsidRDefault="005531F5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6192" w:rsidRDefault="00686192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138B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7121FD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B138B" w:rsidRPr="00BD3602" w:rsidRDefault="008F13AB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«Профилактика безнадзорнос</w:t>
      </w:r>
      <w:r w:rsidR="00BD3602">
        <w:rPr>
          <w:rFonts w:ascii="Times New Roman" w:eastAsia="Calibri" w:hAnsi="Times New Roman" w:cs="Times New Roman"/>
          <w:b/>
        </w:rPr>
        <w:t>ти, правонарушений и защиты</w:t>
      </w:r>
      <w:r w:rsidRPr="00BD3602">
        <w:rPr>
          <w:rFonts w:ascii="Times New Roman" w:eastAsia="Calibri" w:hAnsi="Times New Roman" w:cs="Times New Roman"/>
          <w:b/>
        </w:rPr>
        <w:t xml:space="preserve"> прав несовершеннолетних» </w:t>
      </w:r>
    </w:p>
    <w:p w:rsidR="007121FD" w:rsidRPr="000B138B" w:rsidRDefault="007121FD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AC0FF6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</w:t>
            </w:r>
            <w:r w:rsidR="008F13AB" w:rsidRPr="000B138B">
              <w:rPr>
                <w:rFonts w:ascii="Times New Roman" w:hAnsi="Times New Roman"/>
              </w:rPr>
              <w:t xml:space="preserve"> правонарушений, безнадзорности,  защиты прав  и законн</w:t>
            </w:r>
            <w:r>
              <w:rPr>
                <w:rFonts w:ascii="Times New Roman" w:hAnsi="Times New Roman"/>
              </w:rPr>
              <w:t>ых интересов несовершеннолетних</w:t>
            </w:r>
          </w:p>
        </w:tc>
      </w:tr>
      <w:tr w:rsidR="007121FD" w:rsidRPr="000B138B" w:rsidTr="007121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686192" w:rsidRPr="00142E05" w:rsidTr="00510579">
        <w:trPr>
          <w:trHeight w:val="127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686192" w:rsidRPr="00B4517F" w:rsidRDefault="00686192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7121FD" w:rsidRPr="000B138B" w:rsidRDefault="007121FD" w:rsidP="007121FD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Общая характеристика сферы реализации муниципальной целевой программы</w:t>
      </w:r>
    </w:p>
    <w:p w:rsidR="007121FD" w:rsidRPr="00BD3602" w:rsidRDefault="007121FD" w:rsidP="007121F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8F13AB" w:rsidRPr="000B138B" w:rsidRDefault="004D07C9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 состоянию на 01.01.2023</w:t>
      </w:r>
      <w:r w:rsidR="008F13AB" w:rsidRPr="000B138B">
        <w:rPr>
          <w:rFonts w:ascii="Times New Roman" w:eastAsia="Calibri" w:hAnsi="Times New Roman" w:cs="Times New Roman"/>
        </w:rPr>
        <w:t xml:space="preserve"> г. на территории Любимского мун</w:t>
      </w:r>
      <w:r>
        <w:rPr>
          <w:rFonts w:ascii="Times New Roman" w:eastAsia="Calibri" w:hAnsi="Times New Roman" w:cs="Times New Roman"/>
        </w:rPr>
        <w:t>иципального района проживает 2025</w:t>
      </w:r>
      <w:r w:rsidR="008F13AB" w:rsidRPr="000B138B">
        <w:rPr>
          <w:rFonts w:ascii="Times New Roman" w:eastAsia="Calibri" w:hAnsi="Times New Roman" w:cs="Times New Roman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 В Любимском  районе   на  01.01.202</w:t>
      </w:r>
      <w:r w:rsidR="004D07C9">
        <w:rPr>
          <w:rFonts w:ascii="Times New Roman" w:eastAsia="Calibri" w:hAnsi="Times New Roman" w:cs="Times New Roman"/>
        </w:rPr>
        <w:t>3</w:t>
      </w:r>
      <w:r w:rsidRPr="000B138B">
        <w:rPr>
          <w:rFonts w:ascii="Times New Roman" w:eastAsia="Calibri" w:hAnsi="Times New Roman" w:cs="Times New Roman"/>
        </w:rPr>
        <w:t xml:space="preserve"> года   в Межведомственном банке данных о семьях состоит 3 семьи, находящихся  в социально опасном положении, в которых проживает 9 детей.</w:t>
      </w:r>
    </w:p>
    <w:p w:rsidR="004D07C9" w:rsidRDefault="008F13AB" w:rsidP="004D07C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 территориальной комиссии по делам несовершеннолетних и защите их прав Любимского муниципального района на 1 января  202</w:t>
      </w:r>
      <w:r w:rsidR="004D07C9">
        <w:rPr>
          <w:rFonts w:ascii="Times New Roman" w:eastAsia="Calibri" w:hAnsi="Times New Roman" w:cs="Times New Roman"/>
        </w:rPr>
        <w:t>3</w:t>
      </w:r>
      <w:r w:rsidRPr="000B138B">
        <w:rPr>
          <w:rFonts w:ascii="Times New Roman" w:eastAsia="Calibri" w:hAnsi="Times New Roman" w:cs="Times New Roman"/>
        </w:rPr>
        <w:t xml:space="preserve"> года проводится индивидуальная профилактическая работа в отношении </w:t>
      </w:r>
      <w:r w:rsidR="004D07C9">
        <w:rPr>
          <w:rFonts w:ascii="Times New Roman" w:eastAsia="Calibri" w:hAnsi="Times New Roman" w:cs="Times New Roman"/>
        </w:rPr>
        <w:t>4</w:t>
      </w:r>
      <w:r w:rsidRPr="000B138B">
        <w:rPr>
          <w:rFonts w:ascii="Times New Roman" w:eastAsia="Calibri" w:hAnsi="Times New Roman" w:cs="Times New Roman"/>
        </w:rPr>
        <w:t xml:space="preserve"> несовершеннолетних.   </w:t>
      </w:r>
    </w:p>
    <w:p w:rsidR="004D07C9" w:rsidRPr="004D07C9" w:rsidRDefault="004D07C9" w:rsidP="004D07C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4D07C9">
        <w:rPr>
          <w:rFonts w:ascii="Times New Roman" w:eastAsia="Times New Roman" w:hAnsi="Times New Roman"/>
        </w:rPr>
        <w:t>За период 2022 года на территории района окончено 1 преступление (АППГ - 10), совершенное 1 несовершеннолетним</w:t>
      </w:r>
      <w:r w:rsidRPr="004D07C9">
        <w:rPr>
          <w:rFonts w:ascii="Times New Roman" w:eastAsia="Arial" w:hAnsi="Times New Roman"/>
          <w:sz w:val="21"/>
          <w:szCs w:val="21"/>
          <w:lang w:eastAsia="ar-SA"/>
        </w:rPr>
        <w:t xml:space="preserve"> предусмотренное п. «в» ч. 2 ст. 158 УК РФ</w:t>
      </w:r>
      <w:r w:rsidRPr="004D07C9">
        <w:rPr>
          <w:rFonts w:ascii="Times New Roman" w:eastAsia="Times New Roman" w:hAnsi="Times New Roman"/>
        </w:rPr>
        <w:t xml:space="preserve">. Преступление совершено несовершеннолетним в возрасте 15 лет, совершено на территории г. </w:t>
      </w:r>
      <w:proofErr w:type="gramStart"/>
      <w:r w:rsidRPr="004D07C9">
        <w:rPr>
          <w:rFonts w:ascii="Times New Roman" w:eastAsia="Times New Roman" w:hAnsi="Times New Roman"/>
        </w:rPr>
        <w:t>Любима</w:t>
      </w:r>
      <w:proofErr w:type="gramEnd"/>
      <w:r w:rsidRPr="004D07C9">
        <w:rPr>
          <w:rFonts w:ascii="Times New Roman" w:eastAsia="Times New Roman" w:hAnsi="Times New Roman"/>
        </w:rPr>
        <w:t xml:space="preserve">. Преступление совершено в вечернее время. </w:t>
      </w:r>
    </w:p>
    <w:p w:rsidR="007121FD" w:rsidRPr="00BD3602" w:rsidRDefault="007121FD" w:rsidP="007121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843"/>
        <w:gridCol w:w="2762"/>
      </w:tblGrid>
      <w:tr w:rsidR="007121FD" w:rsidRPr="000B138B" w:rsidTr="00BD3602">
        <w:trPr>
          <w:trHeight w:val="27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D23439" w:rsidRPr="000B138B">
              <w:rPr>
                <w:rFonts w:ascii="Times New Roman" w:hAnsi="Times New Roman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</w:tc>
      </w:tr>
      <w:tr w:rsidR="007121FD" w:rsidRPr="000B138B" w:rsidTr="00BD3602">
        <w:trPr>
          <w:trHeight w:val="27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A3358" w:rsidRPr="000B138B" w:rsidTr="00142E05">
        <w:trPr>
          <w:trHeight w:val="10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CF6EA4" w:rsidRPr="000B138B" w:rsidTr="00510579">
        <w:trPr>
          <w:trHeight w:val="7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5A3358" w:rsidRPr="000B138B" w:rsidTr="00142E05">
        <w:trPr>
          <w:trHeight w:val="8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BD3602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</w:tr>
      <w:tr w:rsidR="00CF6EA4" w:rsidRPr="000B138B" w:rsidTr="00510579">
        <w:trPr>
          <w:trHeight w:val="7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A3358" w:rsidRPr="000B138B" w:rsidTr="00142E05">
        <w:trPr>
          <w:trHeight w:val="10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</w:tr>
      <w:tr w:rsidR="005A3358" w:rsidRPr="000B138B" w:rsidTr="00142E05">
        <w:trPr>
          <w:trHeight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несовершеннолетних, в отношении ко</w:t>
            </w:r>
            <w:r>
              <w:rPr>
                <w:rFonts w:ascii="Times New Roman" w:hAnsi="Times New Roman"/>
              </w:rPr>
              <w:t>торых проводится индивидуальная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</w:tbl>
    <w:p w:rsidR="007121FD" w:rsidRPr="00B47B91" w:rsidRDefault="007121FD" w:rsidP="007121FD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Ресурсное обеспечение и перечень ме</w:t>
      </w:r>
      <w:r w:rsidR="00BD3602" w:rsidRPr="00B47B91">
        <w:rPr>
          <w:rFonts w:ascii="Times New Roman" w:eastAsia="Calibri" w:hAnsi="Times New Roman" w:cs="Times New Roman"/>
          <w:b/>
        </w:rPr>
        <w:t xml:space="preserve">роприятий муниципальной целевой </w:t>
      </w:r>
      <w:r w:rsidRPr="00B47B91">
        <w:rPr>
          <w:rFonts w:ascii="Times New Roman" w:eastAsia="Calibri" w:hAnsi="Times New Roman" w:cs="Times New Roman"/>
          <w:b/>
        </w:rPr>
        <w:t>программы</w:t>
      </w:r>
    </w:p>
    <w:p w:rsidR="007121FD" w:rsidRPr="00B47B91" w:rsidRDefault="007121FD" w:rsidP="007121FD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1485"/>
        <w:gridCol w:w="1722"/>
        <w:gridCol w:w="18"/>
        <w:gridCol w:w="921"/>
        <w:gridCol w:w="71"/>
        <w:gridCol w:w="1416"/>
        <w:gridCol w:w="2096"/>
      </w:tblGrid>
      <w:tr w:rsidR="007121FD" w:rsidRPr="000B138B" w:rsidTr="00EE49CA">
        <w:trPr>
          <w:trHeight w:val="280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</w:t>
            </w:r>
            <w:r w:rsidR="00CF6EA4" w:rsidRPr="000B138B">
              <w:rPr>
                <w:rFonts w:ascii="Times New Roman" w:hAnsi="Times New Roman"/>
              </w:rPr>
              <w:t>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D23439" w:rsidRPr="000B138B" w:rsidTr="00EE49CA">
        <w:trPr>
          <w:trHeight w:val="101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Задача 1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Анализ (мониторинг) состояния преступности и правонарушений среди несовершеннолетних и с их  участием на  территории района; рассмотрение вопросов профилактики безнадзорности и правонарушений детей и подростков 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Принятие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Оказание методической </w:t>
            </w:r>
            <w:r w:rsidRPr="000B138B">
              <w:rPr>
                <w:rFonts w:ascii="Times New Roman" w:hAnsi="Times New Roman"/>
              </w:rPr>
              <w:lastRenderedPageBreak/>
              <w:t>помощи специалистам общественных комиссий по делам несовершеннолетних и защите их прав при администрациях поселений 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 мере необходимос</w:t>
            </w:r>
            <w:r w:rsidRPr="000B138B">
              <w:rPr>
                <w:rFonts w:ascii="Times New Roman" w:hAnsi="Times New Roman"/>
              </w:rPr>
              <w:lastRenderedPageBreak/>
              <w:t>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Оказание методической </w:t>
            </w:r>
            <w:r w:rsidRPr="000B138B">
              <w:rPr>
                <w:rFonts w:ascii="Times New Roman" w:hAnsi="Times New Roman"/>
              </w:rPr>
              <w:lastRenderedPageBreak/>
              <w:t>помощи специалистам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BD3C2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сетях, на официальных страницах сайтов АЛМР</w:t>
            </w:r>
            <w:r w:rsidR="004F07B8" w:rsidRPr="000B138B">
              <w:rPr>
                <w:rFonts w:ascii="Times New Roman" w:hAnsi="Times New Roman"/>
              </w:rPr>
              <w:t>, КДН и ЗП Правительства ЯО</w:t>
            </w:r>
            <w:r w:rsidRPr="000B138B">
              <w:rPr>
                <w:rFonts w:ascii="Times New Roman" w:hAnsi="Times New Roman"/>
              </w:rPr>
              <w:t xml:space="preserve"> вопросов по защите прав несовершеннолетних, работе органов и учреждений системы профилактики безнадзорности и правонарушений несовершеннолетних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4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межведомственных совещаний, акций, иных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184F1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Приобретение горюче-смазочных материалов для направления </w:t>
            </w:r>
            <w:r w:rsidRPr="000B138B">
              <w:rPr>
                <w:rFonts w:ascii="Times New Roman" w:hAnsi="Times New Roman"/>
              </w:rPr>
              <w:lastRenderedPageBreak/>
              <w:t>несовершеннолетних детей  в социально-реабилитационные центры Ярославской области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года, по мере необходимости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Направление несовершеннолетних в социально-реабилитационные </w:t>
            </w:r>
            <w:r w:rsidRPr="000B138B">
              <w:rPr>
                <w:rFonts w:ascii="Times New Roman" w:hAnsi="Times New Roman"/>
              </w:rPr>
              <w:lastRenderedPageBreak/>
              <w:t>центры Ярославской области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4F07B8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 в образовательных учреждениях района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4F07B8" w:rsidRPr="000B138B" w:rsidTr="00EE49CA">
        <w:trPr>
          <w:trHeight w:val="28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BD3602" w:rsidP="0071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BD3602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D23439" w:rsidRPr="000B138B" w:rsidTr="00EE49CA">
        <w:trPr>
          <w:trHeight w:val="4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профильной смены труда и отдыха «Мы вместе» (в каникулярное время)</w:t>
            </w:r>
            <w:r w:rsidRPr="000B138B">
              <w:rPr>
                <w:rFonts w:ascii="Times New Roman" w:eastAsiaTheme="minorHAnsi" w:hAnsi="Times New Roman" w:cstheme="minorBidi"/>
              </w:rPr>
              <w:t xml:space="preserve"> </w:t>
            </w:r>
            <w:r w:rsidRPr="000B138B">
              <w:rPr>
                <w:rFonts w:ascii="Times New Roman" w:hAnsi="Times New Roman"/>
              </w:rPr>
              <w:t>для детей из семей, находящихся в трудной жизненной ситуации, детей, в отношении которых проводится индивидуальная профилактическая работа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 каникулярный период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профильной смены</w:t>
            </w: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Организация питания для детей </w:t>
            </w:r>
            <w:r w:rsidRPr="000B138B">
              <w:rPr>
                <w:rFonts w:ascii="Times New Roman" w:hAnsi="Times New Roman"/>
              </w:rPr>
              <w:lastRenderedPageBreak/>
              <w:t xml:space="preserve">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каникулярное время)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каникулярны</w:t>
            </w:r>
            <w:r w:rsidRPr="000B138B">
              <w:rPr>
                <w:rFonts w:ascii="Times New Roman" w:hAnsi="Times New Roman"/>
              </w:rPr>
              <w:lastRenderedPageBreak/>
              <w:t>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Организация питания детей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август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канцелярских принадлежностей для детей из семей, находящихся в социально опасном положении, семей, нуждающихся в государственной поддержке</w:t>
            </w: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Выявление несовершеннолетних, не посещающих или </w:t>
            </w:r>
            <w:r w:rsidRPr="000B138B">
              <w:rPr>
                <w:rFonts w:ascii="Times New Roman" w:hAnsi="Times New Roman"/>
              </w:rPr>
              <w:lastRenderedPageBreak/>
              <w:t>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 несовершеннолетними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досуга, занятости, отдыха и оздоровления несовершеннолетних, состоящих на различных видах профилактического учета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Вовлечение несовершеннолетних, в отношении которых проводится индивидуальная профилактическая работа в досуговые и иные мероприятия, трудоустройство несовершеннолетних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8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проведении родительских собраний, советах по профилактике образовательных учреждений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родительских собраниях, советах по профилактике</w:t>
            </w: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 на территории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</w:t>
            </w: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6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по раннему выявлению семейного неблагополучия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Раннее выявление и организация профилактической работы</w:t>
            </w: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91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 по вопросам: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защиты прав несовершеннолетних;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направления исковых заявлений в отношении родителей (иных законных представителей) об ограничении (лишении) родительских прав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направления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</w:t>
            </w:r>
          </w:p>
        </w:tc>
      </w:tr>
      <w:tr w:rsidR="00D23439" w:rsidRPr="000B138B" w:rsidTr="00EE49CA">
        <w:trPr>
          <w:trHeight w:val="5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6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759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47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1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0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Направление несовершеннолетних и родителей (иных законных представителей), склонных к употреблению спиртных </w:t>
            </w:r>
            <w:r w:rsidRPr="000B138B">
              <w:rPr>
                <w:rFonts w:ascii="Times New Roman" w:hAnsi="Times New Roman"/>
              </w:rPr>
              <w:lastRenderedPageBreak/>
              <w:t>напитков, на консультации специалистов – наркологов и последующее лечение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на лечение и консультации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развития </w:t>
            </w:r>
            <w:r w:rsidRPr="000B138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D23439" w:rsidRP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754F1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</w:t>
      </w:r>
      <w:r w:rsidR="000754F1" w:rsidRPr="00BD3602">
        <w:rPr>
          <w:rFonts w:ascii="Times New Roman" w:eastAsia="Calibri" w:hAnsi="Times New Roman" w:cs="Times New Roman"/>
          <w:b/>
        </w:rPr>
        <w:t>Повышение безопасности дорожного движения в Любимском районе</w:t>
      </w:r>
      <w:r w:rsidRPr="00BD3602">
        <w:rPr>
          <w:rFonts w:ascii="Times New Roman" w:eastAsia="Calibri" w:hAnsi="Times New Roman" w:cs="Times New Roman"/>
          <w:b/>
        </w:rPr>
        <w:t xml:space="preserve">» </w:t>
      </w:r>
    </w:p>
    <w:p w:rsidR="00D23439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02"/>
        <w:gridCol w:w="2829"/>
        <w:gridCol w:w="4720"/>
      </w:tblGrid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D23439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D2343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E76E0"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="002E76E0"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="00AC0FF6"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 w:rsidR="00AC0FF6">
              <w:rPr>
                <w:rFonts w:ascii="Times New Roman" w:eastAsiaTheme="minorHAnsi" w:hAnsi="Times New Roman" w:cstheme="minorBidi"/>
              </w:rPr>
              <w:t xml:space="preserve">с целью </w:t>
            </w:r>
            <w:r>
              <w:rPr>
                <w:rFonts w:ascii="Times New Roman" w:eastAsiaTheme="minorHAnsi" w:hAnsi="Times New Roman" w:cstheme="minorBidi"/>
              </w:rPr>
              <w:t>повышения безопасности дорожного движения</w:t>
            </w:r>
          </w:p>
        </w:tc>
      </w:tr>
      <w:tr w:rsidR="00D23439" w:rsidRPr="000B138B" w:rsidTr="00BD3602">
        <w:trPr>
          <w:trHeight w:val="501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D23439" w:rsidRPr="00142E05" w:rsidTr="00510579">
        <w:trPr>
          <w:trHeight w:val="1289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D23439" w:rsidRPr="00B4517F" w:rsidRDefault="00D23439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D23439" w:rsidRPr="00BD3602" w:rsidRDefault="00D23439" w:rsidP="00495305">
      <w:pPr>
        <w:pStyle w:val="ab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602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lastRenderedPageBreak/>
        <w:t xml:space="preserve">- массовое пренебрежение требований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2268"/>
        <w:gridCol w:w="2531"/>
      </w:tblGrid>
      <w:tr w:rsidR="00D23439" w:rsidRPr="000B138B" w:rsidTr="00510579">
        <w:trPr>
          <w:trHeight w:val="277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2E76E0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2E76E0"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Проведение профилактических мероприятий с целью повышения безопасности дорожного движения</w:t>
            </w:r>
          </w:p>
        </w:tc>
      </w:tr>
      <w:tr w:rsidR="00D23439" w:rsidRPr="000B138B" w:rsidTr="00510579">
        <w:trPr>
          <w:trHeight w:val="277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11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2E76E0" w:rsidRPr="000B138B" w:rsidTr="00510579">
        <w:trPr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0B138B" w:rsidRDefault="002E76E0" w:rsidP="00495305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495305" w:rsidRPr="000B138B"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BD3602" w:rsidRDefault="002E76E0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510579" w:rsidRPr="000B138B" w:rsidTr="00510579">
        <w:trPr>
          <w:trHeight w:val="8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4D07C9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</w:tr>
    </w:tbl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 w:firstRow="1" w:lastRow="0" w:firstColumn="1" w:lastColumn="0" w:noHBand="0" w:noVBand="1"/>
      </w:tblPr>
      <w:tblGrid>
        <w:gridCol w:w="2088"/>
        <w:gridCol w:w="1220"/>
        <w:gridCol w:w="1650"/>
        <w:gridCol w:w="990"/>
        <w:gridCol w:w="1576"/>
        <w:gridCol w:w="2226"/>
      </w:tblGrid>
      <w:tr w:rsidR="00D23439" w:rsidRPr="000B138B" w:rsidTr="00686192">
        <w:trPr>
          <w:trHeight w:val="367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267132" w:rsidRPr="000B138B" w:rsidTr="00686192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1E7EC1" w:rsidRPr="000B138B" w:rsidTr="00686192">
        <w:trPr>
          <w:trHeight w:val="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BD3602" w:rsidRDefault="002E76E0" w:rsidP="00D23439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267132" w:rsidRPr="000B138B" w:rsidTr="00686192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F11A01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комплексных профилактических мероприятий по </w:t>
            </w:r>
            <w:r w:rsidR="001E7EC1" w:rsidRPr="000B138B">
              <w:rPr>
                <w:rFonts w:ascii="Times New Roman" w:hAnsi="Times New Roman"/>
              </w:rPr>
              <w:t>обеспечению</w:t>
            </w:r>
            <w:r w:rsidRPr="000B138B">
              <w:rPr>
                <w:rFonts w:ascii="Times New Roman" w:hAnsi="Times New Roman"/>
              </w:rPr>
              <w:t xml:space="preserve"> безопасности дорожного движения</w:t>
            </w:r>
            <w:r w:rsidR="001E7EC1" w:rsidRPr="000B138B">
              <w:rPr>
                <w:rFonts w:ascii="Times New Roman" w:hAnsi="Times New Roman"/>
              </w:rPr>
              <w:t xml:space="preserve"> несовершеннолетних</w:t>
            </w:r>
            <w:r w:rsidRPr="000B138B">
              <w:rPr>
                <w:rFonts w:ascii="Times New Roman" w:hAnsi="Times New Roman"/>
              </w:rPr>
              <w:t xml:space="preserve"> в образовательных учреждениях района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2E377D" w:rsidRPr="000B138B">
              <w:rPr>
                <w:rFonts w:ascii="Times New Roman" w:hAnsi="Times New Roman"/>
              </w:rPr>
              <w:t xml:space="preserve">мероприятий </w:t>
            </w:r>
            <w:r w:rsidR="001E7EC1" w:rsidRPr="000B138B">
              <w:rPr>
                <w:rFonts w:ascii="Times New Roman" w:hAnsi="Times New Roman"/>
              </w:rPr>
              <w:t>в образовательных учреждениях района</w:t>
            </w:r>
            <w:r w:rsidR="002E377D" w:rsidRPr="000B138B">
              <w:rPr>
                <w:rFonts w:ascii="Times New Roman" w:hAnsi="Times New Roman"/>
              </w:rPr>
              <w:t xml:space="preserve"> 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F11A01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Поощрение Юных инспекторов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3E1D1F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3E1D1F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</w:t>
            </w:r>
            <w:r w:rsidR="001E7EC1" w:rsidRPr="000B138B">
              <w:rPr>
                <w:rFonts w:ascii="Times New Roman" w:hAnsi="Times New Roman"/>
              </w:rPr>
              <w:t>ретение наглядного материала по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1E7EC1" w:rsidRPr="000B138B">
              <w:rPr>
                <w:rFonts w:ascii="Times New Roman" w:hAnsi="Times New Roman"/>
              </w:rPr>
              <w:t xml:space="preserve">формированию навыков безопасного поведения участников </w:t>
            </w:r>
            <w:r w:rsidRPr="000B138B">
              <w:rPr>
                <w:rFonts w:ascii="Times New Roman" w:hAnsi="Times New Roman"/>
              </w:rPr>
              <w:t>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8F7E1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</w:t>
            </w:r>
            <w:r w:rsidR="008F7E1B" w:rsidRPr="000B138B">
              <w:rPr>
                <w:rFonts w:ascii="Times New Roman" w:hAnsi="Times New Roman"/>
              </w:rPr>
              <w:t xml:space="preserve"> мероприятий, направленных на профилактику правонарушений 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A548B6" w:rsidRPr="000B138B">
              <w:rPr>
                <w:rFonts w:ascii="Times New Roman" w:hAnsi="Times New Roman"/>
              </w:rPr>
              <w:t>в области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 xml:space="preserve">Отдела </w:t>
            </w:r>
            <w:r w:rsidRPr="000B138B">
              <w:rPr>
                <w:rFonts w:ascii="Times New Roman" w:hAnsi="Times New Roman"/>
              </w:rPr>
              <w:t xml:space="preserve">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Всего по муниципальной целевой программе на 2022 г.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  <w:r w:rsidRPr="000B138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B18F0" w:rsidRDefault="00EB18F0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Pr="000B138B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8F0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55389B" w:rsidRPr="00BD3602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55389B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C0FF6"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="00AC0FF6"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 w:rsidR="00AC0FF6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>о</w:t>
            </w:r>
            <w:r w:rsidR="0055389B"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="0055389B"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</w:tc>
      </w:tr>
      <w:tr w:rsidR="0055389B" w:rsidRPr="000B138B" w:rsidTr="000B13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5389B" w:rsidRPr="00142E05" w:rsidTr="00510579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55389B" w:rsidRPr="00B4517F" w:rsidRDefault="0055389B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55389B" w:rsidRPr="00EB18F0" w:rsidRDefault="0055389B" w:rsidP="0055389B">
      <w:pPr>
        <w:pStyle w:val="ab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B18F0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55389B" w:rsidRPr="000B138B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</w:rPr>
      </w:pPr>
      <w:r w:rsidRPr="000B138B">
        <w:rPr>
          <w:rFonts w:ascii="Times New Roman" w:eastAsia="Times New Roman" w:hAnsi="Times New Roman" w:cs="Times New Roman"/>
        </w:rPr>
        <w:t>Необходимость реализации настоящей муниципальной программы  вызвана тем, что  современная ситуация в Любимском районе в частности и в Ярославской области в целом  характеризуется  ростом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55389B" w:rsidRPr="000B138B" w:rsidRDefault="0055389B" w:rsidP="005538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lastRenderedPageBreak/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Несовершеннолетние зачастую предоставлены сами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2762"/>
      </w:tblGrid>
      <w:tr w:rsidR="0055389B" w:rsidRPr="000B138B" w:rsidTr="00510579">
        <w:trPr>
          <w:trHeight w:val="27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</w:t>
            </w:r>
            <w:r w:rsidR="005531F5">
              <w:rPr>
                <w:rFonts w:ascii="Times New Roman" w:hAnsi="Times New Roman"/>
              </w:rPr>
              <w:t>а</w:t>
            </w:r>
            <w:r w:rsidR="005531F5" w:rsidRPr="005531F5">
              <w:rPr>
                <w:rFonts w:ascii="Times New Roman" w:hAnsi="Times New Roman"/>
              </w:rPr>
              <w:t xml:space="preserve">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55389B" w:rsidRPr="000B138B" w:rsidTr="00510579">
        <w:trPr>
          <w:trHeight w:val="27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55389B" w:rsidRPr="000B138B" w:rsidTr="00510579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10579" w:rsidRPr="000B138B" w:rsidTr="00510579">
        <w:trPr>
          <w:trHeight w:val="8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</w:tr>
    </w:tbl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 w:firstRow="1" w:lastRow="0" w:firstColumn="1" w:lastColumn="0" w:noHBand="0" w:noVBand="1"/>
      </w:tblPr>
      <w:tblGrid>
        <w:gridCol w:w="2203"/>
        <w:gridCol w:w="1230"/>
        <w:gridCol w:w="1664"/>
        <w:gridCol w:w="1101"/>
        <w:gridCol w:w="1589"/>
        <w:gridCol w:w="1963"/>
      </w:tblGrid>
      <w:tr w:rsidR="0055389B" w:rsidRPr="000B138B" w:rsidTr="00686192">
        <w:trPr>
          <w:trHeight w:val="429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55389B" w:rsidRPr="000B138B" w:rsidTr="00686192">
        <w:trPr>
          <w:trHeight w:val="100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55389B" w:rsidRPr="000B138B" w:rsidTr="00686192">
        <w:trPr>
          <w:trHeight w:val="40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5389B" w:rsidRPr="000B138B" w:rsidTr="00686192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67132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55389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2E377D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2022 г.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67132" w:rsidRDefault="0026713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Pr="000B138B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267132" w:rsidRP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 xml:space="preserve">«Профилактика правонарушений на территории 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района»</w:t>
      </w:r>
      <w:r w:rsidRPr="000B138B">
        <w:rPr>
          <w:rFonts w:ascii="Times New Roman" w:eastAsia="Calibri" w:hAnsi="Times New Roman" w:cs="Times New Roman"/>
        </w:rPr>
        <w:t xml:space="preserve"> </w:t>
      </w:r>
    </w:p>
    <w:p w:rsidR="00267132" w:rsidRP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B18F0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C0FF6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07157F" w:rsidRPr="000B138B">
              <w:rPr>
                <w:rFonts w:ascii="Times New Roman" w:hAnsi="Times New Roman"/>
                <w:lang w:eastAsia="ru-RU"/>
              </w:rPr>
              <w:t>рофилактик</w:t>
            </w:r>
            <w:r w:rsidR="005531F5">
              <w:rPr>
                <w:rFonts w:ascii="Times New Roman" w:hAnsi="Times New Roman"/>
                <w:lang w:eastAsia="ru-RU"/>
              </w:rPr>
              <w:t>а</w:t>
            </w:r>
            <w:r w:rsidR="0007157F"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="0007157F"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="0007157F" w:rsidRPr="000B138B">
              <w:rPr>
                <w:rFonts w:ascii="Times New Roman" w:hAnsi="Times New Roman"/>
              </w:rPr>
              <w:t>района</w:t>
            </w:r>
          </w:p>
        </w:tc>
      </w:tr>
      <w:tr w:rsidR="00267132" w:rsidRPr="000B138B" w:rsidTr="000B13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267132" w:rsidRPr="00142E05" w:rsidTr="00510579">
        <w:trPr>
          <w:trHeight w:val="107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267132" w:rsidRPr="00EE49CA" w:rsidRDefault="00267132" w:rsidP="00EB18F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Общая характеристика сферы реализации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157F" w:rsidRPr="000B138B" w:rsidRDefault="0007157F" w:rsidP="0007157F">
      <w:pPr>
        <w:pStyle w:val="aa"/>
        <w:ind w:firstLine="709"/>
        <w:jc w:val="both"/>
        <w:rPr>
          <w:sz w:val="22"/>
          <w:szCs w:val="22"/>
        </w:rPr>
      </w:pPr>
      <w:r w:rsidRPr="000B138B">
        <w:rPr>
          <w:sz w:val="22"/>
          <w:szCs w:val="22"/>
        </w:rPr>
        <w:lastRenderedPageBreak/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B138B">
        <w:rPr>
          <w:rFonts w:ascii="Times New Roman" w:eastAsia="Times New Roman" w:hAnsi="Times New Roman" w:cs="Times New Roman"/>
        </w:rPr>
        <w:t>Число зарегистрированных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преступлений по сравнению с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годом у</w:t>
      </w:r>
      <w:r>
        <w:rPr>
          <w:rFonts w:ascii="Times New Roman" w:eastAsia="Times New Roman" w:hAnsi="Times New Roman" w:cs="Times New Roman"/>
        </w:rPr>
        <w:t>меньшилось</w:t>
      </w:r>
      <w:r w:rsidRPr="000B138B">
        <w:rPr>
          <w:rFonts w:ascii="Times New Roman" w:eastAsia="Times New Roman" w:hAnsi="Times New Roman" w:cs="Times New Roman"/>
        </w:rPr>
        <w:t xml:space="preserve"> на 1,</w:t>
      </w:r>
      <w:r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 % (со 1</w:t>
      </w:r>
      <w:r>
        <w:rPr>
          <w:rFonts w:ascii="Times New Roman" w:eastAsia="Times New Roman" w:hAnsi="Times New Roman" w:cs="Times New Roman"/>
        </w:rPr>
        <w:t>26</w:t>
      </w:r>
      <w:r w:rsidRPr="000B138B">
        <w:rPr>
          <w:rFonts w:ascii="Times New Roman" w:eastAsia="Times New Roman" w:hAnsi="Times New Roman" w:cs="Times New Roman"/>
        </w:rPr>
        <w:t xml:space="preserve"> до 12</w:t>
      </w:r>
      <w:r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), вместе с тем, количество тяжких преступлений уменьшилось с </w:t>
      </w:r>
      <w:r>
        <w:rPr>
          <w:rFonts w:ascii="Times New Roman" w:eastAsia="Times New Roman" w:hAnsi="Times New Roman" w:cs="Times New Roman"/>
        </w:rPr>
        <w:t>24</w:t>
      </w:r>
      <w:r w:rsidRPr="000B138B">
        <w:rPr>
          <w:rFonts w:ascii="Times New Roman" w:eastAsia="Times New Roman" w:hAnsi="Times New Roman" w:cs="Times New Roman"/>
        </w:rPr>
        <w:t xml:space="preserve"> в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г. до  </w:t>
      </w:r>
      <w:r>
        <w:rPr>
          <w:rFonts w:ascii="Times New Roman" w:eastAsia="Times New Roman" w:hAnsi="Times New Roman" w:cs="Times New Roman"/>
        </w:rPr>
        <w:t>13</w:t>
      </w:r>
      <w:r w:rsidRPr="000B138B">
        <w:rPr>
          <w:rFonts w:ascii="Times New Roman" w:eastAsia="Times New Roman" w:hAnsi="Times New Roman" w:cs="Times New Roman"/>
        </w:rPr>
        <w:t xml:space="preserve">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г.</w:t>
      </w:r>
      <w:proofErr w:type="gramEnd"/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22</w:t>
      </w:r>
      <w:r w:rsidRPr="000B138B">
        <w:rPr>
          <w:rFonts w:ascii="Times New Roman" w:eastAsia="Times New Roman" w:hAnsi="Times New Roman" w:cs="Times New Roman"/>
        </w:rPr>
        <w:t xml:space="preserve"> % у</w:t>
      </w:r>
      <w:r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 xml:space="preserve">илось количество краж всех видов (с </w:t>
      </w:r>
      <w:r>
        <w:rPr>
          <w:rFonts w:ascii="Times New Roman" w:eastAsia="Times New Roman" w:hAnsi="Times New Roman" w:cs="Times New Roman"/>
        </w:rPr>
        <w:t>50</w:t>
      </w:r>
      <w:r w:rsidRPr="000B138B"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</w:rPr>
        <w:t>39</w:t>
      </w:r>
      <w:r w:rsidRPr="000B138B">
        <w:rPr>
          <w:rFonts w:ascii="Times New Roman" w:eastAsia="Times New Roman" w:hAnsi="Times New Roman" w:cs="Times New Roman"/>
        </w:rPr>
        <w:t>). Из квартир и частных домов граждан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совершено </w:t>
      </w:r>
      <w:r>
        <w:rPr>
          <w:rFonts w:ascii="Times New Roman" w:eastAsia="Times New Roman" w:hAnsi="Times New Roman" w:cs="Times New Roman"/>
        </w:rPr>
        <w:t>5</w:t>
      </w:r>
      <w:r w:rsidRPr="000B138B">
        <w:rPr>
          <w:rFonts w:ascii="Times New Roman" w:eastAsia="Times New Roman" w:hAnsi="Times New Roman" w:cs="Times New Roman"/>
        </w:rPr>
        <w:t xml:space="preserve"> краж, за период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года – </w:t>
      </w:r>
      <w:r>
        <w:rPr>
          <w:rFonts w:ascii="Times New Roman" w:eastAsia="Times New Roman" w:hAnsi="Times New Roman" w:cs="Times New Roman"/>
        </w:rPr>
        <w:t>9</w:t>
      </w:r>
      <w:r w:rsidRPr="000B138B">
        <w:rPr>
          <w:rFonts w:ascii="Times New Roman" w:eastAsia="Times New Roman" w:hAnsi="Times New Roman" w:cs="Times New Roman"/>
        </w:rPr>
        <w:t xml:space="preserve"> (уменьшилось на 4</w:t>
      </w:r>
      <w:r>
        <w:rPr>
          <w:rFonts w:ascii="Times New Roman" w:eastAsia="Times New Roman" w:hAnsi="Times New Roman" w:cs="Times New Roman"/>
        </w:rPr>
        <w:t>4,4</w:t>
      </w:r>
      <w:r w:rsidRPr="000B138B">
        <w:rPr>
          <w:rFonts w:ascii="Times New Roman" w:eastAsia="Times New Roman" w:hAnsi="Times New Roman" w:cs="Times New Roman"/>
        </w:rPr>
        <w:t xml:space="preserve">%). 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За 12 месяцев прошедшего года лицами, не достигшими 18 лет, или при их участии совершено 1 преступлени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0B138B">
        <w:rPr>
          <w:rFonts w:ascii="Times New Roman" w:eastAsia="Times New Roman" w:hAnsi="Times New Roman" w:cs="Times New Roman"/>
          <w:color w:val="000000"/>
        </w:rPr>
        <w:t>, в аналогичном периоде прошлого года – 1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(у</w:t>
      </w:r>
      <w:r>
        <w:rPr>
          <w:rFonts w:ascii="Times New Roman" w:eastAsia="Times New Roman" w:hAnsi="Times New Roman" w:cs="Times New Roman"/>
          <w:color w:val="000000"/>
        </w:rPr>
        <w:t>меньш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илось </w:t>
      </w:r>
      <w:r>
        <w:rPr>
          <w:rFonts w:ascii="Times New Roman" w:eastAsia="Times New Roman" w:hAnsi="Times New Roman" w:cs="Times New Roman"/>
          <w:color w:val="000000"/>
        </w:rPr>
        <w:t>на 90</w:t>
      </w:r>
      <w:r w:rsidRPr="000B138B">
        <w:rPr>
          <w:rFonts w:ascii="Times New Roman" w:eastAsia="Times New Roman" w:hAnsi="Times New Roman" w:cs="Times New Roman"/>
          <w:color w:val="000000"/>
        </w:rPr>
        <w:t>%).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Правоохранительными органами, органами местного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Продолжается работа по привлечению сил общественности к охране общественного порядка. В районе существуют четыре добровольные народные дружины, привлекающие граждан к участию в охране общественного порядка. По состоянию на 01.01.202</w:t>
      </w:r>
      <w:r>
        <w:rPr>
          <w:rFonts w:ascii="Times New Roman" w:eastAsia="Times New Roman" w:hAnsi="Times New Roman" w:cs="Times New Roman"/>
          <w:color w:val="000000"/>
        </w:rPr>
        <w:t>3 года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в районе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</w:rPr>
        <w:t>57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народных дружинников на добровольной безвозмездной основе.                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eastAsia="Times New Roman" w:hAnsi="Times New Roman" w:cs="Times New Roman"/>
          <w:color w:val="000000"/>
        </w:rPr>
        <w:t>криминогенной обстановки</w:t>
      </w:r>
      <w:proofErr w:type="gramEnd"/>
      <w:r w:rsidRPr="000B138B">
        <w:rPr>
          <w:rFonts w:ascii="Times New Roman" w:eastAsia="Times New Roman" w:hAnsi="Times New Roman" w:cs="Times New Roman"/>
          <w:color w:val="000000"/>
        </w:rPr>
        <w:t xml:space="preserve"> в районе требует продолжения работы по ее улучшению, так как ряд показателей продолжает вызывать тревогу.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  <w:color w:val="000000"/>
        </w:rPr>
        <w:t>По-прежнему остается актуальной для города проблема, связанная со злоупотреблением алкоголем, лицами в состоянии алкогольного опьянения совершено 28 преступлений. У</w:t>
      </w:r>
      <w:r>
        <w:rPr>
          <w:rFonts w:ascii="Times New Roman" w:eastAsia="Times New Roman" w:hAnsi="Times New Roman" w:cs="Times New Roman"/>
          <w:color w:val="000000"/>
        </w:rPr>
        <w:t>меньши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лся </w:t>
      </w:r>
      <w:r w:rsidRPr="000B138B">
        <w:rPr>
          <w:rFonts w:ascii="Times New Roman" w:eastAsia="Times New Roman" w:hAnsi="Times New Roman" w:cs="Times New Roman"/>
        </w:rPr>
        <w:t xml:space="preserve">показатель числа преступлений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51</w:t>
      </w:r>
      <w:r w:rsidRPr="000B138B">
        <w:rPr>
          <w:rFonts w:ascii="Times New Roman" w:eastAsia="Times New Roman" w:hAnsi="Times New Roman" w:cs="Times New Roman"/>
        </w:rPr>
        <w:t xml:space="preserve"> (АППГ - </w:t>
      </w:r>
      <w:r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5), в общественных местах с </w:t>
      </w:r>
      <w:r>
        <w:rPr>
          <w:rFonts w:ascii="Times New Roman" w:eastAsia="Times New Roman" w:hAnsi="Times New Roman" w:cs="Times New Roman"/>
        </w:rPr>
        <w:t>32</w:t>
      </w:r>
      <w:r w:rsidRPr="000B138B">
        <w:rPr>
          <w:rFonts w:ascii="Times New Roman" w:eastAsia="Times New Roman" w:hAnsi="Times New Roman" w:cs="Times New Roman"/>
        </w:rPr>
        <w:t xml:space="preserve"> до 3</w:t>
      </w:r>
      <w:r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3E1D1F" w:rsidRPr="000B138B" w:rsidRDefault="0007157F" w:rsidP="003E1D1F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color w:val="000000"/>
        </w:rPr>
      </w:pPr>
      <w:r w:rsidRPr="000B138B">
        <w:rPr>
          <w:rFonts w:ascii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268"/>
        <w:gridCol w:w="2934"/>
      </w:tblGrid>
      <w:tr w:rsidR="00267132" w:rsidRPr="000B138B" w:rsidTr="00EB18F0">
        <w:trPr>
          <w:trHeight w:val="26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Цель программы: </w:t>
            </w:r>
            <w:r w:rsidR="005531F5">
              <w:rPr>
                <w:rFonts w:ascii="Times New Roman" w:hAnsi="Times New Roman"/>
              </w:rPr>
              <w:t>Профилактика</w:t>
            </w:r>
            <w:r w:rsidR="00AE554A" w:rsidRPr="000B138B">
              <w:rPr>
                <w:rFonts w:ascii="Times New Roman" w:hAnsi="Times New Roman"/>
              </w:rPr>
              <w:t xml:space="preserve"> правонарушений на территории района</w:t>
            </w:r>
          </w:p>
        </w:tc>
      </w:tr>
      <w:tr w:rsidR="00267132" w:rsidRPr="000B138B" w:rsidTr="00EB18F0">
        <w:trPr>
          <w:trHeight w:val="26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145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AE554A" w:rsidRPr="000B138B" w:rsidTr="00510579">
        <w:trPr>
          <w:trHeight w:val="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510579" w:rsidRPr="000B138B" w:rsidTr="00510579">
        <w:trPr>
          <w:trHeight w:val="8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85</w:t>
            </w:r>
          </w:p>
        </w:tc>
      </w:tr>
      <w:tr w:rsidR="00AE554A" w:rsidRPr="000B138B" w:rsidTr="00510579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AE554A">
            <w:pPr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510579" w:rsidRPr="000B138B" w:rsidTr="00510579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</w:tr>
    </w:tbl>
    <w:p w:rsidR="00267132" w:rsidRPr="003E1D1F" w:rsidRDefault="00267132" w:rsidP="003E1D1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E1D1F">
        <w:rPr>
          <w:rFonts w:ascii="Times New Roman" w:hAnsi="Times New Roman"/>
          <w:b/>
        </w:rPr>
        <w:t>Ресурсное обеспечение и перечень мероприятий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 w:firstRow="1" w:lastRow="0" w:firstColumn="1" w:lastColumn="0" w:noHBand="0" w:noVBand="1"/>
      </w:tblPr>
      <w:tblGrid>
        <w:gridCol w:w="2428"/>
        <w:gridCol w:w="1460"/>
        <w:gridCol w:w="1530"/>
        <w:gridCol w:w="925"/>
        <w:gridCol w:w="1462"/>
        <w:gridCol w:w="1945"/>
      </w:tblGrid>
      <w:tr w:rsidR="00267132" w:rsidRPr="000B138B" w:rsidTr="00DE2EB1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145358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737719" w:rsidRPr="000B138B" w:rsidTr="00C565A0">
        <w:trPr>
          <w:trHeight w:val="92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A22C64" w:rsidRPr="000B138B" w:rsidTr="00C565A0">
        <w:trPr>
          <w:trHeight w:val="2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Предупреждение, раскрытие и расследование преступлений, в том числе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совершенных несовершеннолетними и молодежью</w:t>
            </w:r>
          </w:p>
        </w:tc>
      </w:tr>
      <w:tr w:rsidR="00737719" w:rsidRPr="000B138B" w:rsidTr="00C565A0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8754A" w:rsidP="00A518EB">
            <w:pPr>
              <w:contextualSpacing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lastRenderedPageBreak/>
              <w:t xml:space="preserve">Анализ (мониторинг) состояния преступности и правонарушений на  территории района; рассмотрение вопросов </w:t>
            </w:r>
            <w:r w:rsidR="00054FBC" w:rsidRPr="00054FBC">
              <w:rPr>
                <w:rFonts w:ascii="Times New Roman" w:hAnsi="Times New Roman"/>
              </w:rPr>
              <w:t xml:space="preserve">оперативной обстановки о состоянии преступности и правонарушений на территории района </w:t>
            </w:r>
            <w:r w:rsidRPr="0028754A">
              <w:rPr>
                <w:rFonts w:ascii="Times New Roman" w:hAnsi="Times New Roman"/>
              </w:rPr>
              <w:t>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8754A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t xml:space="preserve">Принятие мер по предупреждению и профилактике </w:t>
            </w:r>
            <w:r>
              <w:rPr>
                <w:rFonts w:ascii="Times New Roman" w:hAnsi="Times New Roman"/>
              </w:rPr>
              <w:t xml:space="preserve">преступности </w:t>
            </w: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Default="0028754A" w:rsidP="0028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28754A">
              <w:rPr>
                <w:rFonts w:ascii="Times New Roman" w:hAnsi="Times New Roman"/>
              </w:rPr>
              <w:t xml:space="preserve">комплексных профилактических </w:t>
            </w:r>
            <w:r>
              <w:rPr>
                <w:rFonts w:ascii="Times New Roman" w:hAnsi="Times New Roman"/>
              </w:rPr>
              <w:t>мероприятий, направленных на снижение уровня преступности и правонарушений на территории района</w:t>
            </w:r>
          </w:p>
          <w:p w:rsidR="00054FBC" w:rsidRPr="000B138B" w:rsidRDefault="00054FBC" w:rsidP="00D645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й</w:t>
            </w:r>
            <w:r w:rsidRPr="00DE2EB1">
              <w:rPr>
                <w:rFonts w:ascii="Times New Roman" w:hAnsi="Times New Roman"/>
              </w:rPr>
              <w:t xml:space="preserve"> по выявлению и разобщению неформальных молодежных групп, в т.ч. экстремистского толка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</w:t>
            </w:r>
            <w:r w:rsidRPr="000B138B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64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 xml:space="preserve">й, направленных на </w:t>
            </w:r>
            <w:r w:rsidRPr="00DE2EB1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DE2EB1">
              <w:rPr>
                <w:rFonts w:ascii="Times New Roman" w:hAnsi="Times New Roman"/>
              </w:rPr>
              <w:t xml:space="preserve"> негативного отношения к незаконному  потреблению наркотических средств и психотропных веществ, наркомании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 w:rsidRPr="00DE2EB1">
              <w:rPr>
                <w:rFonts w:ascii="Times New Roman" w:hAnsi="Times New Roman"/>
              </w:rPr>
              <w:t>Проведение проверок розничной торговли алкогольной и спиртосоде</w:t>
            </w:r>
            <w:r>
              <w:rPr>
                <w:rFonts w:ascii="Times New Roman" w:hAnsi="Times New Roman"/>
              </w:rPr>
              <w:t xml:space="preserve">ржащей продукции. </w:t>
            </w:r>
            <w:r w:rsidRPr="00DE2EB1">
              <w:rPr>
                <w:rFonts w:ascii="Times New Roman" w:hAnsi="Times New Roman"/>
              </w:rPr>
              <w:t xml:space="preserve">Проведение мероприятий по </w:t>
            </w:r>
            <w:proofErr w:type="gramStart"/>
            <w:r w:rsidRPr="00DE2EB1">
              <w:rPr>
                <w:rFonts w:ascii="Times New Roman" w:hAnsi="Times New Roman"/>
              </w:rPr>
              <w:t>контролю за</w:t>
            </w:r>
            <w:proofErr w:type="gramEnd"/>
            <w:r w:rsidRPr="00DE2EB1">
              <w:rPr>
                <w:rFonts w:ascii="Times New Roman" w:hAnsi="Times New Roman"/>
              </w:rPr>
              <w:t xml:space="preserve"> условиями продажи товаров, свободная продажа которых ограничена (табак, пиво), в целях пресечения продажи в запрещенных местах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CA" w:rsidRDefault="00EE49CA" w:rsidP="00EE49CA">
            <w:pPr>
              <w:rPr>
                <w:rFonts w:ascii="Times New Roman" w:hAnsi="Times New Roman"/>
              </w:rPr>
            </w:pPr>
          </w:p>
          <w:p w:rsidR="00267132" w:rsidRPr="000B138B" w:rsidRDefault="00267132" w:rsidP="00EE49C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EE49CA">
              <w:rPr>
                <w:rFonts w:ascii="Times New Roman" w:hAnsi="Times New Roman"/>
              </w:rPr>
              <w:t>проверок розничной торговли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70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A22C64" w:rsidRDefault="00A22C64" w:rsidP="00A518E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Содействие в о</w:t>
            </w:r>
            <w:r w:rsidR="00DE2EB1" w:rsidRPr="00DE2EB1">
              <w:rPr>
                <w:rFonts w:ascii="Times New Roman" w:hAnsi="Times New Roman"/>
                <w:color w:val="000000"/>
              </w:rPr>
              <w:t>рганизации и функционировани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отряд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правоохранительной направленности «Юный друг полиции», факультативов по изучению уголовного и </w:t>
            </w:r>
            <w:r w:rsidR="00DE2EB1" w:rsidRPr="00DE2EB1">
              <w:rPr>
                <w:rFonts w:ascii="Times New Roman" w:hAnsi="Times New Roman"/>
                <w:color w:val="000000"/>
              </w:rPr>
              <w:lastRenderedPageBreak/>
              <w:t>админи</w:t>
            </w:r>
            <w:r>
              <w:rPr>
                <w:rFonts w:ascii="Times New Roman" w:hAnsi="Times New Roman"/>
                <w:color w:val="000000"/>
              </w:rPr>
              <w:t xml:space="preserve">стративного </w:t>
            </w:r>
            <w:r w:rsidR="002C71CF">
              <w:rPr>
                <w:rFonts w:ascii="Times New Roman" w:hAnsi="Times New Roman"/>
                <w:color w:val="000000"/>
              </w:rPr>
              <w:t>законодательства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ОМВД России по </w:t>
            </w:r>
            <w:proofErr w:type="spellStart"/>
            <w:r>
              <w:rPr>
                <w:rFonts w:ascii="Times New Roman" w:hAnsi="Times New Roman"/>
              </w:rPr>
              <w:t>Любимскому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22C64">
              <w:rPr>
                <w:rFonts w:ascii="Times New Roman" w:hAnsi="Times New Roman"/>
              </w:rPr>
              <w:t xml:space="preserve">беспечение социальной занятости подростков и молодежи, безработных, ранее судимых и иных лиц, лишенных постоянных доходов и </w:t>
            </w:r>
            <w:r>
              <w:rPr>
                <w:rFonts w:ascii="Times New Roman" w:hAnsi="Times New Roman"/>
              </w:rPr>
              <w:t xml:space="preserve"> источников существования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занятости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A518EB" w:rsidRPr="000B138B" w:rsidTr="00C565A0">
        <w:trPr>
          <w:trHeight w:val="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ение</w:t>
            </w:r>
            <w:r w:rsidRPr="00D64502">
              <w:rPr>
                <w:rFonts w:ascii="Times New Roman" w:hAnsi="Times New Roman"/>
              </w:rPr>
              <w:t xml:space="preserve"> охран</w:t>
            </w:r>
            <w:r>
              <w:rPr>
                <w:rFonts w:ascii="Times New Roman" w:hAnsi="Times New Roman"/>
              </w:rPr>
              <w:t xml:space="preserve">ы общественного порядка </w:t>
            </w:r>
            <w:r w:rsidRPr="00D64502">
              <w:rPr>
                <w:rFonts w:ascii="Times New Roman" w:hAnsi="Times New Roman"/>
              </w:rPr>
              <w:t>при проведении крупномасштабных общественно-политических, культурно-массовых и спортивных мероприяти</w:t>
            </w:r>
            <w:r>
              <w:rPr>
                <w:rFonts w:ascii="Times New Roman" w:hAnsi="Times New Roman"/>
              </w:rPr>
              <w:t>й</w:t>
            </w:r>
            <w:r w:rsidRPr="00D64502">
              <w:rPr>
                <w:rFonts w:ascii="Times New Roman" w:hAnsi="Times New Roman"/>
              </w:rPr>
              <w:t xml:space="preserve"> с привлечением </w:t>
            </w:r>
            <w:r>
              <w:rPr>
                <w:rFonts w:ascii="Times New Roman" w:hAnsi="Times New Roman"/>
              </w:rPr>
              <w:t xml:space="preserve">народных </w:t>
            </w:r>
            <w:r>
              <w:rPr>
                <w:rFonts w:ascii="Times New Roman" w:hAnsi="Times New Roman"/>
              </w:rPr>
              <w:lastRenderedPageBreak/>
              <w:t>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правоохранительным органам в обеспечении охраны общественного порядка</w:t>
            </w: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</w:t>
            </w:r>
            <w:r w:rsidRPr="000B138B">
              <w:rPr>
                <w:rFonts w:ascii="Times New Roman" w:hAnsi="Times New Roman"/>
              </w:rPr>
              <w:lastRenderedPageBreak/>
              <w:t>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D64502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Проведение мероприятий</w:t>
            </w:r>
          </w:p>
          <w:p w:rsidR="00A518EB" w:rsidRPr="00217DCB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по привлечению граждан</w:t>
            </w:r>
            <w:r w:rsidRPr="00217DCB">
              <w:rPr>
                <w:rFonts w:ascii="Times New Roman" w:hAnsi="Times New Roman"/>
                <w:lang w:eastAsia="ru-RU"/>
              </w:rPr>
              <w:t xml:space="preserve"> к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граждан к участию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11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eastAsia="Times New Roman" w:hAnsi="Times New Roman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</w:t>
            </w: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B4517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A51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 xml:space="preserve">работы </w:t>
            </w:r>
            <w:r w:rsidRPr="00217DCB">
              <w:rPr>
                <w:rFonts w:ascii="Times New Roman" w:hAnsi="Times New Roman"/>
              </w:rPr>
              <w:t xml:space="preserve">среди   населения  по </w:t>
            </w:r>
            <w:r>
              <w:rPr>
                <w:rFonts w:ascii="Times New Roman" w:hAnsi="Times New Roman"/>
              </w:rPr>
              <w:t xml:space="preserve">обеспечению </w:t>
            </w:r>
            <w:r w:rsidRPr="00217DCB">
              <w:rPr>
                <w:rFonts w:ascii="Times New Roman" w:hAnsi="Times New Roman"/>
              </w:rPr>
              <w:t>личной безопасности</w:t>
            </w:r>
            <w:r>
              <w:rPr>
                <w:rFonts w:ascii="Times New Roman" w:hAnsi="Times New Roman"/>
              </w:rPr>
              <w:t xml:space="preserve"> граждан, защиты частной собственности (мошенничество, кражи, угон транспортных средств и др.)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>работы, вручение памяток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217DCB">
              <w:rPr>
                <w:rFonts w:ascii="Times New Roman" w:hAnsi="Times New Roman"/>
              </w:rPr>
              <w:t xml:space="preserve"> разъяснительно</w:t>
            </w:r>
            <w:r>
              <w:rPr>
                <w:rFonts w:ascii="Times New Roman" w:hAnsi="Times New Roman"/>
              </w:rPr>
              <w:t>й работы</w:t>
            </w:r>
            <w:r w:rsidRPr="00217DCB">
              <w:rPr>
                <w:rFonts w:ascii="Times New Roman" w:hAnsi="Times New Roman"/>
              </w:rPr>
              <w:t xml:space="preserve"> с владельцами торговых точек по оборудованию их системам</w:t>
            </w:r>
            <w:r>
              <w:rPr>
                <w:rFonts w:ascii="Times New Roman" w:hAnsi="Times New Roman"/>
              </w:rPr>
              <w:t>и видеонаблюдения, в целях видео</w:t>
            </w:r>
            <w:r w:rsidRPr="00217DCB">
              <w:rPr>
                <w:rFonts w:ascii="Times New Roman" w:hAnsi="Times New Roman"/>
              </w:rPr>
              <w:t xml:space="preserve"> фиксации  правонарушений и преступлений в общественных местах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 с предпринимателями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51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7DCB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>мероприятий противо</w:t>
            </w:r>
            <w:r w:rsidRPr="00217DCB">
              <w:rPr>
                <w:rFonts w:ascii="Times New Roman" w:hAnsi="Times New Roman"/>
              </w:rPr>
              <w:t xml:space="preserve">пожарной безопасности в целях предупреждения </w:t>
            </w:r>
            <w:r>
              <w:rPr>
                <w:rFonts w:ascii="Times New Roman" w:hAnsi="Times New Roman"/>
              </w:rPr>
              <w:t xml:space="preserve">возникновения </w:t>
            </w:r>
            <w:r w:rsidRPr="00217DCB">
              <w:rPr>
                <w:rFonts w:ascii="Times New Roman" w:hAnsi="Times New Roman"/>
              </w:rPr>
              <w:t xml:space="preserve">пожаров в </w:t>
            </w:r>
            <w:r>
              <w:rPr>
                <w:rFonts w:ascii="Times New Roman" w:hAnsi="Times New Roman"/>
              </w:rPr>
              <w:t>жилых помещениях незащищенных слоев населения,</w:t>
            </w:r>
            <w:r w:rsidRPr="00217D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также </w:t>
            </w:r>
            <w:r w:rsidRPr="00217DCB">
              <w:rPr>
                <w:rFonts w:ascii="Times New Roman" w:hAnsi="Times New Roman"/>
              </w:rPr>
              <w:t xml:space="preserve">лиц, </w:t>
            </w:r>
            <w:r>
              <w:rPr>
                <w:rFonts w:ascii="Times New Roman" w:hAnsi="Times New Roman"/>
              </w:rPr>
              <w:t xml:space="preserve">склонных к </w:t>
            </w:r>
            <w:r w:rsidRPr="00217DCB">
              <w:rPr>
                <w:rFonts w:ascii="Times New Roman" w:hAnsi="Times New Roman"/>
              </w:rPr>
              <w:t>злоупотребл</w:t>
            </w:r>
            <w:r>
              <w:rPr>
                <w:rFonts w:ascii="Times New Roman" w:hAnsi="Times New Roman"/>
              </w:rPr>
              <w:t>ению спиртными напитками</w:t>
            </w:r>
          </w:p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hAnsi="Times New Roman"/>
              </w:rPr>
              <w:t>при наступлении пожароопасных весенне-летнего и осенне-зимнего периодов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противопожарной безопасности</w:t>
            </w: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через средства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массовой </w:t>
            </w: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широкомасштабной пропаганды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 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законопослушного поведения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постоянным информированием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  <w:proofErr w:type="gramEnd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установленной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законодательством ответственности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 совершен</w:t>
            </w:r>
            <w:r w:rsidR="00C565A0"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ие правонарушений</w:t>
            </w:r>
          </w:p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C565A0" w:rsidP="00C56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публикаций в районной газете </w:t>
            </w:r>
            <w:r>
              <w:rPr>
                <w:rFonts w:ascii="Times New Roman" w:hAnsi="Times New Roman"/>
              </w:rPr>
              <w:lastRenderedPageBreak/>
              <w:t>«Наш край», на официальном сайте администрации района, в социальных сетях</w:t>
            </w: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областной </w:t>
            </w:r>
            <w:r w:rsidRPr="000B138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50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145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</w:t>
            </w:r>
            <w:r w:rsidR="00145358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Pr="00246B4B" w:rsidRDefault="007E5969" w:rsidP="00C5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E5969" w:rsidRPr="00246B4B" w:rsidSect="000B138B">
      <w:pgSz w:w="11909" w:h="16834"/>
      <w:pgMar w:top="1134" w:right="850" w:bottom="1134" w:left="1701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6BF"/>
    <w:multiLevelType w:val="hybridMultilevel"/>
    <w:tmpl w:val="C9463CCC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C33F3A"/>
    <w:multiLevelType w:val="hybridMultilevel"/>
    <w:tmpl w:val="01BE14F8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E2CF9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7AC1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4056C1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08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8AD"/>
    <w:multiLevelType w:val="hybridMultilevel"/>
    <w:tmpl w:val="D4B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B1087E"/>
    <w:multiLevelType w:val="hybridMultilevel"/>
    <w:tmpl w:val="04185F3A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C7C70"/>
    <w:multiLevelType w:val="hybridMultilevel"/>
    <w:tmpl w:val="771C0DC2"/>
    <w:lvl w:ilvl="0" w:tplc="37A63D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5E7D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11285"/>
    <w:multiLevelType w:val="hybridMultilevel"/>
    <w:tmpl w:val="595EF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09D5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B6D2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2E636D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969A3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551FE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C412B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E842DD"/>
    <w:multiLevelType w:val="hybridMultilevel"/>
    <w:tmpl w:val="250A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0"/>
  </w:num>
  <w:num w:numId="15">
    <w:abstractNumId w:val="2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7"/>
  </w:num>
  <w:num w:numId="20">
    <w:abstractNumId w:val="4"/>
  </w:num>
  <w:num w:numId="21">
    <w:abstractNumId w:val="4"/>
  </w:num>
  <w:num w:numId="22">
    <w:abstractNumId w:val="18"/>
  </w:num>
  <w:num w:numId="23">
    <w:abstractNumId w:val="1"/>
  </w:num>
  <w:num w:numId="24">
    <w:abstractNumId w:val="11"/>
  </w:num>
  <w:num w:numId="25">
    <w:abstractNumId w:val="2"/>
  </w:num>
  <w:num w:numId="26">
    <w:abstractNumId w:val="13"/>
  </w:num>
  <w:num w:numId="27">
    <w:abstractNumId w:val="23"/>
  </w:num>
  <w:num w:numId="28">
    <w:abstractNumId w:val="20"/>
  </w:num>
  <w:num w:numId="29">
    <w:abstractNumId w:val="12"/>
  </w:num>
  <w:num w:numId="30">
    <w:abstractNumId w:val="6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035A1F"/>
    <w:rsid w:val="000470F0"/>
    <w:rsid w:val="000520A3"/>
    <w:rsid w:val="00054FBC"/>
    <w:rsid w:val="0007157F"/>
    <w:rsid w:val="000751E6"/>
    <w:rsid w:val="000754F1"/>
    <w:rsid w:val="00085A5B"/>
    <w:rsid w:val="000B138B"/>
    <w:rsid w:val="000C497B"/>
    <w:rsid w:val="000C7C36"/>
    <w:rsid w:val="00123C4C"/>
    <w:rsid w:val="00142E05"/>
    <w:rsid w:val="00145358"/>
    <w:rsid w:val="00184F14"/>
    <w:rsid w:val="001B7E9E"/>
    <w:rsid w:val="001C177E"/>
    <w:rsid w:val="001D0A90"/>
    <w:rsid w:val="001E7EC1"/>
    <w:rsid w:val="001F1126"/>
    <w:rsid w:val="001F641E"/>
    <w:rsid w:val="00207A04"/>
    <w:rsid w:val="00217DCB"/>
    <w:rsid w:val="00246B4B"/>
    <w:rsid w:val="002525FE"/>
    <w:rsid w:val="00267132"/>
    <w:rsid w:val="002753E8"/>
    <w:rsid w:val="0028754A"/>
    <w:rsid w:val="00290A75"/>
    <w:rsid w:val="002A55F8"/>
    <w:rsid w:val="002C71CF"/>
    <w:rsid w:val="002D11F2"/>
    <w:rsid w:val="002E1779"/>
    <w:rsid w:val="002E377D"/>
    <w:rsid w:val="002E76E0"/>
    <w:rsid w:val="002F553A"/>
    <w:rsid w:val="00340ECC"/>
    <w:rsid w:val="00344E6E"/>
    <w:rsid w:val="00350FEE"/>
    <w:rsid w:val="0036789A"/>
    <w:rsid w:val="003975CD"/>
    <w:rsid w:val="003A2ABC"/>
    <w:rsid w:val="003A520C"/>
    <w:rsid w:val="003C5385"/>
    <w:rsid w:val="003D0137"/>
    <w:rsid w:val="003E0C98"/>
    <w:rsid w:val="003E1D1F"/>
    <w:rsid w:val="003F0279"/>
    <w:rsid w:val="003F30A7"/>
    <w:rsid w:val="00425A95"/>
    <w:rsid w:val="004426D1"/>
    <w:rsid w:val="004437E1"/>
    <w:rsid w:val="0045302C"/>
    <w:rsid w:val="00495305"/>
    <w:rsid w:val="004953C6"/>
    <w:rsid w:val="004B410B"/>
    <w:rsid w:val="004D07C9"/>
    <w:rsid w:val="004F07B8"/>
    <w:rsid w:val="004F2128"/>
    <w:rsid w:val="00510579"/>
    <w:rsid w:val="00522DC4"/>
    <w:rsid w:val="00546727"/>
    <w:rsid w:val="005531F5"/>
    <w:rsid w:val="0055389B"/>
    <w:rsid w:val="005A3358"/>
    <w:rsid w:val="005C0FE5"/>
    <w:rsid w:val="005E77AE"/>
    <w:rsid w:val="005F7566"/>
    <w:rsid w:val="005F7A04"/>
    <w:rsid w:val="00620A78"/>
    <w:rsid w:val="0066490C"/>
    <w:rsid w:val="00686192"/>
    <w:rsid w:val="006F54CF"/>
    <w:rsid w:val="007121FD"/>
    <w:rsid w:val="00737719"/>
    <w:rsid w:val="00756F73"/>
    <w:rsid w:val="00785EF2"/>
    <w:rsid w:val="00795006"/>
    <w:rsid w:val="007E1B9E"/>
    <w:rsid w:val="007E3A53"/>
    <w:rsid w:val="007E5969"/>
    <w:rsid w:val="00807CC8"/>
    <w:rsid w:val="0082283B"/>
    <w:rsid w:val="0082674F"/>
    <w:rsid w:val="00826AEE"/>
    <w:rsid w:val="0083512B"/>
    <w:rsid w:val="0084402A"/>
    <w:rsid w:val="0085108F"/>
    <w:rsid w:val="00864DFB"/>
    <w:rsid w:val="00883F4D"/>
    <w:rsid w:val="00894689"/>
    <w:rsid w:val="00896FE8"/>
    <w:rsid w:val="008A3102"/>
    <w:rsid w:val="008B7536"/>
    <w:rsid w:val="008D075A"/>
    <w:rsid w:val="008E3BC7"/>
    <w:rsid w:val="008E60BC"/>
    <w:rsid w:val="008F13AB"/>
    <w:rsid w:val="008F7E1B"/>
    <w:rsid w:val="00914E73"/>
    <w:rsid w:val="00920449"/>
    <w:rsid w:val="0093038E"/>
    <w:rsid w:val="00990945"/>
    <w:rsid w:val="009F3B36"/>
    <w:rsid w:val="00A22C64"/>
    <w:rsid w:val="00A27690"/>
    <w:rsid w:val="00A33C30"/>
    <w:rsid w:val="00A41FAE"/>
    <w:rsid w:val="00A518EB"/>
    <w:rsid w:val="00A548B6"/>
    <w:rsid w:val="00A76E9B"/>
    <w:rsid w:val="00AC030D"/>
    <w:rsid w:val="00AC0FF6"/>
    <w:rsid w:val="00AC3837"/>
    <w:rsid w:val="00AE554A"/>
    <w:rsid w:val="00AF2820"/>
    <w:rsid w:val="00B052F6"/>
    <w:rsid w:val="00B3548E"/>
    <w:rsid w:val="00B4517F"/>
    <w:rsid w:val="00B47B91"/>
    <w:rsid w:val="00B9338B"/>
    <w:rsid w:val="00BA02CE"/>
    <w:rsid w:val="00BB0737"/>
    <w:rsid w:val="00BD3602"/>
    <w:rsid w:val="00BD3C2A"/>
    <w:rsid w:val="00BF142E"/>
    <w:rsid w:val="00C0435E"/>
    <w:rsid w:val="00C565A0"/>
    <w:rsid w:val="00C7054A"/>
    <w:rsid w:val="00C85366"/>
    <w:rsid w:val="00CC5D75"/>
    <w:rsid w:val="00CE0B96"/>
    <w:rsid w:val="00CE546C"/>
    <w:rsid w:val="00CE649E"/>
    <w:rsid w:val="00CF6EA4"/>
    <w:rsid w:val="00D23439"/>
    <w:rsid w:val="00D35346"/>
    <w:rsid w:val="00D4427E"/>
    <w:rsid w:val="00D53F0E"/>
    <w:rsid w:val="00D57B93"/>
    <w:rsid w:val="00D64502"/>
    <w:rsid w:val="00D739CC"/>
    <w:rsid w:val="00D90037"/>
    <w:rsid w:val="00D93631"/>
    <w:rsid w:val="00DB34D5"/>
    <w:rsid w:val="00DE29E5"/>
    <w:rsid w:val="00DE2EB1"/>
    <w:rsid w:val="00E038B7"/>
    <w:rsid w:val="00E15F01"/>
    <w:rsid w:val="00E2760A"/>
    <w:rsid w:val="00E37B11"/>
    <w:rsid w:val="00E47F19"/>
    <w:rsid w:val="00E53B7B"/>
    <w:rsid w:val="00E64BB3"/>
    <w:rsid w:val="00E8043A"/>
    <w:rsid w:val="00EB18F0"/>
    <w:rsid w:val="00EB4AE6"/>
    <w:rsid w:val="00EC0733"/>
    <w:rsid w:val="00EC2CEB"/>
    <w:rsid w:val="00EE49CA"/>
    <w:rsid w:val="00EE5D08"/>
    <w:rsid w:val="00F04157"/>
    <w:rsid w:val="00F11A01"/>
    <w:rsid w:val="00F35B86"/>
    <w:rsid w:val="00F46056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cp:lastPrinted>2020-01-22T05:24:00Z</cp:lastPrinted>
  <dcterms:created xsi:type="dcterms:W3CDTF">2023-01-17T10:29:00Z</dcterms:created>
  <dcterms:modified xsi:type="dcterms:W3CDTF">2023-01-17T10:29:00Z</dcterms:modified>
</cp:coreProperties>
</file>