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АДМИНИСТРАЦИЯ ЛЮБИМСКОГО МУНИЦИПАЛЬНОГО РАЙОНА ЯРОСЛАВСКОЙ ОБЛАСТИ</w:t>
      </w: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91050" w:rsidRDefault="006910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50" w:rsidRDefault="0069105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02505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20 мая  2024 г.    №  09-       /24 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 муниципальную программу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«Физическая  культура и спорт в Любимском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муниципальном  районе», </w:t>
      </w:r>
      <w:proofErr w:type="gramStart"/>
      <w:r>
        <w:rPr>
          <w:rFonts w:ascii="Times New Roman" w:hAnsi="Times New Roman"/>
          <w:sz w:val="28"/>
        </w:rPr>
        <w:t>утвержденную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Любимского муниципального района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09.02.2022  №09-0086/22</w:t>
      </w:r>
    </w:p>
    <w:p w:rsidR="00691050" w:rsidRDefault="00691050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Любимского муниципального района, Администрация Любимского муниципального района Ярославской области ПОСТАНОВЛЯЕТ: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муниципальную программу «Физическая культура и спорт в Любимском муниципальном районе» от 09.02.2022 г. № 09-0086/22, изменения в соответствии с приложением.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Любимского МР по социальной политике С.А. Васильева.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 момента опубликования в приложении к районной газете «Наш край» - «Любимский вестник».</w:t>
      </w:r>
    </w:p>
    <w:p w:rsidR="00691050" w:rsidRDefault="006910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Любимского </w:t>
      </w: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Ярославской области                                                                   А.В. Кошкин</w:t>
      </w:r>
    </w:p>
    <w:p w:rsidR="00691050" w:rsidRDefault="006910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Любимского</w:t>
      </w: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</w:p>
    <w:p w:rsidR="00691050" w:rsidRDefault="0002505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20 мая  2024 г  № 09-       /24  </w:t>
      </w:r>
    </w:p>
    <w:p w:rsidR="00691050" w:rsidRDefault="00691050">
      <w:pPr>
        <w:jc w:val="right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 вносимые в муниципальную программу «Физическая культура и спорт в Любимском муниципальном районе»:</w:t>
      </w: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муниципальной программы «Физическая культура и спорт в Любимском муниципальном районе» раздел «Объем финансирования муниципальной программы из всех источников финансирования, в том числе по годам реализации, рублей» изложить в новой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4"/>
        <w:gridCol w:w="1828"/>
        <w:gridCol w:w="957"/>
        <w:gridCol w:w="874"/>
        <w:gridCol w:w="1841"/>
        <w:gridCol w:w="1730"/>
      </w:tblGrid>
      <w:tr w:rsidR="00691050">
        <w:tc>
          <w:tcPr>
            <w:tcW w:w="9464" w:type="dxa"/>
            <w:gridSpan w:val="6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691050">
        <w:tc>
          <w:tcPr>
            <w:tcW w:w="5019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445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2022г. (1 год реализации)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2023г. (2 год реализации)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2024г. (3 год реализации)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7637800,00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11981902,38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5038809,10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879 283,15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</w:tbl>
    <w:p w:rsidR="00691050" w:rsidRDefault="000250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 муниципальной программы «Ресурсное обеспечение муниципальной программы» изложить в следующей редакции: </w:t>
      </w:r>
    </w:p>
    <w:p w:rsidR="00691050" w:rsidRDefault="0002505D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муниципальной программы</w:t>
      </w: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42"/>
        <w:gridCol w:w="1628"/>
        <w:gridCol w:w="73"/>
        <w:gridCol w:w="1559"/>
        <w:gridCol w:w="284"/>
        <w:gridCol w:w="1276"/>
        <w:gridCol w:w="283"/>
        <w:gridCol w:w="1276"/>
      </w:tblGrid>
      <w:tr w:rsidR="00691050">
        <w:tc>
          <w:tcPr>
            <w:tcW w:w="3261" w:type="dxa"/>
            <w:gridSpan w:val="2"/>
            <w:vMerge w:val="restart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 руб.</w:t>
            </w:r>
          </w:p>
        </w:tc>
        <w:tc>
          <w:tcPr>
            <w:tcW w:w="4678" w:type="dxa"/>
            <w:gridSpan w:val="5"/>
          </w:tcPr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(рублей)</w:t>
            </w:r>
          </w:p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по годам реализации</w:t>
            </w:r>
          </w:p>
        </w:tc>
      </w:tr>
      <w:tr w:rsidR="00691050">
        <w:tc>
          <w:tcPr>
            <w:tcW w:w="3261" w:type="dxa"/>
            <w:gridSpan w:val="2"/>
            <w:vMerge/>
          </w:tcPr>
          <w:p w:rsidR="00691050" w:rsidRDefault="00691050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gridSpan w:val="2"/>
            <w:vMerge/>
          </w:tcPr>
          <w:p w:rsidR="00691050" w:rsidRDefault="00691050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2022год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2023год</w:t>
            </w:r>
          </w:p>
        </w:tc>
        <w:tc>
          <w:tcPr>
            <w:tcW w:w="1276" w:type="dxa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2024год</w:t>
            </w:r>
          </w:p>
        </w:tc>
      </w:tr>
      <w:tr w:rsidR="00691050">
        <w:tc>
          <w:tcPr>
            <w:tcW w:w="9640" w:type="dxa"/>
            <w:gridSpan w:val="9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МЦП «Развитие физической культуры и спорта в Любимском муниципальном районе »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rPr>
          <w:trHeight w:val="362"/>
        </w:trPr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областной бюджет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7 637800,00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11981902,38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5038809,10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879 283,15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 МЦП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МЦП</w:t>
            </w:r>
          </w:p>
        </w:tc>
        <w:tc>
          <w:tcPr>
            <w:tcW w:w="177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632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560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Основные мероприятия муниципальной программы  «Перечня основных мероприятий (подпрограмм) муниципальной программы» на 2024 год (третий год реализации) и строки «Всего по муниципальной программе на 2024г.» изложить в новой редакции:</w:t>
      </w:r>
    </w:p>
    <w:tbl>
      <w:tblPr>
        <w:tblStyle w:val="ad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2411"/>
        <w:gridCol w:w="1809"/>
        <w:gridCol w:w="1418"/>
        <w:gridCol w:w="1838"/>
      </w:tblGrid>
      <w:tr w:rsidR="00691050">
        <w:trPr>
          <w:trHeight w:val="28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год  (третий год реализации)</w:t>
            </w:r>
          </w:p>
        </w:tc>
      </w:tr>
      <w:tr w:rsidR="00691050">
        <w:trPr>
          <w:trHeight w:val="109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основного мероприятия подпрограммы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по мероприятию,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 мероприятия</w:t>
            </w:r>
          </w:p>
        </w:tc>
      </w:tr>
      <w:tr w:rsidR="00691050">
        <w:trPr>
          <w:trHeight w:val="26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доступности занятий физической культурой и спортом для жителей района, в том числе посредством реализации Всероссийского физкультурно-спортивного комплекса «Готов к труду и обороне»</w:t>
            </w:r>
          </w:p>
        </w:tc>
      </w:tr>
      <w:tr w:rsidR="00691050">
        <w:trPr>
          <w:trHeight w:val="2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областных и межрегиональных соревнованиях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по ФКиС отдела культуры, молодежной политики и спорта администрации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района 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Повышение спортивного мастерства ведущих спортсменов и команд района</w:t>
            </w: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Проведение соревнований среди дошкольников, учащихся и взрослого населения и людей, достигших пенсионного возраста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по ФКиС отдела культуры, молодежной политики и спорта администрации муниципального района 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и увеличение количества </w:t>
            </w:r>
            <w:proofErr w:type="gramStart"/>
            <w:r>
              <w:rPr>
                <w:rFonts w:ascii="Times New Roman" w:hAnsi="Times New Roman"/>
                <w:sz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физической культурой и спортом;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поддержание высокой двигательной активности, спортивной формы и спортивного долголетия</w:t>
            </w: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основных средств, спортивного инвентаря</w:t>
            </w: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по ФКиС отдела культуры, молодежной политики и спорта администрации муниципального района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качества проведения спортивных мероприятий</w:t>
            </w: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004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Подготовительные работы для строительства бассейна </w:t>
            </w:r>
            <w:r>
              <w:rPr>
                <w:rFonts w:ascii="Times New Roman" w:hAnsi="Times New Roman"/>
                <w:sz w:val="28"/>
              </w:rPr>
              <w:lastRenderedPageBreak/>
              <w:t>по адресу: г. Любим, ул. Даниловская, д. 68а</w:t>
            </w: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AE22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– начальник отдела строитель</w:t>
            </w:r>
            <w:r>
              <w:rPr>
                <w:rFonts w:ascii="Times New Roman" w:hAnsi="Times New Roman"/>
                <w:sz w:val="28"/>
              </w:rPr>
              <w:lastRenderedPageBreak/>
              <w:t>ства, ЖКХ, тарифного регулирования, закупок и архитектуры Куприянов А.Н.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AE22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Улучшение качества условий для занятия спортом</w:t>
            </w:r>
          </w:p>
        </w:tc>
      </w:tr>
      <w:tr w:rsidR="00691050">
        <w:trPr>
          <w:trHeight w:val="335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318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75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34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30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30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352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муниципального бюджетного учреждения «ЦФК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Любимского МР»</w:t>
            </w:r>
          </w:p>
        </w:tc>
      </w:tr>
      <w:tr w:rsidR="00691050">
        <w:trPr>
          <w:trHeight w:val="26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бюджетного учреждения «ЦФКиС Любимского МР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 «ЦФКиС ЛМР» Голосова Ю.Г.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доступности, улучшение качества функционирования спортивных объектов. 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2577753,10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2735853,10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2735853,10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муниципальной  программе на 2024г.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5038809,10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</w:t>
            </w:r>
            <w:r>
              <w:rPr>
                <w:rFonts w:ascii="Times New Roman" w:hAnsi="Times New Roman"/>
                <w:sz w:val="28"/>
              </w:rPr>
              <w:lastRenderedPageBreak/>
              <w:t>ПРОГРАММЕ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5196909,10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паспорте муниципальной целевой программы «Развитие физической культуры и спорта в Любимском муниципальном районе»  раздел «Объем финансирования муниципальной программы из всех источников финансирования, в том числе по годам реализации, рублей» изложить в новой редакции:</w:t>
      </w:r>
    </w:p>
    <w:p w:rsidR="00691050" w:rsidRDefault="0069105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4"/>
        <w:gridCol w:w="1828"/>
        <w:gridCol w:w="957"/>
        <w:gridCol w:w="874"/>
        <w:gridCol w:w="1841"/>
        <w:gridCol w:w="1730"/>
      </w:tblGrid>
      <w:tr w:rsidR="00691050">
        <w:tc>
          <w:tcPr>
            <w:tcW w:w="9464" w:type="dxa"/>
            <w:gridSpan w:val="6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691050">
        <w:tc>
          <w:tcPr>
            <w:tcW w:w="5019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445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2022г. (1 год реализации)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2023г. (2 год реализации)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2024г. (3 год реализации)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7637800,00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11981902,38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5038809,10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879 283,15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20649675,53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 В разделе 3 "Ресурсное обеспечение и перечень мероприятий муниципальной целевой программы" Основные мероприятия муниципальной целевой программы  на 2024 год (третий год реализации)  изложить в новой редакции:</w:t>
      </w:r>
    </w:p>
    <w:tbl>
      <w:tblPr>
        <w:tblStyle w:val="a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1274"/>
        <w:gridCol w:w="2406"/>
        <w:gridCol w:w="1557"/>
        <w:gridCol w:w="1415"/>
        <w:gridCol w:w="12"/>
        <w:gridCol w:w="1843"/>
      </w:tblGrid>
      <w:tr w:rsidR="00691050">
        <w:trPr>
          <w:trHeight w:val="28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год  (третий год реализации)</w:t>
            </w:r>
          </w:p>
        </w:tc>
      </w:tr>
      <w:tr w:rsidR="00691050">
        <w:trPr>
          <w:trHeight w:val="109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основного мероприятия подпрограммы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по мероприятию, рублей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 мероприятия</w:t>
            </w:r>
          </w:p>
        </w:tc>
      </w:tr>
      <w:tr w:rsidR="00691050">
        <w:trPr>
          <w:trHeight w:val="2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 занятий физической культурой и спортом для жителей района, в том числе посредством реализации Всероссийского физкультурно-спортивного комплекса «Готов к </w:t>
            </w:r>
            <w:r>
              <w:rPr>
                <w:rFonts w:ascii="Times New Roman" w:hAnsi="Times New Roman"/>
                <w:sz w:val="28"/>
              </w:rPr>
              <w:lastRenderedPageBreak/>
              <w:t>труду и обороне»</w:t>
            </w:r>
          </w:p>
        </w:tc>
      </w:tr>
      <w:tr w:rsidR="00691050">
        <w:trPr>
          <w:trHeight w:val="2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Участие в областных и межрегиональных соревнованиях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по ФКиС отдела культуры, молодежной политики и спорта администрации муниципального района 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спортивного мастерства ведущих спортсменов и команд района</w:t>
            </w: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соревнований среди дошкольников, учащихся и взрослого населения и людей, достигших пенсионного возраста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по ФКиС отдела культуры, молодежной политики и спорта администрации муниципального района 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и увеличение количества </w:t>
            </w:r>
            <w:proofErr w:type="gramStart"/>
            <w:r>
              <w:rPr>
                <w:rFonts w:ascii="Times New Roman" w:hAnsi="Times New Roman"/>
                <w:sz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физической культурой и спортом;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поддержание высокой двигательной активности, спортивной формы и спортивного долголетия</w:t>
            </w: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основных средств, спортивного инвентаря</w:t>
            </w: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по ФКиС отдела культуры, молодежной политики </w:t>
            </w:r>
            <w:r>
              <w:rPr>
                <w:rFonts w:ascii="Times New Roman" w:hAnsi="Times New Roman"/>
                <w:sz w:val="28"/>
              </w:rPr>
              <w:lastRenderedPageBreak/>
              <w:t>и спорта администрации муниципального района</w:t>
            </w:r>
          </w:p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Увеличение качества проведения спортивных мероприятий</w:t>
            </w: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4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13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112200,00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FC5B7D">
        <w:trPr>
          <w:trHeight w:val="645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Подготовительные работы для строительства бассейна по адресу: г. Любим, ул. Даниловская, д. 68а</w:t>
            </w:r>
          </w:p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Федеральный бюджет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AE221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– начальник отдела строительства, ЖКХ, тарифного регулирования, закупок и архитектуры Куприянов А.Н.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AE2218">
            <w:pPr>
              <w:jc w:val="both"/>
              <w:rPr>
                <w:rFonts w:ascii="Times New Roman" w:hAnsi="Times New Roman"/>
                <w:sz w:val="28"/>
              </w:rPr>
            </w:pPr>
            <w:r w:rsidRPr="00AE2218">
              <w:rPr>
                <w:rFonts w:ascii="Times New Roman" w:hAnsi="Times New Roman"/>
                <w:sz w:val="28"/>
              </w:rPr>
              <w:t>Улучшение качества условий для занятия спортом</w:t>
            </w:r>
            <w:bookmarkStart w:id="0" w:name="_GoBack"/>
            <w:bookmarkEnd w:id="0"/>
          </w:p>
        </w:tc>
      </w:tr>
      <w:tr w:rsidR="00D62134" w:rsidTr="00820859">
        <w:trPr>
          <w:trHeight w:val="660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Областной бюджет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D62134">
        <w:trPr>
          <w:trHeight w:val="629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Муниципальный бюджет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D62134">
        <w:trPr>
          <w:trHeight w:val="656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Бюджет развития района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251491">
        <w:trPr>
          <w:trHeight w:val="640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Бюджет поселения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D62134">
        <w:trPr>
          <w:trHeight w:val="722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ИТОГО ПО БЮДЖЕТУ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D62134">
        <w:trPr>
          <w:trHeight w:val="691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Внебюджетные источники</w:t>
            </w:r>
            <w:r w:rsidRPr="00D6213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2134" w:rsidTr="00D62134">
        <w:trPr>
          <w:trHeight w:val="687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jc w:val="both"/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Pr="00D62134" w:rsidRDefault="00D62134" w:rsidP="00D62134">
            <w:pPr>
              <w:rPr>
                <w:rFonts w:ascii="Times New Roman" w:hAnsi="Times New Roman"/>
                <w:sz w:val="28"/>
              </w:rPr>
            </w:pPr>
            <w:r w:rsidRPr="00D62134">
              <w:rPr>
                <w:rFonts w:ascii="Times New Roman" w:hAnsi="Times New Roman"/>
                <w:sz w:val="28"/>
              </w:rPr>
              <w:t>1848856,00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34" w:rsidRDefault="00D621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муниципального бюджетного учреждения «ЦФК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Любимского МР»</w:t>
            </w:r>
          </w:p>
        </w:tc>
      </w:tr>
      <w:tr w:rsidR="00691050">
        <w:trPr>
          <w:trHeight w:val="267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бюджетного учреждения «ЦФКиС Любимского МР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 «ЦФКиС ЛМР» Голосова Ю.Г.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доступности, улучшение качества функционирования спортивных объектов. 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2577753,10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2735853,10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2735853,10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 по муниципальной  программе на 2024г.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5038809,10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5196909,10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927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sz w:val="28"/>
          <w:u w:val="single"/>
        </w:rPr>
        <w:sectPr w:rsidR="00691050">
          <w:pgSz w:w="11906" w:h="16838" w:code="9"/>
          <w:pgMar w:top="1134" w:right="566" w:bottom="1134" w:left="1418" w:header="709" w:footer="709" w:gutter="0"/>
          <w:cols w:space="720"/>
        </w:sectPr>
      </w:pPr>
    </w:p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Лист согласования муниципальной программы</w:t>
      </w:r>
    </w:p>
    <w:p w:rsidR="00691050" w:rsidRDefault="0069105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«Физическая культура и спорт в Любимском муниципальном районе»</w:t>
      </w:r>
    </w:p>
    <w:p w:rsidR="00691050" w:rsidRDefault="0069105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438"/>
      </w:tblGrid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согласования </w:t>
            </w:r>
          </w:p>
        </w:tc>
        <w:tc>
          <w:tcPr>
            <w:tcW w:w="2438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sz w:val="28"/>
              </w:rPr>
              <w:t>согласующего</w:t>
            </w:r>
            <w:proofErr w:type="gramEnd"/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– 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главы администрации Любимского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 по экономике и финансам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Карпова Е.А. 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Контрольно-счетная палата Любимского района, Председатель          Новосёлов А.И.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– Консультант по ФКиС отдела культуры, молодежной политики и спорта администрации муниципального района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программы – директор МБУ ЦФКиС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Голосова  Ю.Г.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по экономике управления финансов и экономики администрации ЛМР  Соколова И.В.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начальника общего отдела, консультант-юрист администрации ЛМР Борисова О.А.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691050">
      <w:pgSz w:w="11906" w:h="16838" w:code="9"/>
      <w:pgMar w:top="1134" w:right="567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11"/>
    <w:multiLevelType w:val="hybridMultilevel"/>
    <w:tmpl w:val="0326077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165CB"/>
    <w:multiLevelType w:val="hybridMultilevel"/>
    <w:tmpl w:val="C20A6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AC1"/>
    <w:multiLevelType w:val="hybridMultilevel"/>
    <w:tmpl w:val="AD342BC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63E77"/>
    <w:multiLevelType w:val="hybridMultilevel"/>
    <w:tmpl w:val="8E12EC4A"/>
    <w:lvl w:ilvl="0" w:tplc="9238E0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500F93"/>
    <w:multiLevelType w:val="hybridMultilevel"/>
    <w:tmpl w:val="847CE84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7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9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1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3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5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7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9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15" w:hanging="360"/>
      </w:pPr>
      <w:rPr>
        <w:rFonts w:ascii="Wingdings" w:hAnsi="Wingdings"/>
      </w:rPr>
    </w:lvl>
  </w:abstractNum>
  <w:abstractNum w:abstractNumId="5">
    <w:nsid w:val="2B907E09"/>
    <w:multiLevelType w:val="hybridMultilevel"/>
    <w:tmpl w:val="C68A4AF2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BE2D17"/>
    <w:multiLevelType w:val="hybridMultilevel"/>
    <w:tmpl w:val="F60CB986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50836B7"/>
    <w:multiLevelType w:val="hybridMultilevel"/>
    <w:tmpl w:val="BA00368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93D04"/>
    <w:multiLevelType w:val="hybridMultilevel"/>
    <w:tmpl w:val="4E2EC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43316E15"/>
    <w:multiLevelType w:val="hybridMultilevel"/>
    <w:tmpl w:val="B5643A70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6346EA8"/>
    <w:multiLevelType w:val="hybridMultilevel"/>
    <w:tmpl w:val="4890334A"/>
    <w:lvl w:ilvl="0" w:tplc="3678F5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904FDE"/>
    <w:multiLevelType w:val="hybridMultilevel"/>
    <w:tmpl w:val="747AE910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2194A1A"/>
    <w:multiLevelType w:val="hybridMultilevel"/>
    <w:tmpl w:val="4ACCD0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54C148A6"/>
    <w:multiLevelType w:val="hybridMultilevel"/>
    <w:tmpl w:val="D6FC317C"/>
    <w:lvl w:ilvl="0" w:tplc="46AEDBD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E01DD"/>
    <w:multiLevelType w:val="hybridMultilevel"/>
    <w:tmpl w:val="793EB1FC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15">
    <w:nsid w:val="5F230BEC"/>
    <w:multiLevelType w:val="hybridMultilevel"/>
    <w:tmpl w:val="5B0C6B5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7C7A79"/>
    <w:multiLevelType w:val="hybridMultilevel"/>
    <w:tmpl w:val="EDF2EFB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7">
    <w:nsid w:val="6B305697"/>
    <w:multiLevelType w:val="hybridMultilevel"/>
    <w:tmpl w:val="65F03EDA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E73B78"/>
    <w:multiLevelType w:val="hybridMultilevel"/>
    <w:tmpl w:val="BAE0D72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6C7831"/>
    <w:multiLevelType w:val="hybridMultilevel"/>
    <w:tmpl w:val="B172DF6E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E56FA8"/>
    <w:multiLevelType w:val="hybridMultilevel"/>
    <w:tmpl w:val="9A86770C"/>
    <w:lvl w:ilvl="0" w:tplc="C1800628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17"/>
  </w:num>
  <w:num w:numId="14">
    <w:abstractNumId w:val="18"/>
  </w:num>
  <w:num w:numId="15">
    <w:abstractNumId w:val="7"/>
  </w:num>
  <w:num w:numId="16">
    <w:abstractNumId w:val="19"/>
  </w:num>
  <w:num w:numId="17">
    <w:abstractNumId w:val="15"/>
  </w:num>
  <w:num w:numId="18">
    <w:abstractNumId w:val="1"/>
  </w:num>
  <w:num w:numId="19">
    <w:abstractNumId w:val="8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50"/>
    <w:rsid w:val="0002505D"/>
    <w:rsid w:val="00691050"/>
    <w:rsid w:val="00AE2218"/>
    <w:rsid w:val="00D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annotation text"/>
    <w:basedOn w:val="a"/>
    <w:link w:val="a7"/>
    <w:semiHidden/>
    <w:pPr>
      <w:spacing w:line="240" w:lineRule="auto"/>
    </w:pPr>
    <w:rPr>
      <w:sz w:val="20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rFonts w:ascii="Arial" w:hAnsi="Arial"/>
      <w:sz w:val="20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Текст примечания Знак"/>
    <w:basedOn w:val="a0"/>
    <w:link w:val="a6"/>
    <w:semiHidden/>
    <w:rPr>
      <w:sz w:val="20"/>
    </w:rPr>
  </w:style>
  <w:style w:type="character" w:customStyle="1" w:styleId="a9">
    <w:name w:val="Тема примечания Знак"/>
    <w:basedOn w:val="a7"/>
    <w:link w:val="a8"/>
    <w:semiHidden/>
    <w:rPr>
      <w:b/>
      <w:sz w:val="20"/>
    </w:rPr>
  </w:style>
  <w:style w:type="character" w:styleId="ac">
    <w:name w:val="annotation reference"/>
    <w:basedOn w:val="a0"/>
    <w:semiHidden/>
    <w:rPr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annotation text"/>
    <w:basedOn w:val="a"/>
    <w:link w:val="a7"/>
    <w:semiHidden/>
    <w:pPr>
      <w:spacing w:line="240" w:lineRule="auto"/>
    </w:pPr>
    <w:rPr>
      <w:sz w:val="20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rFonts w:ascii="Arial" w:hAnsi="Arial"/>
      <w:sz w:val="20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Текст примечания Знак"/>
    <w:basedOn w:val="a0"/>
    <w:link w:val="a6"/>
    <w:semiHidden/>
    <w:rPr>
      <w:sz w:val="20"/>
    </w:rPr>
  </w:style>
  <w:style w:type="character" w:customStyle="1" w:styleId="a9">
    <w:name w:val="Тема примечания Знак"/>
    <w:basedOn w:val="a7"/>
    <w:link w:val="a8"/>
    <w:semiHidden/>
    <w:rPr>
      <w:b/>
      <w:sz w:val="20"/>
    </w:rPr>
  </w:style>
  <w:style w:type="character" w:styleId="ac">
    <w:name w:val="annotation reference"/>
    <w:basedOn w:val="a0"/>
    <w:semiHidden/>
    <w:rPr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2024-05-17T05:19:00Z</dcterms:created>
  <dcterms:modified xsi:type="dcterms:W3CDTF">2024-05-17T05:39:00Z</dcterms:modified>
</cp:coreProperties>
</file>